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B4" w:rsidRDefault="00CD3D4B" w:rsidP="00CD3D4B">
      <w:pPr>
        <w:pStyle w:val="1"/>
        <w:spacing w:line="240" w:lineRule="auto"/>
        <w:ind w:right="740" w:firstLine="0"/>
        <w:jc w:val="right"/>
        <w:rPr>
          <w:sz w:val="24"/>
          <w:szCs w:val="24"/>
        </w:rPr>
      </w:pPr>
      <w:r>
        <w:rPr>
          <w:sz w:val="24"/>
          <w:szCs w:val="24"/>
        </w:rPr>
        <w:t xml:space="preserve">                                                                                                                                </w:t>
      </w:r>
      <w:r w:rsidR="00BD6B14">
        <w:rPr>
          <w:sz w:val="24"/>
          <w:szCs w:val="24"/>
        </w:rPr>
        <w:t xml:space="preserve">   </w:t>
      </w:r>
      <w:r w:rsidR="00192909">
        <w:rPr>
          <w:sz w:val="24"/>
          <w:szCs w:val="24"/>
        </w:rPr>
        <w:t>П</w:t>
      </w:r>
      <w:r w:rsidR="001E2ABF">
        <w:rPr>
          <w:sz w:val="24"/>
          <w:szCs w:val="24"/>
        </w:rPr>
        <w:t>ри</w:t>
      </w:r>
      <w:r w:rsidR="00192909">
        <w:rPr>
          <w:sz w:val="24"/>
          <w:szCs w:val="24"/>
        </w:rPr>
        <w:t>л</w:t>
      </w:r>
      <w:r w:rsidR="001E2ABF">
        <w:rPr>
          <w:sz w:val="24"/>
          <w:szCs w:val="24"/>
        </w:rPr>
        <w:t>ожен</w:t>
      </w:r>
      <w:r w:rsidR="00192909">
        <w:rPr>
          <w:sz w:val="24"/>
          <w:szCs w:val="24"/>
        </w:rPr>
        <w:t>и</w:t>
      </w:r>
      <w:r w:rsidR="001E2ABF">
        <w:rPr>
          <w:sz w:val="24"/>
          <w:szCs w:val="24"/>
        </w:rPr>
        <w:t>е</w:t>
      </w:r>
    </w:p>
    <w:p w:rsidR="00DA51B4" w:rsidRDefault="00182D54" w:rsidP="007935B8">
      <w:pPr>
        <w:pStyle w:val="1"/>
        <w:tabs>
          <w:tab w:val="left" w:pos="9191"/>
        </w:tabs>
        <w:spacing w:line="240" w:lineRule="auto"/>
        <w:ind w:right="740" w:firstLine="0"/>
        <w:jc w:val="right"/>
        <w:rPr>
          <w:sz w:val="24"/>
          <w:szCs w:val="24"/>
        </w:rPr>
      </w:pPr>
      <w:r>
        <w:rPr>
          <w:sz w:val="24"/>
          <w:szCs w:val="24"/>
        </w:rPr>
        <w:t xml:space="preserve"> </w:t>
      </w:r>
      <w:r w:rsidR="00CD3D4B">
        <w:rPr>
          <w:sz w:val="24"/>
          <w:szCs w:val="24"/>
        </w:rPr>
        <w:t xml:space="preserve">            </w:t>
      </w:r>
      <w:r w:rsidR="001E2ABF">
        <w:rPr>
          <w:sz w:val="24"/>
          <w:szCs w:val="24"/>
        </w:rPr>
        <w:t xml:space="preserve">к решению </w:t>
      </w:r>
      <w:r w:rsidR="005532F0">
        <w:rPr>
          <w:sz w:val="24"/>
          <w:szCs w:val="24"/>
        </w:rPr>
        <w:t xml:space="preserve">Выгоничского </w:t>
      </w:r>
      <w:proofErr w:type="gramStart"/>
      <w:r w:rsidR="00B633F5">
        <w:rPr>
          <w:sz w:val="24"/>
          <w:szCs w:val="24"/>
        </w:rPr>
        <w:t>районного</w:t>
      </w:r>
      <w:proofErr w:type="gramEnd"/>
    </w:p>
    <w:p w:rsidR="000B686E" w:rsidRDefault="007935B8" w:rsidP="007935B8">
      <w:pPr>
        <w:pStyle w:val="1"/>
        <w:spacing w:line="240" w:lineRule="auto"/>
        <w:ind w:left="5760" w:firstLine="0"/>
        <w:rPr>
          <w:sz w:val="24"/>
          <w:szCs w:val="24"/>
        </w:rPr>
      </w:pPr>
      <w:r>
        <w:rPr>
          <w:sz w:val="24"/>
          <w:szCs w:val="24"/>
        </w:rPr>
        <w:t xml:space="preserve">         </w:t>
      </w:r>
      <w:r w:rsidR="001E2ABF">
        <w:rPr>
          <w:sz w:val="24"/>
          <w:szCs w:val="24"/>
        </w:rPr>
        <w:t>Совета народных депутатов</w:t>
      </w:r>
    </w:p>
    <w:p w:rsidR="00DA51B4" w:rsidRDefault="000B686E" w:rsidP="007935B8">
      <w:pPr>
        <w:pStyle w:val="1"/>
        <w:spacing w:line="240" w:lineRule="auto"/>
        <w:ind w:left="5760" w:firstLine="0"/>
        <w:rPr>
          <w:sz w:val="24"/>
          <w:szCs w:val="24"/>
        </w:rPr>
      </w:pPr>
      <w:r>
        <w:rPr>
          <w:sz w:val="24"/>
          <w:szCs w:val="24"/>
        </w:rPr>
        <w:t xml:space="preserve">от « </w:t>
      </w:r>
      <w:r w:rsidR="00BD6B14">
        <w:rPr>
          <w:sz w:val="24"/>
          <w:szCs w:val="24"/>
        </w:rPr>
        <w:t>21   »   12</w:t>
      </w:r>
      <w:r>
        <w:rPr>
          <w:sz w:val="24"/>
          <w:szCs w:val="24"/>
        </w:rPr>
        <w:t xml:space="preserve">   2022 года № </w:t>
      </w:r>
      <w:r w:rsidR="00BD6B14">
        <w:rPr>
          <w:sz w:val="24"/>
          <w:szCs w:val="24"/>
        </w:rPr>
        <w:t>271</w:t>
      </w:r>
      <w:r>
        <w:rPr>
          <w:sz w:val="24"/>
          <w:szCs w:val="24"/>
        </w:rPr>
        <w:t xml:space="preserve">      </w:t>
      </w:r>
      <w:r w:rsidR="00182D54">
        <w:rPr>
          <w:sz w:val="24"/>
          <w:szCs w:val="24"/>
        </w:rPr>
        <w:t xml:space="preserve"> </w:t>
      </w:r>
    </w:p>
    <w:p w:rsidR="00CD3D4B" w:rsidRDefault="00CD3D4B" w:rsidP="007935B8">
      <w:pPr>
        <w:pStyle w:val="20"/>
        <w:tabs>
          <w:tab w:val="left" w:pos="1550"/>
        </w:tabs>
      </w:pPr>
      <w:r>
        <w:t xml:space="preserve">         </w:t>
      </w:r>
      <w:r w:rsidR="007935B8">
        <w:t xml:space="preserve">   </w:t>
      </w:r>
    </w:p>
    <w:p w:rsidR="00DA51B4" w:rsidRDefault="001E2ABF">
      <w:pPr>
        <w:pStyle w:val="1"/>
        <w:spacing w:after="260" w:line="254" w:lineRule="auto"/>
        <w:ind w:firstLine="0"/>
        <w:jc w:val="center"/>
      </w:pPr>
      <w:r>
        <w:rPr>
          <w:b/>
          <w:bCs/>
        </w:rPr>
        <w:t>Положение о муниципальном контроле в сфере благоустройства на</w:t>
      </w:r>
      <w:r>
        <w:rPr>
          <w:b/>
          <w:bCs/>
        </w:rPr>
        <w:br/>
        <w:t xml:space="preserve">территории </w:t>
      </w:r>
      <w:r w:rsidR="005532F0">
        <w:rPr>
          <w:b/>
          <w:bCs/>
        </w:rPr>
        <w:t xml:space="preserve">Выгоничского </w:t>
      </w:r>
      <w:r w:rsidR="0092535E">
        <w:rPr>
          <w:b/>
          <w:bCs/>
        </w:rPr>
        <w:t xml:space="preserve">муниципального </w:t>
      </w:r>
      <w:r w:rsidR="00364342">
        <w:rPr>
          <w:b/>
          <w:bCs/>
        </w:rPr>
        <w:t>района</w:t>
      </w:r>
      <w:r>
        <w:rPr>
          <w:b/>
          <w:bCs/>
        </w:rPr>
        <w:t>.</w:t>
      </w:r>
    </w:p>
    <w:p w:rsidR="00DA51B4" w:rsidRDefault="001E2ABF">
      <w:pPr>
        <w:pStyle w:val="11"/>
        <w:keepNext/>
        <w:keepLines/>
        <w:numPr>
          <w:ilvl w:val="0"/>
          <w:numId w:val="2"/>
        </w:numPr>
        <w:tabs>
          <w:tab w:val="left" w:pos="313"/>
        </w:tabs>
        <w:spacing w:after="0" w:line="254" w:lineRule="auto"/>
      </w:pPr>
      <w:bookmarkStart w:id="0" w:name="bookmark7"/>
      <w:bookmarkStart w:id="1" w:name="bookmark5"/>
      <w:bookmarkStart w:id="2" w:name="bookmark6"/>
      <w:bookmarkStart w:id="3" w:name="bookmark8"/>
      <w:bookmarkEnd w:id="0"/>
      <w:r>
        <w:t>Общие положения</w:t>
      </w:r>
      <w:bookmarkEnd w:id="1"/>
      <w:bookmarkEnd w:id="2"/>
      <w:bookmarkEnd w:id="3"/>
    </w:p>
    <w:p w:rsidR="00DA51B4" w:rsidRDefault="001E2ABF">
      <w:pPr>
        <w:pStyle w:val="1"/>
        <w:numPr>
          <w:ilvl w:val="1"/>
          <w:numId w:val="2"/>
        </w:numPr>
        <w:tabs>
          <w:tab w:val="left" w:pos="1312"/>
        </w:tabs>
        <w:spacing w:line="254" w:lineRule="auto"/>
        <w:ind w:firstLine="720"/>
        <w:jc w:val="both"/>
      </w:pPr>
      <w:bookmarkStart w:id="4" w:name="bookmark9"/>
      <w:bookmarkEnd w:id="4"/>
      <w:r>
        <w:t>Настоящее Положение устанавливает порядок</w:t>
      </w:r>
      <w:r w:rsidR="00364342">
        <w:t xml:space="preserve"> организации</w:t>
      </w:r>
      <w:r>
        <w:t xml:space="preserve"> </w:t>
      </w:r>
      <w:r w:rsidR="00364342">
        <w:t xml:space="preserve">и </w:t>
      </w:r>
      <w:r>
        <w:t>осуществления муниципального контроля в сфере благоустро</w:t>
      </w:r>
      <w:r w:rsidR="005532F0">
        <w:t>йства на территории Выгоничского</w:t>
      </w:r>
      <w:r w:rsidR="000B686E">
        <w:t xml:space="preserve"> муниципального</w:t>
      </w:r>
      <w:r>
        <w:t xml:space="preserve"> </w:t>
      </w:r>
      <w:r w:rsidR="00364342">
        <w:t>района</w:t>
      </w:r>
      <w:r>
        <w:t xml:space="preserve"> (далее - контроль в сфере </w:t>
      </w:r>
      <w:r w:rsidR="00192909">
        <w:t>благо</w:t>
      </w:r>
      <w:r>
        <w:t>устройства).</w:t>
      </w:r>
    </w:p>
    <w:p w:rsidR="00DA51B4" w:rsidRDefault="001E2ABF">
      <w:pPr>
        <w:pStyle w:val="1"/>
        <w:numPr>
          <w:ilvl w:val="1"/>
          <w:numId w:val="2"/>
        </w:numPr>
        <w:tabs>
          <w:tab w:val="left" w:pos="1312"/>
        </w:tabs>
        <w:spacing w:line="254" w:lineRule="auto"/>
        <w:ind w:firstLine="720"/>
        <w:jc w:val="both"/>
      </w:pPr>
      <w:bookmarkStart w:id="5" w:name="bookmark10"/>
      <w:bookmarkEnd w:id="5"/>
      <w:r>
        <w:t xml:space="preserve">Предметом контроля </w:t>
      </w:r>
      <w:r>
        <w:rPr>
          <w:rFonts w:ascii="Lucida Sans Unicode" w:eastAsia="Lucida Sans Unicode" w:hAnsi="Lucida Sans Unicode" w:cs="Lucida Sans Unicode"/>
          <w:sz w:val="20"/>
          <w:szCs w:val="20"/>
        </w:rPr>
        <w:t xml:space="preserve">в </w:t>
      </w:r>
      <w:r>
        <w:t xml:space="preserve">сфере </w:t>
      </w:r>
      <w:r w:rsidR="00192909" w:rsidRPr="00192909">
        <w:t xml:space="preserve"> </w:t>
      </w:r>
      <w:r w:rsidR="00192909">
        <w:t>благоустройства</w:t>
      </w:r>
      <w:r w:rsidR="00192909">
        <w:rPr>
          <w:rFonts w:ascii="Lucida Sans Unicode" w:eastAsia="Lucida Sans Unicode" w:hAnsi="Lucida Sans Unicode" w:cs="Lucida Sans Unicode"/>
          <w:sz w:val="20"/>
          <w:szCs w:val="20"/>
        </w:rPr>
        <w:t xml:space="preserve"> </w:t>
      </w:r>
      <w:r w:rsidRPr="00CD3D4B">
        <w:rPr>
          <w:rFonts w:eastAsia="Lucida Sans Unicode"/>
        </w:rPr>
        <w:t>явля</w:t>
      </w:r>
      <w:r w:rsidR="00192909" w:rsidRPr="00CD3D4B">
        <w:rPr>
          <w:rFonts w:eastAsia="Lucida Sans Unicode"/>
        </w:rPr>
        <w:t>етс</w:t>
      </w:r>
      <w:r w:rsidRPr="00CD3D4B">
        <w:rPr>
          <w:rFonts w:eastAsia="Lucida Sans Unicode"/>
        </w:rPr>
        <w:t>я соблюдение</w:t>
      </w:r>
      <w:r>
        <w:rPr>
          <w:rFonts w:ascii="Lucida Sans Unicode" w:eastAsia="Lucida Sans Unicode" w:hAnsi="Lucida Sans Unicode" w:cs="Lucida Sans Unicode"/>
          <w:sz w:val="20"/>
          <w:szCs w:val="20"/>
        </w:rPr>
        <w:t xml:space="preserve"> </w:t>
      </w:r>
      <w:r>
        <w:t xml:space="preserve">юридическими лицами, индивидуальными предпринимателями, гражданами (далее - контролируемые лица) Правил благоустройства </w:t>
      </w:r>
      <w:r w:rsidR="00287F04">
        <w:t xml:space="preserve">на </w:t>
      </w:r>
      <w:r w:rsidR="005532F0">
        <w:t>территории Выгоничского</w:t>
      </w:r>
      <w:r w:rsidR="000B686E">
        <w:t xml:space="preserve"> муниципального</w:t>
      </w:r>
      <w:r>
        <w:t xml:space="preserve"> </w:t>
      </w:r>
      <w:r w:rsidR="00364342">
        <w:t>района</w:t>
      </w:r>
      <w:r>
        <w:t xml:space="preserve"> (далее - Правила благоустройства), требований к обеспечению доступно</w:t>
      </w:r>
      <w:r w:rsidR="007008B2">
        <w:t>сти</w:t>
      </w:r>
      <w:r>
        <w:t xml:space="preserve"> для инвалидов объектов социальной, инженерной и транспортной инфра</w:t>
      </w:r>
      <w:r w:rsidR="00192909">
        <w:t>стру</w:t>
      </w:r>
      <w:r>
        <w:t>ктур и предоставляемых услуг (далее - обязательные требования).</w:t>
      </w:r>
    </w:p>
    <w:p w:rsidR="00DA51B4" w:rsidRDefault="001E2ABF">
      <w:pPr>
        <w:pStyle w:val="1"/>
        <w:numPr>
          <w:ilvl w:val="1"/>
          <w:numId w:val="2"/>
        </w:numPr>
        <w:tabs>
          <w:tab w:val="left" w:pos="1312"/>
        </w:tabs>
        <w:spacing w:line="254" w:lineRule="auto"/>
        <w:ind w:firstLine="720"/>
        <w:jc w:val="both"/>
      </w:pPr>
      <w:bookmarkStart w:id="6" w:name="bookmark11"/>
      <w:bookmarkEnd w:id="6"/>
      <w:r>
        <w:t>Контроль в сфере благоустройства осуществля</w:t>
      </w:r>
      <w:r w:rsidR="005532F0">
        <w:t>ется администрацией Выгоничского</w:t>
      </w:r>
      <w:r>
        <w:t xml:space="preserve"> района (далее - администрация).</w:t>
      </w:r>
    </w:p>
    <w:p w:rsidR="00DA51B4" w:rsidRPr="005532F0" w:rsidRDefault="00CC1129">
      <w:pPr>
        <w:pStyle w:val="1"/>
        <w:numPr>
          <w:ilvl w:val="1"/>
          <w:numId w:val="2"/>
        </w:numPr>
        <w:tabs>
          <w:tab w:val="left" w:pos="1550"/>
        </w:tabs>
        <w:spacing w:line="254" w:lineRule="auto"/>
        <w:ind w:firstLine="720"/>
        <w:jc w:val="both"/>
      </w:pPr>
      <w:bookmarkStart w:id="7" w:name="bookmark12"/>
      <w:bookmarkEnd w:id="7"/>
      <w:r w:rsidRPr="005532F0">
        <w:t xml:space="preserve">Перечень должностных лиц уполномоченных осуществлять контроль в сфере благоустройства устанавливается правовыми актами администрации </w:t>
      </w:r>
      <w:r w:rsidR="005532F0" w:rsidRPr="005532F0">
        <w:t xml:space="preserve">Выгоничского </w:t>
      </w:r>
      <w:r w:rsidRPr="005532F0">
        <w:t>района. В должностные обязанности указанных должностных лиц в соответствии с их должностной инструкцией входит осуществление полномочий по контролю в сфере благоустройства</w:t>
      </w:r>
      <w:r w:rsidRPr="005532F0">
        <w:rPr>
          <w:rFonts w:eastAsia="Lucida Sans Unicode"/>
        </w:rPr>
        <w:t xml:space="preserve"> </w:t>
      </w:r>
      <w:r w:rsidR="001E2ABF" w:rsidRPr="005532F0">
        <w:rPr>
          <w:rFonts w:eastAsia="Lucida Sans Unicode"/>
        </w:rPr>
        <w:t xml:space="preserve">(далее </w:t>
      </w:r>
      <w:r w:rsidR="00A5565E" w:rsidRPr="005532F0">
        <w:rPr>
          <w:rFonts w:eastAsia="Lucida Sans Unicode"/>
        </w:rPr>
        <w:t>-</w:t>
      </w:r>
      <w:r w:rsidR="001E2ABF" w:rsidRPr="005532F0">
        <w:rPr>
          <w:rFonts w:eastAsia="Lucida Sans Unicode"/>
        </w:rPr>
        <w:t xml:space="preserve"> </w:t>
      </w:r>
      <w:r w:rsidR="001E2ABF" w:rsidRPr="005532F0">
        <w:t>должностные лица, уполномоченные осуществлять контроль).</w:t>
      </w:r>
      <w:r w:rsidR="00BA133B" w:rsidRPr="005532F0">
        <w:t xml:space="preserve"> </w:t>
      </w:r>
    </w:p>
    <w:p w:rsidR="00DA51B4" w:rsidRDefault="001E2ABF">
      <w:pPr>
        <w:pStyle w:val="1"/>
        <w:spacing w:line="254" w:lineRule="auto"/>
        <w:ind w:firstLine="720"/>
        <w:jc w:val="both"/>
      </w:pPr>
      <w:r>
        <w:t>Должностные лица, уполномоченные осуществлять контроль</w:t>
      </w:r>
      <w:r w:rsidR="00CC1129">
        <w:t xml:space="preserve"> </w:t>
      </w:r>
      <w:r>
        <w:t>имеют права, обязанности и несут ответ</w:t>
      </w:r>
      <w:r w:rsidR="00192909">
        <w:t>ст</w:t>
      </w:r>
      <w:r>
        <w:t>венно</w:t>
      </w:r>
      <w:r w:rsidR="00192909">
        <w:t>с</w:t>
      </w:r>
      <w:r>
        <w:t>ть в соответствии с Федеральным законом от 31.07.2020 № 248-ФЗ «О гос</w:t>
      </w:r>
      <w:r w:rsidR="00192909">
        <w:t>у</w:t>
      </w:r>
      <w:r>
        <w:t>дар</w:t>
      </w:r>
      <w:r w:rsidR="00192909">
        <w:t>с</w:t>
      </w:r>
      <w:r>
        <w:t>тве</w:t>
      </w:r>
      <w:r w:rsidR="00192909">
        <w:t>н</w:t>
      </w:r>
      <w:r>
        <w:t>ном ко</w:t>
      </w:r>
      <w:r w:rsidR="00192909">
        <w:t>нтроле</w:t>
      </w:r>
      <w:r>
        <w:t xml:space="preserve"> (над</w:t>
      </w:r>
      <w:r w:rsidR="00192909">
        <w:t>зо</w:t>
      </w:r>
      <w:r>
        <w:t>ре) и муниципальном контроле в Российской Федерации» и иными</w:t>
      </w:r>
      <w:r w:rsidR="00CC1129">
        <w:t xml:space="preserve"> </w:t>
      </w:r>
      <w:r>
        <w:t>федеральными законами.</w:t>
      </w:r>
    </w:p>
    <w:p w:rsidR="00DA51B4" w:rsidRDefault="001E2ABF">
      <w:pPr>
        <w:pStyle w:val="1"/>
        <w:numPr>
          <w:ilvl w:val="1"/>
          <w:numId w:val="2"/>
        </w:numPr>
        <w:tabs>
          <w:tab w:val="left" w:pos="1312"/>
        </w:tabs>
        <w:spacing w:line="254" w:lineRule="auto"/>
        <w:ind w:firstLine="720"/>
        <w:jc w:val="both"/>
      </w:pPr>
      <w:bookmarkStart w:id="8" w:name="bookmark13"/>
      <w:bookmarkEnd w:id="8"/>
      <w: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u w:val="single"/>
        </w:rPr>
        <w:t>закона</w:t>
      </w:r>
      <w:r>
        <w:t xml:space="preserve"> от 31.07.2020 № 248-ФЗ «О государственном контроле (надзоре) и муниципальном контроле в Российской Федерации», Федерального </w:t>
      </w:r>
      <w:r>
        <w:rPr>
          <w:u w:val="single"/>
        </w:rPr>
        <w:t>закона</w:t>
      </w:r>
      <w:r>
        <w:t xml:space="preserve"> от 06.10.2003 № 131- ФЗ «Об общих принципах организации местного самоуправления в Российской Федерации».</w:t>
      </w:r>
    </w:p>
    <w:p w:rsidR="00DA51B4" w:rsidRDefault="001E2ABF">
      <w:pPr>
        <w:pStyle w:val="1"/>
        <w:numPr>
          <w:ilvl w:val="1"/>
          <w:numId w:val="2"/>
        </w:numPr>
        <w:tabs>
          <w:tab w:val="left" w:pos="1312"/>
        </w:tabs>
        <w:spacing w:line="254" w:lineRule="auto"/>
        <w:ind w:firstLine="720"/>
        <w:jc w:val="both"/>
      </w:pPr>
      <w:bookmarkStart w:id="9" w:name="bookmark14"/>
      <w:bookmarkEnd w:id="9"/>
      <w:r>
        <w:t>Администрация осуществляет контроль за соблюдением Правил благоустройства, включающих:</w:t>
      </w:r>
    </w:p>
    <w:p w:rsidR="00DA51B4" w:rsidRDefault="003C0D2E">
      <w:pPr>
        <w:pStyle w:val="1"/>
        <w:numPr>
          <w:ilvl w:val="0"/>
          <w:numId w:val="3"/>
        </w:numPr>
        <w:tabs>
          <w:tab w:val="left" w:pos="1028"/>
        </w:tabs>
        <w:spacing w:line="254" w:lineRule="auto"/>
        <w:ind w:firstLine="720"/>
        <w:jc w:val="both"/>
      </w:pPr>
      <w:bookmarkStart w:id="10" w:name="bookmark15"/>
      <w:bookmarkEnd w:id="10"/>
      <w:r>
        <w:t xml:space="preserve">  </w:t>
      </w:r>
      <w:r w:rsidR="001E2ABF">
        <w:t>обязательные требования по содержанию прилегающих территорий;</w:t>
      </w:r>
    </w:p>
    <w:p w:rsidR="00DA51B4" w:rsidRDefault="001E2ABF" w:rsidP="00A57486">
      <w:pPr>
        <w:pStyle w:val="1"/>
        <w:numPr>
          <w:ilvl w:val="0"/>
          <w:numId w:val="3"/>
        </w:numPr>
        <w:tabs>
          <w:tab w:val="left" w:pos="1152"/>
        </w:tabs>
        <w:spacing w:line="276" w:lineRule="auto"/>
        <w:ind w:firstLine="720"/>
        <w:jc w:val="both"/>
      </w:pPr>
      <w:bookmarkStart w:id="11" w:name="bookmark16"/>
      <w:bookmarkEnd w:id="11"/>
      <w:r>
        <w:t xml:space="preserve">обязательные </w:t>
      </w:r>
      <w:r w:rsidR="00192909">
        <w:t>т</w:t>
      </w:r>
      <w:r>
        <w:t xml:space="preserve">ребования по содержанию </w:t>
      </w:r>
      <w:r w:rsidR="00192909">
        <w:t>эл</w:t>
      </w:r>
      <w:r>
        <w:t>емен</w:t>
      </w:r>
      <w:r w:rsidR="00192909">
        <w:t>т</w:t>
      </w:r>
      <w:r>
        <w:t>ов и объектов благо</w:t>
      </w:r>
      <w:r w:rsidR="00192909">
        <w:t>у</w:t>
      </w:r>
      <w:r>
        <w:t>стройс</w:t>
      </w:r>
      <w:r w:rsidR="00192909">
        <w:t>т</w:t>
      </w:r>
      <w:r>
        <w:t xml:space="preserve">ва, в том числе </w:t>
      </w:r>
      <w:r w:rsidR="00192909">
        <w:t>требования</w:t>
      </w:r>
      <w:r>
        <w:t>:</w:t>
      </w:r>
    </w:p>
    <w:p w:rsidR="00DA51B4" w:rsidRDefault="001E2ABF" w:rsidP="00A57486">
      <w:pPr>
        <w:pStyle w:val="1"/>
        <w:numPr>
          <w:ilvl w:val="0"/>
          <w:numId w:val="4"/>
        </w:numPr>
        <w:tabs>
          <w:tab w:val="left" w:pos="925"/>
        </w:tabs>
        <w:ind w:firstLine="700"/>
        <w:jc w:val="both"/>
      </w:pPr>
      <w:bookmarkStart w:id="12" w:name="bookmark17"/>
      <w:bookmarkEnd w:id="12"/>
      <w: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w:t>
      </w:r>
      <w:r w:rsidR="00192909">
        <w:t>т</w:t>
      </w:r>
      <w:r>
        <w:t>а. социального обслуживания населения;</w:t>
      </w:r>
    </w:p>
    <w:p w:rsidR="00DA51B4" w:rsidRPr="00410D0B" w:rsidRDefault="001E2ABF" w:rsidP="00A57486">
      <w:pPr>
        <w:pStyle w:val="1"/>
        <w:numPr>
          <w:ilvl w:val="0"/>
          <w:numId w:val="4"/>
        </w:numPr>
        <w:tabs>
          <w:tab w:val="left" w:pos="925"/>
        </w:tabs>
        <w:ind w:firstLine="700"/>
        <w:jc w:val="both"/>
      </w:pPr>
      <w:bookmarkStart w:id="13" w:name="bookmark18"/>
      <w:bookmarkEnd w:id="13"/>
      <w:r w:rsidRPr="00410D0B">
        <w:t xml:space="preserve">по содержанию </w:t>
      </w:r>
      <w:r w:rsidRPr="00410D0B">
        <w:rPr>
          <w:rFonts w:eastAsia="Lucida Sans Unicode"/>
        </w:rPr>
        <w:t xml:space="preserve">фасадов нежилых </w:t>
      </w:r>
      <w:r w:rsidR="00192909" w:rsidRPr="00410D0B">
        <w:rPr>
          <w:rFonts w:eastAsia="Lucida Sans Unicode"/>
        </w:rPr>
        <w:t>зданий, строений</w:t>
      </w:r>
      <w:r w:rsidRPr="00410D0B">
        <w:rPr>
          <w:rFonts w:eastAsia="Lucida Sans Unicode"/>
        </w:rPr>
        <w:t>, сооружений, дру</w:t>
      </w:r>
      <w:r w:rsidR="00192909" w:rsidRPr="00410D0B">
        <w:rPr>
          <w:rFonts w:eastAsia="Lucida Sans Unicode"/>
        </w:rPr>
        <w:t>гих</w:t>
      </w:r>
      <w:r w:rsidRPr="00410D0B">
        <w:rPr>
          <w:rFonts w:eastAsia="Lucida Sans Unicode"/>
        </w:rPr>
        <w:t xml:space="preserve"> </w:t>
      </w:r>
      <w:r w:rsidRPr="00410D0B">
        <w:t xml:space="preserve">стен зданий, строений, сооружений, а </w:t>
      </w:r>
      <w:r w:rsidR="00192909" w:rsidRPr="00410D0B">
        <w:t>т</w:t>
      </w:r>
      <w:r w:rsidRPr="00410D0B">
        <w:t xml:space="preserve">акже иных </w:t>
      </w:r>
      <w:r w:rsidR="00192909" w:rsidRPr="00410D0B">
        <w:t>эл</w:t>
      </w:r>
      <w:r w:rsidRPr="00410D0B">
        <w:t>ементов бла</w:t>
      </w:r>
      <w:r w:rsidR="00192909" w:rsidRPr="00410D0B">
        <w:t>г</w:t>
      </w:r>
      <w:r w:rsidRPr="00410D0B">
        <w:t>оустройства и общественных мест;</w:t>
      </w:r>
    </w:p>
    <w:p w:rsidR="00DA51B4" w:rsidRPr="00192909" w:rsidRDefault="001E2ABF" w:rsidP="00A57486">
      <w:pPr>
        <w:pStyle w:val="1"/>
        <w:numPr>
          <w:ilvl w:val="0"/>
          <w:numId w:val="4"/>
        </w:numPr>
        <w:tabs>
          <w:tab w:val="left" w:pos="925"/>
        </w:tabs>
        <w:ind w:firstLine="700"/>
        <w:jc w:val="both"/>
      </w:pPr>
      <w:bookmarkStart w:id="14" w:name="bookmark19"/>
      <w:bookmarkEnd w:id="14"/>
      <w:r w:rsidRPr="00192909">
        <w:t xml:space="preserve">по содержанию специальных знаков, надписей, содержащих информацию, </w:t>
      </w:r>
      <w:r w:rsidRPr="00192909">
        <w:lastRenderedPageBreak/>
        <w:t>необходимую для эксплуатации инженерных сооружений;</w:t>
      </w:r>
    </w:p>
    <w:p w:rsidR="00DA51B4" w:rsidRDefault="001E2ABF" w:rsidP="00A57486">
      <w:pPr>
        <w:pStyle w:val="1"/>
        <w:numPr>
          <w:ilvl w:val="0"/>
          <w:numId w:val="4"/>
        </w:numPr>
        <w:tabs>
          <w:tab w:val="left" w:pos="925"/>
        </w:tabs>
        <w:ind w:firstLine="700"/>
        <w:jc w:val="both"/>
      </w:pPr>
      <w:bookmarkStart w:id="15" w:name="bookmark20"/>
      <w:bookmarkStart w:id="16" w:name="bookmark21"/>
      <w:bookmarkEnd w:id="15"/>
      <w:bookmarkEnd w:id="16"/>
      <w: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A51B4" w:rsidRDefault="001E2ABF" w:rsidP="00A57486">
      <w:pPr>
        <w:pStyle w:val="1"/>
        <w:numPr>
          <w:ilvl w:val="0"/>
          <w:numId w:val="4"/>
        </w:numPr>
        <w:tabs>
          <w:tab w:val="left" w:pos="925"/>
        </w:tabs>
        <w:ind w:firstLine="700"/>
        <w:jc w:val="both"/>
      </w:pPr>
      <w:bookmarkStart w:id="17" w:name="bookmark22"/>
      <w:bookmarkEnd w:id="17"/>
      <w:r>
        <w:t>о недопус</w:t>
      </w:r>
      <w:r w:rsidR="00192909">
        <w:t>т</w:t>
      </w:r>
      <w:r>
        <w:t>имос</w:t>
      </w:r>
      <w:r w:rsidR="00192909">
        <w:t>т</w:t>
      </w:r>
      <w:r>
        <w:t xml:space="preserve">и размещения </w:t>
      </w:r>
      <w:r w:rsidR="00192909">
        <w:t>т</w:t>
      </w:r>
      <w:r>
        <w:t>ранс</w:t>
      </w:r>
      <w:r w:rsidR="00192909">
        <w:t>п</w:t>
      </w:r>
      <w:r>
        <w:t>ор</w:t>
      </w:r>
      <w:r w:rsidR="00192909">
        <w:t>тн</w:t>
      </w:r>
      <w:r>
        <w:t>ых сред</w:t>
      </w:r>
      <w:r w:rsidR="00192909">
        <w:t>ств</w:t>
      </w:r>
      <w:r>
        <w:t xml:space="preserve">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DA51B4" w:rsidRDefault="001E2ABF" w:rsidP="00A57486">
      <w:pPr>
        <w:pStyle w:val="1"/>
        <w:numPr>
          <w:ilvl w:val="0"/>
          <w:numId w:val="3"/>
        </w:numPr>
        <w:tabs>
          <w:tab w:val="left" w:pos="1042"/>
        </w:tabs>
        <w:ind w:firstLine="700"/>
        <w:jc w:val="both"/>
      </w:pPr>
      <w:bookmarkStart w:id="18" w:name="bookmark23"/>
      <w:bookmarkEnd w:id="18"/>
      <w:r>
        <w:t xml:space="preserve">обязательные требования </w:t>
      </w:r>
      <w:r w:rsidR="00E15EC9">
        <w:t>п</w:t>
      </w:r>
      <w:r>
        <w:t xml:space="preserve">о уборке </w:t>
      </w:r>
      <w:r w:rsidR="00192909">
        <w:t>т</w:t>
      </w:r>
      <w:r w:rsidR="00A20CF9">
        <w:t>ерритории Выгоничского</w:t>
      </w:r>
      <w:r w:rsidR="008564D4">
        <w:t xml:space="preserve"> района </w:t>
      </w:r>
      <w:r>
        <w:t>в зимний период, включая контроль проведения мероприятий по очистке от снега, наледи и сосулек кровель зданий, сооружений;</w:t>
      </w:r>
    </w:p>
    <w:p w:rsidR="00DA51B4" w:rsidRDefault="001E2ABF">
      <w:pPr>
        <w:pStyle w:val="1"/>
        <w:numPr>
          <w:ilvl w:val="0"/>
          <w:numId w:val="3"/>
        </w:numPr>
        <w:tabs>
          <w:tab w:val="left" w:pos="1057"/>
        </w:tabs>
        <w:ind w:firstLine="700"/>
        <w:jc w:val="both"/>
      </w:pPr>
      <w:bookmarkStart w:id="19" w:name="bookmark24"/>
      <w:bookmarkEnd w:id="19"/>
      <w:r>
        <w:t>обязательные требования п</w:t>
      </w:r>
      <w:r w:rsidR="00A20CF9">
        <w:t>о уборке территории Выгоничского</w:t>
      </w:r>
      <w:r>
        <w:t xml:space="preserve"> </w:t>
      </w:r>
      <w:r w:rsidR="00B633F5">
        <w:t>района</w:t>
      </w:r>
      <w:r>
        <w:t xml:space="preserve">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DA51B4" w:rsidRDefault="001E2ABF">
      <w:pPr>
        <w:pStyle w:val="1"/>
        <w:numPr>
          <w:ilvl w:val="0"/>
          <w:numId w:val="3"/>
        </w:numPr>
        <w:tabs>
          <w:tab w:val="left" w:pos="1097"/>
        </w:tabs>
        <w:ind w:firstLine="700"/>
        <w:jc w:val="both"/>
      </w:pPr>
      <w:bookmarkStart w:id="20" w:name="bookmark25"/>
      <w:bookmarkEnd w:id="20"/>
      <w:r>
        <w:t>дополнительные обязательные требования пожарной безопасности в период действия особого противопожарного режима;</w:t>
      </w:r>
    </w:p>
    <w:p w:rsidR="00DA51B4" w:rsidRDefault="001E2ABF">
      <w:pPr>
        <w:pStyle w:val="1"/>
        <w:numPr>
          <w:ilvl w:val="0"/>
          <w:numId w:val="3"/>
        </w:numPr>
        <w:tabs>
          <w:tab w:val="left" w:pos="1097"/>
        </w:tabs>
        <w:ind w:firstLine="700"/>
        <w:jc w:val="both"/>
      </w:pPr>
      <w:bookmarkStart w:id="21" w:name="bookmark26"/>
      <w:bookmarkEnd w:id="21"/>
      <w:r>
        <w:t xml:space="preserve">обязательные требования </w:t>
      </w:r>
      <w:r w:rsidR="00192909">
        <w:t>п</w:t>
      </w:r>
      <w:r>
        <w:t>о прокладке, переустройству, ремонту и содержанию подземных коммуникаций на территориях общего пользования;</w:t>
      </w:r>
    </w:p>
    <w:p w:rsidR="00DA51B4" w:rsidRDefault="001E2ABF">
      <w:pPr>
        <w:pStyle w:val="1"/>
        <w:numPr>
          <w:ilvl w:val="0"/>
          <w:numId w:val="3"/>
        </w:numPr>
        <w:tabs>
          <w:tab w:val="left" w:pos="1097"/>
        </w:tabs>
        <w:ind w:firstLine="700"/>
        <w:jc w:val="both"/>
      </w:pPr>
      <w:bookmarkStart w:id="22" w:name="bookmark27"/>
      <w:bookmarkEnd w:id="22"/>
      <w:r>
        <w:t xml:space="preserve">обязательные требования </w:t>
      </w:r>
      <w:r w:rsidR="00192909">
        <w:t>п</w:t>
      </w:r>
      <w:r>
        <w:t xml:space="preserve">о посадке, охране и содержанию зеленых насаждений, в том числе обязательные </w:t>
      </w:r>
      <w:r w:rsidR="00192909">
        <w:t>т</w:t>
      </w:r>
      <w:r>
        <w:t xml:space="preserve">ребования </w:t>
      </w:r>
      <w:r w:rsidR="00192909">
        <w:t>п</w:t>
      </w:r>
      <w:r>
        <w:t>о удалению (</w:t>
      </w:r>
      <w:r w:rsidR="00192909">
        <w:t>сно</w:t>
      </w:r>
      <w:r>
        <w:t>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DA51B4" w:rsidRDefault="001E2ABF">
      <w:pPr>
        <w:pStyle w:val="1"/>
        <w:numPr>
          <w:ilvl w:val="0"/>
          <w:numId w:val="3"/>
        </w:numPr>
        <w:tabs>
          <w:tab w:val="left" w:pos="1097"/>
        </w:tabs>
        <w:ind w:firstLine="700"/>
        <w:jc w:val="both"/>
      </w:pPr>
      <w:bookmarkStart w:id="23" w:name="bookmark28"/>
      <w:bookmarkEnd w:id="23"/>
      <w:r>
        <w:t>обязательные требования по складированию твердых коммунальных отходов;</w:t>
      </w:r>
    </w:p>
    <w:p w:rsidR="00DA51B4" w:rsidRDefault="001E2ABF">
      <w:pPr>
        <w:pStyle w:val="1"/>
        <w:numPr>
          <w:ilvl w:val="0"/>
          <w:numId w:val="3"/>
        </w:numPr>
        <w:tabs>
          <w:tab w:val="left" w:pos="1097"/>
        </w:tabs>
        <w:ind w:firstLine="700"/>
        <w:jc w:val="both"/>
        <w:sectPr w:rsidR="00DA51B4" w:rsidSect="00FB048B">
          <w:pgSz w:w="11900" w:h="16840"/>
          <w:pgMar w:top="284" w:right="843" w:bottom="1020" w:left="1126" w:header="868" w:footer="592" w:gutter="0"/>
          <w:cols w:space="720"/>
          <w:noEndnote/>
          <w:docGrid w:linePitch="360"/>
        </w:sectPr>
      </w:pPr>
      <w:bookmarkStart w:id="24" w:name="bookmark29"/>
      <w:bookmarkEnd w:id="24"/>
      <w:r>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A51B4" w:rsidRDefault="001E2ABF">
      <w:pPr>
        <w:pStyle w:val="1"/>
        <w:tabs>
          <w:tab w:val="left" w:pos="8400"/>
        </w:tabs>
        <w:spacing w:line="259" w:lineRule="auto"/>
        <w:ind w:firstLine="720"/>
        <w:jc w:val="both"/>
      </w:pPr>
      <w:r>
        <w:lastRenderedPageBreak/>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r>
        <w:tab/>
        <w:t>'</w:t>
      </w:r>
    </w:p>
    <w:p w:rsidR="00DA51B4" w:rsidRDefault="00192909">
      <w:pPr>
        <w:pStyle w:val="1"/>
        <w:numPr>
          <w:ilvl w:val="1"/>
          <w:numId w:val="2"/>
        </w:numPr>
        <w:tabs>
          <w:tab w:val="left" w:pos="1270"/>
        </w:tabs>
        <w:spacing w:line="259" w:lineRule="auto"/>
        <w:ind w:firstLine="720"/>
        <w:jc w:val="both"/>
      </w:pPr>
      <w:bookmarkStart w:id="25" w:name="bookmark30"/>
      <w:bookmarkEnd w:id="25"/>
      <w:r>
        <w:t>П</w:t>
      </w:r>
      <w:r w:rsidR="001E2ABF">
        <w:t xml:space="preserve">од </w:t>
      </w:r>
      <w:r>
        <w:t>э</w:t>
      </w:r>
      <w:r w:rsidR="001E2ABF">
        <w:t xml:space="preserve">лементами </w:t>
      </w:r>
      <w:r w:rsidR="00B45AFE" w:rsidRPr="00192909">
        <w:t>благоустройства</w:t>
      </w:r>
      <w:r w:rsidR="00B45AFE">
        <w:t xml:space="preserve"> </w:t>
      </w:r>
      <w:r w:rsidR="001E2ABF">
        <w:t xml:space="preserve">в </w:t>
      </w:r>
      <w:r w:rsidR="00B45AFE">
        <w:t>насто</w:t>
      </w:r>
      <w:r w:rsidR="001E2ABF">
        <w:t>ящем Положении понимаются декоративные, технические</w:t>
      </w:r>
      <w:r w:rsidR="00B45AFE">
        <w:t>, планировочные, конструктивные устройства,</w:t>
      </w:r>
      <w:r w:rsidR="001E2ABF">
        <w:t xml:space="preserve">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A51B4" w:rsidRDefault="00951BC3">
      <w:pPr>
        <w:pStyle w:val="1"/>
        <w:spacing w:line="259" w:lineRule="auto"/>
        <w:ind w:firstLine="720"/>
        <w:jc w:val="both"/>
      </w:pPr>
      <w:r>
        <w:t xml:space="preserve">1.8. </w:t>
      </w:r>
      <w:r w:rsidR="001E2ABF">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A51B4" w:rsidRDefault="001E2ABF">
      <w:pPr>
        <w:pStyle w:val="1"/>
        <w:numPr>
          <w:ilvl w:val="0"/>
          <w:numId w:val="5"/>
        </w:numPr>
        <w:tabs>
          <w:tab w:val="left" w:pos="1087"/>
        </w:tabs>
        <w:spacing w:line="259" w:lineRule="auto"/>
        <w:ind w:firstLine="720"/>
        <w:jc w:val="both"/>
      </w:pPr>
      <w:bookmarkStart w:id="26" w:name="bookmark31"/>
      <w:bookmarkEnd w:id="26"/>
      <w:r>
        <w:t>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DA51B4" w:rsidRDefault="001E2ABF">
      <w:pPr>
        <w:pStyle w:val="1"/>
        <w:numPr>
          <w:ilvl w:val="0"/>
          <w:numId w:val="5"/>
        </w:numPr>
        <w:tabs>
          <w:tab w:val="left" w:pos="1270"/>
        </w:tabs>
        <w:spacing w:line="259" w:lineRule="auto"/>
        <w:ind w:firstLine="720"/>
        <w:jc w:val="both"/>
      </w:pPr>
      <w:bookmarkStart w:id="27" w:name="bookmark32"/>
      <w:bookmarkEnd w:id="27"/>
      <w:r>
        <w:t>элементы улич</w:t>
      </w:r>
      <w:r w:rsidR="00B45AFE">
        <w:t>н</w:t>
      </w:r>
      <w:r>
        <w:t>о-</w:t>
      </w:r>
      <w:r w:rsidR="00B45AFE">
        <w:t xml:space="preserve"> </w:t>
      </w:r>
      <w:r w:rsidR="00B45AFE" w:rsidRPr="00B45AFE">
        <w:rPr>
          <w:rFonts w:eastAsia="Lucida Sans Unicode"/>
          <w:sz w:val="24"/>
          <w:szCs w:val="24"/>
        </w:rPr>
        <w:t>дорожной сети</w:t>
      </w:r>
      <w:r w:rsidRPr="00B45AFE">
        <w:rPr>
          <w:rFonts w:eastAsia="Lucida Sans Unicode"/>
          <w:sz w:val="24"/>
          <w:szCs w:val="24"/>
        </w:rPr>
        <w:t xml:space="preserve"> </w:t>
      </w:r>
      <w:r w:rsidR="00B45AFE">
        <w:rPr>
          <w:rFonts w:eastAsia="Lucida Sans Unicode"/>
          <w:sz w:val="24"/>
          <w:szCs w:val="24"/>
        </w:rPr>
        <w:t>(аллеи, бульвары,</w:t>
      </w:r>
      <w:r w:rsidRPr="00B45AFE">
        <w:rPr>
          <w:rFonts w:eastAsia="Lucida Sans Unicode"/>
          <w:sz w:val="24"/>
          <w:szCs w:val="24"/>
        </w:rPr>
        <w:t xml:space="preserve"> </w:t>
      </w:r>
      <w:r w:rsidR="00B45AFE">
        <w:rPr>
          <w:rFonts w:eastAsia="Lucida Sans Unicode"/>
          <w:sz w:val="24"/>
          <w:szCs w:val="24"/>
        </w:rPr>
        <w:t>магистрали</w:t>
      </w:r>
      <w:r w:rsidRPr="00B45AFE">
        <w:rPr>
          <w:rFonts w:eastAsia="Lucida Sans Unicode"/>
          <w:sz w:val="24"/>
          <w:szCs w:val="24"/>
        </w:rPr>
        <w:t>.</w:t>
      </w:r>
      <w:r>
        <w:rPr>
          <w:rFonts w:ascii="Lucida Sans Unicode" w:eastAsia="Lucida Sans Unicode" w:hAnsi="Lucida Sans Unicode" w:cs="Lucida Sans Unicode"/>
          <w:sz w:val="20"/>
          <w:szCs w:val="20"/>
        </w:rPr>
        <w:t xml:space="preserve"> </w:t>
      </w:r>
      <w:r>
        <w:t xml:space="preserve">переулки, </w:t>
      </w:r>
      <w:r>
        <w:lastRenderedPageBreak/>
        <w:t>площади, проезды, проспекты, проулки, разъезды, спуски, факты, тупики, улицы, шоссе);</w:t>
      </w:r>
    </w:p>
    <w:p w:rsidR="00DA51B4" w:rsidRDefault="001E2ABF">
      <w:pPr>
        <w:pStyle w:val="1"/>
        <w:numPr>
          <w:ilvl w:val="0"/>
          <w:numId w:val="5"/>
        </w:numPr>
        <w:tabs>
          <w:tab w:val="left" w:pos="1087"/>
        </w:tabs>
        <w:spacing w:line="259" w:lineRule="auto"/>
        <w:ind w:firstLine="720"/>
        <w:jc w:val="both"/>
      </w:pPr>
      <w:bookmarkStart w:id="28" w:name="bookmark33"/>
      <w:bookmarkEnd w:id="28"/>
      <w:r>
        <w:t>дворовые территории;</w:t>
      </w:r>
    </w:p>
    <w:p w:rsidR="00DA51B4" w:rsidRDefault="001E2ABF">
      <w:pPr>
        <w:pStyle w:val="1"/>
        <w:numPr>
          <w:ilvl w:val="0"/>
          <w:numId w:val="5"/>
        </w:numPr>
        <w:tabs>
          <w:tab w:val="left" w:pos="1087"/>
        </w:tabs>
        <w:spacing w:line="259" w:lineRule="auto"/>
        <w:ind w:firstLine="720"/>
        <w:jc w:val="both"/>
      </w:pPr>
      <w:bookmarkStart w:id="29" w:name="bookmark34"/>
      <w:bookmarkEnd w:id="29"/>
      <w:r>
        <w:t>детские и спортивные площадки;</w:t>
      </w:r>
    </w:p>
    <w:p w:rsidR="00DA51B4" w:rsidRDefault="001E2ABF">
      <w:pPr>
        <w:pStyle w:val="1"/>
        <w:numPr>
          <w:ilvl w:val="0"/>
          <w:numId w:val="5"/>
        </w:numPr>
        <w:tabs>
          <w:tab w:val="left" w:pos="1087"/>
        </w:tabs>
        <w:spacing w:line="259" w:lineRule="auto"/>
        <w:ind w:firstLine="720"/>
        <w:jc w:val="both"/>
      </w:pPr>
      <w:bookmarkStart w:id="30" w:name="bookmark35"/>
      <w:bookmarkEnd w:id="30"/>
      <w:r>
        <w:t>площадки для выгула животных;</w:t>
      </w:r>
    </w:p>
    <w:p w:rsidR="00DA51B4" w:rsidRDefault="001E2ABF">
      <w:pPr>
        <w:pStyle w:val="1"/>
        <w:numPr>
          <w:ilvl w:val="0"/>
          <w:numId w:val="5"/>
        </w:numPr>
        <w:tabs>
          <w:tab w:val="left" w:pos="1087"/>
        </w:tabs>
        <w:spacing w:line="259" w:lineRule="auto"/>
        <w:ind w:firstLine="720"/>
        <w:jc w:val="both"/>
      </w:pPr>
      <w:bookmarkStart w:id="31" w:name="bookmark36"/>
      <w:bookmarkEnd w:id="31"/>
      <w:r>
        <w:t>парковки (парковочные места);</w:t>
      </w:r>
    </w:p>
    <w:p w:rsidR="00DA51B4" w:rsidRDefault="001E2ABF">
      <w:pPr>
        <w:pStyle w:val="1"/>
        <w:numPr>
          <w:ilvl w:val="0"/>
          <w:numId w:val="5"/>
        </w:numPr>
        <w:tabs>
          <w:tab w:val="left" w:pos="1087"/>
        </w:tabs>
        <w:spacing w:line="259" w:lineRule="auto"/>
        <w:ind w:firstLine="720"/>
        <w:jc w:val="both"/>
      </w:pPr>
      <w:bookmarkStart w:id="32" w:name="bookmark37"/>
      <w:bookmarkEnd w:id="32"/>
      <w:r>
        <w:t>парки, скверы, иные зеленые зоны;</w:t>
      </w:r>
    </w:p>
    <w:p w:rsidR="00DA51B4" w:rsidRDefault="001E2ABF">
      <w:pPr>
        <w:pStyle w:val="1"/>
        <w:numPr>
          <w:ilvl w:val="0"/>
          <w:numId w:val="5"/>
        </w:numPr>
        <w:tabs>
          <w:tab w:val="left" w:pos="1087"/>
        </w:tabs>
        <w:spacing w:line="259" w:lineRule="auto"/>
        <w:ind w:firstLine="720"/>
        <w:jc w:val="both"/>
      </w:pPr>
      <w:bookmarkStart w:id="33" w:name="bookmark38"/>
      <w:bookmarkEnd w:id="33"/>
      <w:r>
        <w:t>технические и санитарно-защитные зоны;</w:t>
      </w:r>
    </w:p>
    <w:p w:rsidR="00DA51B4" w:rsidRDefault="00951BC3">
      <w:pPr>
        <w:pStyle w:val="1"/>
        <w:spacing w:line="259" w:lineRule="auto"/>
        <w:ind w:firstLine="720"/>
        <w:jc w:val="both"/>
      </w:pPr>
      <w:r>
        <w:t xml:space="preserve">1.9. </w:t>
      </w:r>
      <w:r w:rsidR="001E2ABF">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A51B4" w:rsidRPr="003634E7" w:rsidRDefault="00951BC3" w:rsidP="00951BC3">
      <w:pPr>
        <w:pStyle w:val="1"/>
        <w:tabs>
          <w:tab w:val="left" w:pos="1270"/>
        </w:tabs>
        <w:spacing w:after="300" w:line="259" w:lineRule="auto"/>
        <w:ind w:firstLine="0"/>
        <w:jc w:val="both"/>
      </w:pPr>
      <w:bookmarkStart w:id="34" w:name="bookmark39"/>
      <w:bookmarkEnd w:id="34"/>
      <w:r>
        <w:t xml:space="preserve">           2.0.  </w:t>
      </w:r>
      <w:r w:rsidR="003634E7" w:rsidRPr="003634E7">
        <w:t xml:space="preserve">Система оценки и управления рисками причинения вреда (ущерба) охраняемым законом ценностям при осуществлении контроля в сфере благоустройства на территории </w:t>
      </w:r>
      <w:r w:rsidR="00A20CF9">
        <w:t>Выгоничского</w:t>
      </w:r>
      <w:r w:rsidR="003634E7">
        <w:t xml:space="preserve"> района</w:t>
      </w:r>
      <w:r w:rsidR="003634E7" w:rsidRPr="003634E7">
        <w:t xml:space="preserve"> не применяется, плановые контрольные (надзорные) мероприятия не проводятся.  Все внеплановые контрольные (надзорные) мероприятия проводятся только после согласования с органами прокуратуры с учетом особенностей, установленных статьей 66 Федерального закона N 248-ФЗ.</w:t>
      </w:r>
    </w:p>
    <w:p w:rsidR="00DA51B4" w:rsidRDefault="001E2ABF">
      <w:pPr>
        <w:pStyle w:val="11"/>
        <w:keepNext/>
        <w:keepLines/>
        <w:numPr>
          <w:ilvl w:val="0"/>
          <w:numId w:val="2"/>
        </w:numPr>
        <w:tabs>
          <w:tab w:val="left" w:pos="334"/>
        </w:tabs>
        <w:spacing w:after="300" w:line="266" w:lineRule="auto"/>
      </w:pPr>
      <w:bookmarkStart w:id="35" w:name="bookmark42"/>
      <w:bookmarkStart w:id="36" w:name="bookmark40"/>
      <w:bookmarkStart w:id="37" w:name="bookmark41"/>
      <w:bookmarkStart w:id="38" w:name="bookmark43"/>
      <w:bookmarkEnd w:id="35"/>
      <w:r>
        <w:t>Профилактика рисков причинения вреда (ущерба) охраняемым законом</w:t>
      </w:r>
      <w:r>
        <w:br/>
        <w:t>ценностям</w:t>
      </w:r>
      <w:bookmarkEnd w:id="36"/>
      <w:bookmarkEnd w:id="37"/>
      <w:bookmarkEnd w:id="38"/>
    </w:p>
    <w:p w:rsidR="00DA51B4" w:rsidRDefault="001E2ABF">
      <w:pPr>
        <w:pStyle w:val="1"/>
        <w:numPr>
          <w:ilvl w:val="1"/>
          <w:numId w:val="2"/>
        </w:numPr>
        <w:tabs>
          <w:tab w:val="left" w:pos="1270"/>
        </w:tabs>
        <w:spacing w:line="259" w:lineRule="auto"/>
        <w:ind w:firstLine="720"/>
        <w:jc w:val="both"/>
      </w:pPr>
      <w:bookmarkStart w:id="39" w:name="bookmark44"/>
      <w:bookmarkEnd w:id="39"/>
      <w:r>
        <w:t>Администрация осуществляет контроль в сфере благоустройства в том числе посредством проведения профилактических мероприятии.</w:t>
      </w:r>
    </w:p>
    <w:p w:rsidR="00DA51B4" w:rsidRPr="00A57486" w:rsidRDefault="001E2ABF" w:rsidP="00B63FA0">
      <w:pPr>
        <w:pStyle w:val="1"/>
        <w:numPr>
          <w:ilvl w:val="1"/>
          <w:numId w:val="2"/>
        </w:numPr>
        <w:tabs>
          <w:tab w:val="left" w:pos="1270"/>
        </w:tabs>
        <w:spacing w:line="259" w:lineRule="auto"/>
        <w:ind w:firstLine="720"/>
        <w:jc w:val="both"/>
      </w:pPr>
      <w:bookmarkStart w:id="40" w:name="bookmark45"/>
      <w:bookmarkEnd w:id="40"/>
      <w:r w:rsidRPr="00A57486">
        <w:t>Профилактические мероприятия осуществляются администрацией в</w:t>
      </w:r>
      <w:r w:rsidR="00B63FA0" w:rsidRPr="00A57486">
        <w:t xml:space="preserve"> </w:t>
      </w:r>
      <w:r w:rsidRPr="00A57486">
        <w:t xml:space="preserve">целях </w:t>
      </w:r>
      <w:r w:rsidR="00FE7587" w:rsidRPr="00A57486">
        <w:rPr>
          <w:color w:val="010101"/>
        </w:rPr>
        <w:t>предупреждения нарушений</w:t>
      </w:r>
      <w:r w:rsidR="00B63FA0" w:rsidRPr="00A57486">
        <w:rPr>
          <w:color w:val="010101"/>
        </w:rPr>
        <w:t xml:space="preserve"> и </w:t>
      </w:r>
      <w:r w:rsidRPr="00A57486">
        <w:t>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Pr="00A57486">
        <w:tab/>
      </w:r>
    </w:p>
    <w:p w:rsidR="00DA51B4" w:rsidRDefault="001E2ABF">
      <w:pPr>
        <w:pStyle w:val="1"/>
        <w:numPr>
          <w:ilvl w:val="1"/>
          <w:numId w:val="2"/>
        </w:numPr>
        <w:tabs>
          <w:tab w:val="left" w:pos="1270"/>
        </w:tabs>
        <w:spacing w:line="259" w:lineRule="auto"/>
        <w:ind w:firstLine="720"/>
        <w:jc w:val="both"/>
      </w:pPr>
      <w:bookmarkStart w:id="41" w:name="bookmark46"/>
      <w:bookmarkEnd w:id="41"/>
      <w:r w:rsidRPr="00A57486">
        <w:t>При осуществлении</w:t>
      </w:r>
      <w:r>
        <w:t xml:space="preserve">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A51B4" w:rsidRDefault="001E2ABF">
      <w:pPr>
        <w:pStyle w:val="1"/>
        <w:numPr>
          <w:ilvl w:val="1"/>
          <w:numId w:val="2"/>
        </w:numPr>
        <w:tabs>
          <w:tab w:val="left" w:pos="1419"/>
        </w:tabs>
        <w:spacing w:line="259" w:lineRule="auto"/>
        <w:ind w:firstLine="720"/>
        <w:jc w:val="both"/>
      </w:pPr>
      <w:bookmarkStart w:id="42" w:name="bookmark47"/>
      <w:bookmarkEnd w:id="42"/>
      <w: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r w:rsidR="004872EA">
        <w:t>,</w:t>
      </w:r>
      <w:r>
        <w:t xml:space="preserve"> </w:t>
      </w:r>
      <w:r w:rsidR="004872EA">
        <w:t>та</w:t>
      </w:r>
      <w:r>
        <w:t xml:space="preserve">кже </w:t>
      </w:r>
      <w:r w:rsidR="004872EA">
        <w:t>могут</w:t>
      </w:r>
      <w:r>
        <w:t xml:space="preserve"> проводиться профилактические мероприятия, не предусмотренные программой профилактики рисков причинения вреда.</w:t>
      </w:r>
    </w:p>
    <w:p w:rsidR="00DA51B4" w:rsidRDefault="001E2ABF">
      <w:pPr>
        <w:pStyle w:val="1"/>
        <w:spacing w:line="259" w:lineRule="auto"/>
        <w:ind w:firstLine="720"/>
        <w:jc w:val="both"/>
      </w:pPr>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w:t>
      </w:r>
      <w:r w:rsidR="00A20CF9">
        <w:t>главе администрации Выгоничского</w:t>
      </w:r>
      <w:r>
        <w:t xml:space="preserve"> района для принятия решения о проведении контрольных мероприятий.</w:t>
      </w:r>
    </w:p>
    <w:p w:rsidR="00DA51B4" w:rsidRDefault="001E2ABF">
      <w:pPr>
        <w:pStyle w:val="1"/>
        <w:numPr>
          <w:ilvl w:val="1"/>
          <w:numId w:val="2"/>
        </w:numPr>
        <w:tabs>
          <w:tab w:val="left" w:pos="1220"/>
        </w:tabs>
        <w:spacing w:line="259" w:lineRule="auto"/>
        <w:ind w:firstLine="720"/>
        <w:jc w:val="both"/>
      </w:pPr>
      <w:bookmarkStart w:id="43" w:name="bookmark48"/>
      <w:bookmarkEnd w:id="43"/>
      <w:r>
        <w:t xml:space="preserve">При осуществлении администрацией контроля в сфере благоустройства </w:t>
      </w:r>
      <w:r>
        <w:lastRenderedPageBreak/>
        <w:t>могут проводиться следующие виды профилактических мероприятий:</w:t>
      </w:r>
    </w:p>
    <w:p w:rsidR="00DA51B4" w:rsidRDefault="001E2ABF">
      <w:pPr>
        <w:pStyle w:val="1"/>
        <w:numPr>
          <w:ilvl w:val="0"/>
          <w:numId w:val="6"/>
        </w:numPr>
        <w:tabs>
          <w:tab w:val="left" w:pos="1018"/>
        </w:tabs>
        <w:spacing w:line="259" w:lineRule="auto"/>
        <w:ind w:firstLine="700"/>
        <w:jc w:val="both"/>
      </w:pPr>
      <w:bookmarkStart w:id="44" w:name="bookmark49"/>
      <w:bookmarkEnd w:id="44"/>
      <w:r>
        <w:t>информирование;</w:t>
      </w:r>
    </w:p>
    <w:p w:rsidR="00DA51B4" w:rsidRDefault="001E2ABF">
      <w:pPr>
        <w:pStyle w:val="1"/>
        <w:numPr>
          <w:ilvl w:val="0"/>
          <w:numId w:val="6"/>
        </w:numPr>
        <w:tabs>
          <w:tab w:val="left" w:pos="1042"/>
        </w:tabs>
        <w:spacing w:line="259" w:lineRule="auto"/>
        <w:ind w:firstLine="700"/>
        <w:jc w:val="both"/>
        <w:rPr>
          <w:sz w:val="20"/>
          <w:szCs w:val="20"/>
        </w:rPr>
      </w:pPr>
      <w:bookmarkStart w:id="45" w:name="bookmark50"/>
      <w:bookmarkEnd w:id="45"/>
      <w:r>
        <w:t xml:space="preserve">обобщение </w:t>
      </w:r>
      <w:r w:rsidR="004872EA">
        <w:t>правоприменительной практики</w:t>
      </w:r>
      <w:r>
        <w:rPr>
          <w:rFonts w:ascii="Lucida Sans Unicode" w:eastAsia="Lucida Sans Unicode" w:hAnsi="Lucida Sans Unicode" w:cs="Lucida Sans Unicode"/>
          <w:sz w:val="20"/>
          <w:szCs w:val="20"/>
        </w:rPr>
        <w:t>;</w:t>
      </w:r>
    </w:p>
    <w:p w:rsidR="00DA51B4" w:rsidRDefault="001E2ABF">
      <w:pPr>
        <w:pStyle w:val="1"/>
        <w:numPr>
          <w:ilvl w:val="0"/>
          <w:numId w:val="6"/>
        </w:numPr>
        <w:tabs>
          <w:tab w:val="left" w:pos="1042"/>
        </w:tabs>
        <w:spacing w:line="259" w:lineRule="auto"/>
        <w:ind w:firstLine="700"/>
        <w:jc w:val="both"/>
        <w:rPr>
          <w:sz w:val="20"/>
          <w:szCs w:val="20"/>
        </w:rPr>
      </w:pPr>
      <w:bookmarkStart w:id="46" w:name="bookmark51"/>
      <w:bookmarkEnd w:id="46"/>
      <w:r>
        <w:t xml:space="preserve">объявление </w:t>
      </w:r>
      <w:r w:rsidR="004872EA">
        <w:t>предостережение</w:t>
      </w:r>
      <w:r>
        <w:rPr>
          <w:rFonts w:ascii="Lucida Sans Unicode" w:eastAsia="Lucida Sans Unicode" w:hAnsi="Lucida Sans Unicode" w:cs="Lucida Sans Unicode"/>
          <w:sz w:val="20"/>
          <w:szCs w:val="20"/>
        </w:rPr>
        <w:t>;</w:t>
      </w:r>
    </w:p>
    <w:p w:rsidR="00DA51B4" w:rsidRDefault="001E2ABF">
      <w:pPr>
        <w:pStyle w:val="1"/>
        <w:numPr>
          <w:ilvl w:val="0"/>
          <w:numId w:val="6"/>
        </w:numPr>
        <w:tabs>
          <w:tab w:val="left" w:pos="1051"/>
        </w:tabs>
        <w:spacing w:line="259" w:lineRule="auto"/>
        <w:ind w:firstLine="700"/>
        <w:jc w:val="both"/>
      </w:pPr>
      <w:bookmarkStart w:id="47" w:name="bookmark52"/>
      <w:bookmarkEnd w:id="47"/>
      <w:r>
        <w:t>консультирование;</w:t>
      </w:r>
    </w:p>
    <w:p w:rsidR="00DA51B4" w:rsidRDefault="001E2ABF">
      <w:pPr>
        <w:pStyle w:val="1"/>
        <w:numPr>
          <w:ilvl w:val="0"/>
          <w:numId w:val="6"/>
        </w:numPr>
        <w:tabs>
          <w:tab w:val="left" w:pos="1051"/>
        </w:tabs>
        <w:spacing w:line="259" w:lineRule="auto"/>
        <w:ind w:firstLine="700"/>
        <w:jc w:val="both"/>
      </w:pPr>
      <w:bookmarkStart w:id="48" w:name="bookmark53"/>
      <w:bookmarkEnd w:id="48"/>
      <w:r>
        <w:t>профилактический визит.</w:t>
      </w:r>
    </w:p>
    <w:p w:rsidR="00DA51B4" w:rsidRDefault="001E2ABF">
      <w:pPr>
        <w:pStyle w:val="1"/>
        <w:numPr>
          <w:ilvl w:val="1"/>
          <w:numId w:val="2"/>
        </w:numPr>
        <w:tabs>
          <w:tab w:val="left" w:pos="1419"/>
        </w:tabs>
        <w:spacing w:line="259" w:lineRule="auto"/>
        <w:ind w:firstLine="720"/>
        <w:jc w:val="both"/>
      </w:pPr>
      <w:bookmarkStart w:id="49" w:name="bookmark54"/>
      <w:bookmarkEnd w:id="49"/>
      <w: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51B4" w:rsidRDefault="001E2ABF">
      <w:pPr>
        <w:pStyle w:val="1"/>
        <w:spacing w:line="259" w:lineRule="auto"/>
        <w:ind w:firstLine="720"/>
        <w:jc w:val="both"/>
      </w:pPr>
      <w:r>
        <w:t xml:space="preserve">Администрация </w:t>
      </w:r>
      <w:r w:rsidRPr="004872EA">
        <w:rPr>
          <w:rFonts w:eastAsia="Lucida Sans Unicode"/>
        </w:rPr>
        <w:t xml:space="preserve">обязана </w:t>
      </w:r>
      <w:r w:rsidR="004872EA" w:rsidRPr="004872EA">
        <w:rPr>
          <w:rFonts w:eastAsia="Lucida Sans Unicode"/>
        </w:rPr>
        <w:t xml:space="preserve">размещать и поддерживать в актуальном </w:t>
      </w:r>
      <w:r w:rsidRPr="004872EA">
        <w:rPr>
          <w:rFonts w:eastAsia="Lucida Sans Unicode"/>
        </w:rPr>
        <w:t xml:space="preserve"> состоянии</w:t>
      </w:r>
      <w:r>
        <w:rPr>
          <w:rFonts w:ascii="Lucida Sans Unicode" w:eastAsia="Lucida Sans Unicode" w:hAnsi="Lucida Sans Unicode" w:cs="Lucida Sans Unicode"/>
          <w:sz w:val="20"/>
          <w:szCs w:val="20"/>
        </w:rPr>
        <w:t xml:space="preserve"> </w:t>
      </w:r>
      <w:r>
        <w:t xml:space="preserve">на официальном сайте администрации в специальном разделе, посвященном контрольной деятельности, сведения, предусмотренные </w:t>
      </w:r>
      <w:bookmarkStart w:id="50" w:name="_GoBack"/>
      <w:r w:rsidRPr="00845C62">
        <w:t>частью 3 статьи 46</w:t>
      </w:r>
      <w:r>
        <w:rPr>
          <w:u w:val="single"/>
        </w:rPr>
        <w:t xml:space="preserve"> </w:t>
      </w:r>
      <w:bookmarkEnd w:id="50"/>
      <w:r>
        <w:t>Федерального закона от 31.07.2020 № 248-ФЗ «О государственном контроле (надзоре) и муниципальном контроле в Российской Федерации».</w:t>
      </w:r>
    </w:p>
    <w:p w:rsidR="00DA51B4" w:rsidRDefault="001E2ABF">
      <w:pPr>
        <w:pStyle w:val="1"/>
        <w:spacing w:line="259" w:lineRule="auto"/>
        <w:ind w:firstLine="720"/>
        <w:jc w:val="both"/>
      </w:pPr>
      <w:r>
        <w:t>Администрация также вправе инфо</w:t>
      </w:r>
      <w:r w:rsidR="00A20CF9">
        <w:t>рмировать население Выгоничского</w:t>
      </w:r>
      <w:r w:rsidR="00B5191C">
        <w:t xml:space="preserve"> </w:t>
      </w:r>
      <w:r>
        <w:t xml:space="preserve"> </w:t>
      </w:r>
      <w:r w:rsidR="00B63FA0">
        <w:t>района</w:t>
      </w:r>
      <w:r>
        <w:t xml:space="preserve"> на собраниях и конференциях граждан об обязательных требованиях, предъявляемых к объектам контроля.</w:t>
      </w:r>
    </w:p>
    <w:p w:rsidR="00DA51B4" w:rsidRDefault="001E2ABF">
      <w:pPr>
        <w:pStyle w:val="1"/>
        <w:numPr>
          <w:ilvl w:val="1"/>
          <w:numId w:val="2"/>
        </w:numPr>
        <w:tabs>
          <w:tab w:val="left" w:pos="1419"/>
        </w:tabs>
        <w:spacing w:line="259" w:lineRule="auto"/>
        <w:ind w:firstLine="720"/>
        <w:jc w:val="both"/>
      </w:pPr>
      <w:bookmarkStart w:id="51" w:name="bookmark55"/>
      <w:bookmarkEnd w:id="51"/>
      <w: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A51B4" w:rsidRDefault="001E2ABF">
      <w:pPr>
        <w:pStyle w:val="1"/>
        <w:spacing w:line="259" w:lineRule="auto"/>
        <w:ind w:firstLine="720"/>
        <w:jc w:val="both"/>
      </w:pPr>
      <w:r>
        <w:t>По итогам обобщения право</w:t>
      </w:r>
      <w:r w:rsidR="004872EA">
        <w:t>п</w:t>
      </w:r>
      <w:r>
        <w:t>римени</w:t>
      </w:r>
      <w:r w:rsidR="004872EA">
        <w:t>т</w:t>
      </w:r>
      <w:r>
        <w:t>ел</w:t>
      </w:r>
      <w:r w:rsidR="004872EA">
        <w:t>ьно</w:t>
      </w:r>
      <w:r>
        <w:t>й практики должностными лицами, уполномоченными осущес</w:t>
      </w:r>
      <w:r w:rsidR="004872EA">
        <w:t>т</w:t>
      </w:r>
      <w:r>
        <w:t>вля</w:t>
      </w:r>
      <w:r w:rsidR="004872EA">
        <w:t>е</w:t>
      </w:r>
      <w:r>
        <w:t>т</w:t>
      </w:r>
      <w:r w:rsidR="004872EA">
        <w:t>ся</w:t>
      </w:r>
      <w:r>
        <w:t xml:space="preserve">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сайге админис</w:t>
      </w:r>
      <w:r w:rsidR="004872EA">
        <w:t>т</w:t>
      </w:r>
      <w:r>
        <w:t>рации в специальном разделе, посвященном контрольной деятельности.</w:t>
      </w:r>
    </w:p>
    <w:p w:rsidR="00DA51B4" w:rsidRDefault="001E2ABF">
      <w:pPr>
        <w:pStyle w:val="1"/>
        <w:numPr>
          <w:ilvl w:val="1"/>
          <w:numId w:val="2"/>
        </w:numPr>
        <w:tabs>
          <w:tab w:val="left" w:pos="1421"/>
        </w:tabs>
        <w:ind w:firstLine="720"/>
        <w:jc w:val="both"/>
      </w:pPr>
      <w:bookmarkStart w:id="52" w:name="bookmark56"/>
      <w:bookmarkEnd w:id="52"/>
      <w:r>
        <w:t xml:space="preserve">Предостережение о недопустимости нарушения обязательных требований и предложение принять меры </w:t>
      </w:r>
      <w:r w:rsidR="004872EA">
        <w:t>п</w:t>
      </w:r>
      <w:r>
        <w:t>о обеспечению соблюдения обязательных требований объяв</w:t>
      </w:r>
      <w:r w:rsidR="004872EA">
        <w:t>ляются</w:t>
      </w:r>
      <w:r>
        <w:t xml:space="preserve"> к</w:t>
      </w:r>
      <w:r w:rsidR="004872EA">
        <w:t>онтролир</w:t>
      </w:r>
      <w:r>
        <w:t xml:space="preserve">уемому лицу в случае наличия у администрации сведений о </w:t>
      </w:r>
      <w:r w:rsidR="004872EA">
        <w:t>гото</w:t>
      </w:r>
      <w:r>
        <w:t>вя</w:t>
      </w:r>
      <w:r w:rsidR="004872EA">
        <w:t>щихс</w:t>
      </w:r>
      <w:r>
        <w:t xml:space="preserve">я нарушениях обязательных требований или признаках нарушений </w:t>
      </w:r>
      <w:r w:rsidR="004872EA">
        <w:t xml:space="preserve">                            </w:t>
      </w:r>
      <w:r>
        <w:t>обя</w:t>
      </w:r>
      <w:r w:rsidR="004872EA">
        <w:t>зате</w:t>
      </w:r>
      <w:r>
        <w:t xml:space="preserve">льных </w:t>
      </w:r>
      <w:r w:rsidR="004872EA">
        <w:t>т</w:t>
      </w:r>
      <w:r>
        <w:t xml:space="preserve">ребований и (или; в случае </w:t>
      </w:r>
      <w:r w:rsidR="004872EA">
        <w:t>отсутствия</w:t>
      </w:r>
      <w:r>
        <w:t xml:space="preserve">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w:t>
      </w:r>
      <w:r w:rsidR="000A5BB2">
        <w:t>лавы) администрации Выгоничского</w:t>
      </w:r>
      <w:r>
        <w:t xml:space="preserve"> района не позднее 30 дней со дня получения указанных сведений. Предостережение оформляется в письменной форме или в форме </w:t>
      </w:r>
      <w:r w:rsidR="004872EA">
        <w:t>электро</w:t>
      </w:r>
      <w:r>
        <w:t>нного документа и направляется в адрес контролируемого лица.</w:t>
      </w:r>
    </w:p>
    <w:p w:rsidR="00C52A06" w:rsidRDefault="007D650E" w:rsidP="00C52A06">
      <w:pPr>
        <w:pStyle w:val="1"/>
        <w:ind w:firstLine="720"/>
        <w:jc w:val="both"/>
      </w:pPr>
      <w:r>
        <w:lastRenderedPageBreak/>
        <w:t xml:space="preserve">2.8.1. </w:t>
      </w:r>
      <w:r w:rsidR="001E2ABF" w:rsidRPr="00C52A06">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экономическою развития Российской Федерации </w:t>
      </w:r>
      <w:r w:rsidR="004872EA" w:rsidRPr="00C52A06">
        <w:t xml:space="preserve">от </w:t>
      </w:r>
      <w:r w:rsidR="001E2ABF" w:rsidRPr="00C52A06">
        <w:t xml:space="preserve">31.03.2021 № 151 «О типовых формах </w:t>
      </w:r>
      <w:r w:rsidR="00C5470D" w:rsidRPr="00C52A06">
        <w:t>документов,</w:t>
      </w:r>
      <w:r w:rsidR="001E2ABF" w:rsidRPr="00C52A06">
        <w:t xml:space="preserve"> ис</w:t>
      </w:r>
      <w:r w:rsidR="004872EA" w:rsidRPr="00C52A06">
        <w:t>п</w:t>
      </w:r>
      <w:r w:rsidR="001E2ABF" w:rsidRPr="00C52A06">
        <w:t>ользуемых контрольным (надзорным) органом».</w:t>
      </w:r>
    </w:p>
    <w:p w:rsidR="00C52A06" w:rsidRPr="00C52A06" w:rsidRDefault="007D650E" w:rsidP="00C52A06">
      <w:pPr>
        <w:pStyle w:val="1"/>
        <w:ind w:firstLine="720"/>
        <w:jc w:val="both"/>
      </w:pPr>
      <w:r w:rsidRPr="00AB3823">
        <w:rPr>
          <w:rFonts w:eastAsia="Calibri"/>
          <w:bCs/>
          <w:color w:val="auto"/>
          <w:lang w:eastAsia="en-US" w:bidi="ar-SA"/>
        </w:rPr>
        <w:t xml:space="preserve">2.8.2. </w:t>
      </w:r>
      <w:r w:rsidR="00C52A06" w:rsidRPr="00AB3823">
        <w:rPr>
          <w:rFonts w:eastAsia="Calibri"/>
          <w:bCs/>
          <w:color w:val="auto"/>
          <w:lang w:eastAsia="en-US" w:bidi="ar-SA"/>
        </w:rPr>
        <w:t xml:space="preserve"> </w:t>
      </w:r>
      <w:r w:rsidR="00C52A06">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C52A06" w:rsidRPr="00C52A06" w:rsidRDefault="007D650E" w:rsidP="007D650E">
      <w:pPr>
        <w:autoSpaceDE w:val="0"/>
        <w:autoSpaceDN w:val="0"/>
        <w:adjustRightInd w:val="0"/>
        <w:spacing w:line="276" w:lineRule="auto"/>
        <w:ind w:firstLine="709"/>
        <w:jc w:val="both"/>
        <w:outlineLvl w:val="1"/>
        <w:rPr>
          <w:rFonts w:ascii="Times New Roman" w:eastAsia="Calibri" w:hAnsi="Times New Roman" w:cs="Times New Roman"/>
          <w:bCs/>
          <w:color w:val="auto"/>
          <w:sz w:val="26"/>
          <w:szCs w:val="26"/>
          <w:lang w:eastAsia="en-US" w:bidi="ar-SA"/>
        </w:rPr>
      </w:pPr>
      <w:r>
        <w:rPr>
          <w:rFonts w:ascii="Times New Roman" w:eastAsia="Calibri" w:hAnsi="Times New Roman" w:cs="Times New Roman"/>
          <w:bCs/>
          <w:color w:val="auto"/>
          <w:sz w:val="26"/>
          <w:szCs w:val="26"/>
          <w:lang w:eastAsia="en-US" w:bidi="ar-SA"/>
        </w:rPr>
        <w:t xml:space="preserve">2.8.3. </w:t>
      </w:r>
      <w:r w:rsidR="00C52A06" w:rsidRPr="00C52A06">
        <w:rPr>
          <w:rFonts w:ascii="Times New Roman" w:eastAsia="Calibri" w:hAnsi="Times New Roman" w:cs="Times New Roman"/>
          <w:bCs/>
          <w:color w:val="auto"/>
          <w:sz w:val="26"/>
          <w:szCs w:val="26"/>
          <w:lang w:eastAsia="en-US" w:bidi="ar-SA"/>
        </w:rPr>
        <w:t xml:space="preserve">Возражение организации и индивидуального предпринимателя на предостережение подается в электронном виде и должно быть подписано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p>
    <w:p w:rsidR="00C52A06" w:rsidRPr="00C52A06" w:rsidRDefault="00C52A06" w:rsidP="00C52A06">
      <w:pPr>
        <w:widowControl/>
        <w:autoSpaceDE w:val="0"/>
        <w:autoSpaceDN w:val="0"/>
        <w:adjustRightInd w:val="0"/>
        <w:spacing w:line="276" w:lineRule="auto"/>
        <w:ind w:firstLine="709"/>
        <w:jc w:val="both"/>
        <w:outlineLvl w:val="1"/>
        <w:rPr>
          <w:rFonts w:ascii="Times New Roman" w:eastAsia="Calibri" w:hAnsi="Times New Roman" w:cs="Times New Roman"/>
          <w:bCs/>
          <w:color w:val="auto"/>
          <w:sz w:val="26"/>
          <w:szCs w:val="26"/>
          <w:lang w:eastAsia="en-US" w:bidi="ar-SA"/>
        </w:rPr>
      </w:pPr>
      <w:r w:rsidRPr="00C52A06">
        <w:rPr>
          <w:rFonts w:ascii="Times New Roman" w:eastAsia="Calibri" w:hAnsi="Times New Roman" w:cs="Times New Roman"/>
          <w:bCs/>
          <w:color w:val="auto"/>
          <w:sz w:val="26"/>
          <w:szCs w:val="26"/>
          <w:lang w:eastAsia="en-US" w:bidi="ar-SA"/>
        </w:rPr>
        <w:t>Возражение гражданина, не осуществляющего предпринимательской деятельности, на предостережение подается на бумажном носителе либо в электронном виде и должно быть подписано соответственно собственноручно либо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r w:rsidRPr="00C52A06">
        <w:rPr>
          <w:rFonts w:ascii="Times New Roman" w:eastAsia="Times New Roman" w:hAnsi="Times New Roman" w:cs="Times New Roman"/>
          <w:color w:val="auto"/>
          <w:sz w:val="26"/>
          <w:szCs w:val="26"/>
          <w:lang w:bidi="ar-SA"/>
        </w:rPr>
        <w:t xml:space="preserve"> </w:t>
      </w:r>
      <w:r w:rsidRPr="00C52A06">
        <w:rPr>
          <w:rFonts w:ascii="Times New Roman" w:eastAsia="Calibri" w:hAnsi="Times New Roman" w:cs="Times New Roman"/>
          <w:bCs/>
          <w:color w:val="auto"/>
          <w:sz w:val="26"/>
          <w:szCs w:val="26"/>
          <w:lang w:eastAsia="en-US" w:bidi="ar-SA"/>
        </w:rPr>
        <w:t xml:space="preserve">Возражения на предостережения в электронном виде подаются по адресу электронной почты </w:t>
      </w:r>
      <w:proofErr w:type="spellStart"/>
      <w:r w:rsidR="000A5BB2">
        <w:rPr>
          <w:rFonts w:ascii="Times New Roman" w:eastAsia="Calibri" w:hAnsi="Times New Roman" w:cs="Times New Roman"/>
          <w:bCs/>
          <w:color w:val="auto"/>
          <w:sz w:val="26"/>
          <w:szCs w:val="26"/>
          <w:lang w:val="en-US" w:eastAsia="en-US" w:bidi="ar-SA"/>
        </w:rPr>
        <w:t>adminwr</w:t>
      </w:r>
      <w:proofErr w:type="spellEnd"/>
      <w:r w:rsidR="000A5BB2" w:rsidRPr="000A5BB2">
        <w:rPr>
          <w:rFonts w:ascii="Times New Roman" w:eastAsia="Calibri" w:hAnsi="Times New Roman" w:cs="Times New Roman"/>
          <w:bCs/>
          <w:color w:val="auto"/>
          <w:sz w:val="26"/>
          <w:szCs w:val="26"/>
          <w:lang w:eastAsia="en-US" w:bidi="ar-SA"/>
        </w:rPr>
        <w:t>@</w:t>
      </w:r>
      <w:r w:rsidR="000A5BB2">
        <w:rPr>
          <w:rFonts w:ascii="Times New Roman" w:eastAsia="Calibri" w:hAnsi="Times New Roman" w:cs="Times New Roman"/>
          <w:bCs/>
          <w:color w:val="auto"/>
          <w:sz w:val="26"/>
          <w:szCs w:val="26"/>
          <w:lang w:val="en-US" w:eastAsia="en-US" w:bidi="ar-SA"/>
        </w:rPr>
        <w:t>mail</w:t>
      </w:r>
      <w:r w:rsidR="000A5BB2" w:rsidRPr="000A5BB2">
        <w:rPr>
          <w:rFonts w:ascii="Times New Roman" w:eastAsia="Calibri" w:hAnsi="Times New Roman" w:cs="Times New Roman"/>
          <w:bCs/>
          <w:color w:val="auto"/>
          <w:sz w:val="26"/>
          <w:szCs w:val="26"/>
          <w:lang w:eastAsia="en-US" w:bidi="ar-SA"/>
        </w:rPr>
        <w:t>.</w:t>
      </w:r>
      <w:proofErr w:type="spellStart"/>
      <w:r w:rsidR="000A5BB2">
        <w:rPr>
          <w:rFonts w:ascii="Times New Roman" w:eastAsia="Calibri" w:hAnsi="Times New Roman" w:cs="Times New Roman"/>
          <w:bCs/>
          <w:color w:val="auto"/>
          <w:sz w:val="26"/>
          <w:szCs w:val="26"/>
          <w:lang w:val="en-US" w:eastAsia="en-US" w:bidi="ar-SA"/>
        </w:rPr>
        <w:t>ru</w:t>
      </w:r>
      <w:proofErr w:type="spellEnd"/>
      <w:r w:rsidRPr="00C52A06">
        <w:rPr>
          <w:rFonts w:ascii="Times New Roman" w:hAnsi="Times New Roman" w:cs="Times New Roman"/>
          <w:sz w:val="26"/>
          <w:szCs w:val="26"/>
        </w:rPr>
        <w:t xml:space="preserve"> </w:t>
      </w:r>
      <w:r w:rsidR="000A5BB2">
        <w:rPr>
          <w:rFonts w:ascii="Times New Roman" w:eastAsia="Calibri" w:hAnsi="Times New Roman" w:cs="Times New Roman"/>
          <w:bCs/>
          <w:color w:val="auto"/>
          <w:sz w:val="26"/>
          <w:szCs w:val="26"/>
          <w:lang w:eastAsia="en-US" w:bidi="ar-SA"/>
        </w:rPr>
        <w:t>администрации Выгоничского</w:t>
      </w:r>
      <w:r w:rsidRPr="00C52A06">
        <w:rPr>
          <w:rFonts w:ascii="Times New Roman" w:eastAsia="Calibri" w:hAnsi="Times New Roman" w:cs="Times New Roman"/>
          <w:bCs/>
          <w:color w:val="auto"/>
          <w:sz w:val="26"/>
          <w:szCs w:val="26"/>
          <w:lang w:eastAsia="en-US" w:bidi="ar-SA"/>
        </w:rPr>
        <w:t xml:space="preserve"> района, указанном в предостережении. Возражения на предостережения на бумажном носителе подаются лично или почтовым отправлением в администрацию.</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2.8.4. Возражение должно содержать:</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1) наименование администрации (контрольного органа), в который направляется возражение;</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3) дату и номер предостережения;</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4) доводы, на основании которых контролируемое лицо не согласно с объявленным предостережением;</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5) дату получения предостережения контролируемым лицом;</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6) личную подпись и дату.</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52A06" w:rsidRPr="004B3E9F"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 xml:space="preserve">2.8.5. Администрация рассматривает возражение в отношении </w:t>
      </w:r>
      <w:r w:rsidRPr="004B3E9F">
        <w:rPr>
          <w:rFonts w:ascii="Times New Roman" w:eastAsia="Times New Roman" w:hAnsi="Times New Roman" w:cs="Times New Roman"/>
          <w:sz w:val="26"/>
          <w:szCs w:val="26"/>
          <w:lang w:bidi="ar-SA"/>
        </w:rPr>
        <w:t>предостережения в течение двадцати рабочих дней со дня его получения.</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По результатам рассмотрения возражения администрация принимает одно из следующих решений:</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lastRenderedPageBreak/>
        <w:t>1) удовлетворяет возражение в форме отмены предостережения</w:t>
      </w:r>
      <w:r w:rsidRPr="00C52A06">
        <w:rPr>
          <w:rFonts w:ascii="Times New Roman" w:eastAsia="Times New Roman" w:hAnsi="Times New Roman" w:cs="Times New Roman"/>
          <w:color w:val="auto"/>
          <w:sz w:val="26"/>
          <w:szCs w:val="26"/>
          <w:lang w:bidi="ar-SA"/>
        </w:rPr>
        <w:t xml:space="preserve">, </w:t>
      </w:r>
      <w:r w:rsidRPr="00C52A06">
        <w:rPr>
          <w:rFonts w:ascii="Times New Roman" w:eastAsia="Times New Roman" w:hAnsi="Times New Roman" w:cs="Times New Roman"/>
          <w:sz w:val="26"/>
          <w:szCs w:val="26"/>
          <w:lang w:bidi="ar-SA"/>
        </w:rPr>
        <w:t xml:space="preserve">если администрация </w:t>
      </w:r>
      <w:r w:rsidR="000A5BB2">
        <w:rPr>
          <w:rFonts w:ascii="Times New Roman" w:eastAsia="Times New Roman" w:hAnsi="Times New Roman" w:cs="Times New Roman"/>
          <w:sz w:val="26"/>
          <w:szCs w:val="26"/>
          <w:lang w:bidi="ar-SA"/>
        </w:rPr>
        <w:t>Выгоничского</w:t>
      </w:r>
      <w:r w:rsidRPr="00C52A06">
        <w:rPr>
          <w:rFonts w:ascii="Times New Roman" w:eastAsia="Times New Roman" w:hAnsi="Times New Roman" w:cs="Times New Roman"/>
          <w:sz w:val="26"/>
          <w:szCs w:val="26"/>
          <w:lang w:bidi="ar-SA"/>
        </w:rPr>
        <w:t xml:space="preserve"> района Брянской области придет к выводу об обоснованности позиции контролируемого лица;</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 xml:space="preserve">2) отказывает в удовлетворении возражения с указанием причины отказа, если администрация </w:t>
      </w:r>
      <w:r w:rsidR="000A5BB2">
        <w:rPr>
          <w:rFonts w:ascii="Times New Roman" w:eastAsia="Times New Roman" w:hAnsi="Times New Roman" w:cs="Times New Roman"/>
          <w:sz w:val="26"/>
          <w:szCs w:val="26"/>
          <w:lang w:bidi="ar-SA"/>
        </w:rPr>
        <w:t>Выгоничского</w:t>
      </w:r>
      <w:r w:rsidRPr="00C52A06">
        <w:rPr>
          <w:rFonts w:ascii="Times New Roman" w:eastAsia="Times New Roman" w:hAnsi="Times New Roman" w:cs="Times New Roman"/>
          <w:sz w:val="26"/>
          <w:szCs w:val="26"/>
          <w:lang w:bidi="ar-SA"/>
        </w:rPr>
        <w:t xml:space="preserve"> района Брянской области придет к выводу о необоснованности позиции контролируемого лица. В ответе должно содержаться обоснование отклонения возражения контролируемого лица на предостережение;</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3) если предостережение отзывается частично, в ответе должно быть указано, в части каких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 xml:space="preserve"> </w:t>
      </w:r>
      <w:r w:rsidRPr="00A57486">
        <w:rPr>
          <w:rFonts w:ascii="Times New Roman" w:eastAsia="Times New Roman" w:hAnsi="Times New Roman" w:cs="Times New Roman"/>
          <w:sz w:val="26"/>
          <w:szCs w:val="26"/>
          <w:lang w:bidi="ar-SA"/>
        </w:rPr>
        <w:t>2.8.6. Администрация по</w:t>
      </w:r>
      <w:r w:rsidRPr="00C52A06">
        <w:rPr>
          <w:rFonts w:ascii="Times New Roman" w:eastAsia="Times New Roman" w:hAnsi="Times New Roman" w:cs="Times New Roman"/>
          <w:sz w:val="26"/>
          <w:szCs w:val="26"/>
          <w:lang w:bidi="ar-SA"/>
        </w:rPr>
        <w:t xml:space="preserve"> итогам рассмотрения возражения в отношении предостережения направляет контролируемому лицу в течение 20 рабочих дней со дня получения ответ</w:t>
      </w:r>
      <w:r w:rsidR="00DA0201">
        <w:rPr>
          <w:rFonts w:ascii="Times New Roman" w:eastAsia="Times New Roman" w:hAnsi="Times New Roman" w:cs="Times New Roman"/>
          <w:sz w:val="26"/>
          <w:szCs w:val="26"/>
          <w:lang w:bidi="ar-SA"/>
        </w:rPr>
        <w:t>.</w:t>
      </w:r>
      <w:r w:rsidRPr="00C52A06">
        <w:rPr>
          <w:rFonts w:ascii="Times New Roman" w:eastAsia="Times New Roman" w:hAnsi="Times New Roman" w:cs="Times New Roman"/>
          <w:sz w:val="26"/>
          <w:szCs w:val="26"/>
          <w:lang w:bidi="ar-SA"/>
        </w:rPr>
        <w:t xml:space="preserve">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 xml:space="preserve">2.8.7. Возражения на предостережения, поданные с нарушением условий, предусмотренных данным разделом настоящего Положения, но соответствующие требованиям к обращениям граждан и организаций, установленным Федеральным законом от 02.05.2006 № 59-ФЗ «О порядке рассмотрения обращений граждан Российской Федерации», рассматриваются в порядке, предусмотренном данным Федеральным законом. </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2.8.8. Повторное направление возражения по тем же основаниям не допускается.</w:t>
      </w:r>
    </w:p>
    <w:p w:rsidR="00C52A06" w:rsidRPr="00C52A06" w:rsidRDefault="00C52A06" w:rsidP="00C52A06">
      <w:pPr>
        <w:widowControl/>
        <w:spacing w:line="276" w:lineRule="auto"/>
        <w:ind w:firstLine="709"/>
        <w:jc w:val="both"/>
        <w:rPr>
          <w:rFonts w:ascii="Times New Roman" w:eastAsia="Times New Roman" w:hAnsi="Times New Roman" w:cs="Times New Roman"/>
          <w:sz w:val="26"/>
          <w:szCs w:val="26"/>
          <w:lang w:bidi="ar-SA"/>
        </w:rPr>
      </w:pPr>
      <w:r w:rsidRPr="00C52A06">
        <w:rPr>
          <w:rFonts w:ascii="Times New Roman" w:eastAsia="Times New Roman" w:hAnsi="Times New Roman" w:cs="Times New Roman"/>
          <w:sz w:val="26"/>
          <w:szCs w:val="26"/>
          <w:lang w:bidi="ar-SA"/>
        </w:rPr>
        <w:t>2.8.9. 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A51B4" w:rsidRDefault="007D650E" w:rsidP="007D650E">
      <w:pPr>
        <w:pStyle w:val="1"/>
        <w:ind w:firstLine="0"/>
        <w:jc w:val="both"/>
      </w:pPr>
      <w:r>
        <w:t xml:space="preserve">        </w:t>
      </w:r>
      <w:r w:rsidR="001E2ABF">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A51B4" w:rsidRDefault="001E2ABF">
      <w:pPr>
        <w:pStyle w:val="1"/>
        <w:numPr>
          <w:ilvl w:val="1"/>
          <w:numId w:val="2"/>
        </w:numPr>
        <w:tabs>
          <w:tab w:val="left" w:pos="1225"/>
        </w:tabs>
        <w:ind w:firstLine="720"/>
        <w:jc w:val="both"/>
      </w:pPr>
      <w:bookmarkStart w:id="53" w:name="bookmark57"/>
      <w:bookmarkEnd w:id="53"/>
      <w:r>
        <w:t xml:space="preserve">Консультирование </w:t>
      </w:r>
      <w:r w:rsidR="005A1FB2" w:rsidRPr="005A1FB2">
        <w:rPr>
          <w:rFonts w:eastAsia="Lucida Sans Unicode"/>
        </w:rPr>
        <w:t>контролируемых лиц осуществляется</w:t>
      </w:r>
      <w:r w:rsidR="005A1FB2">
        <w:rPr>
          <w:rFonts w:ascii="Lucida Sans Unicode" w:eastAsia="Lucida Sans Unicode" w:hAnsi="Lucida Sans Unicode" w:cs="Lucida Sans Unicode"/>
          <w:sz w:val="20"/>
          <w:szCs w:val="20"/>
        </w:rPr>
        <w:t xml:space="preserve"> </w:t>
      </w:r>
      <w:r w:rsidR="005A1FB2" w:rsidRPr="005A1FB2">
        <w:rPr>
          <w:rFonts w:eastAsia="Lucida Sans Unicode"/>
        </w:rPr>
        <w:t>должностным</w:t>
      </w:r>
      <w:r>
        <w:rPr>
          <w:rFonts w:ascii="Lucida Sans Unicode" w:eastAsia="Lucida Sans Unicode" w:hAnsi="Lucida Sans Unicode" w:cs="Lucida Sans Unicode"/>
          <w:sz w:val="20"/>
          <w:szCs w:val="20"/>
        </w:rPr>
        <w:t xml:space="preserve"> </w:t>
      </w:r>
      <w:r>
        <w:t>лицом, уполномоченным осущес</w:t>
      </w:r>
      <w:r w:rsidR="005A1FB2">
        <w:t>тв</w:t>
      </w:r>
      <w:r>
        <w:t xml:space="preserve">лять контроль, </w:t>
      </w:r>
      <w:r w:rsidR="005A1FB2">
        <w:t>п</w:t>
      </w:r>
      <w:r>
        <w:t>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A51B4" w:rsidRDefault="001E2ABF">
      <w:pPr>
        <w:pStyle w:val="1"/>
        <w:ind w:firstLine="720"/>
        <w:jc w:val="both"/>
      </w:pPr>
      <w:r>
        <w:t>Личный прием граждан проводится главой (заместителем главы) администрации Жирятинского района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A51B4" w:rsidRDefault="001E2ABF">
      <w:pPr>
        <w:pStyle w:val="1"/>
        <w:ind w:firstLine="720"/>
        <w:jc w:val="both"/>
        <w:sectPr w:rsidR="00DA51B4" w:rsidSect="00FB048B">
          <w:headerReference w:type="even" r:id="rId8"/>
          <w:headerReference w:type="default" r:id="rId9"/>
          <w:type w:val="continuous"/>
          <w:pgSz w:w="11900" w:h="16840"/>
          <w:pgMar w:top="1296" w:right="906" w:bottom="1020" w:left="1126" w:header="0" w:footer="3" w:gutter="0"/>
          <w:cols w:space="720"/>
          <w:noEndnote/>
          <w:docGrid w:linePitch="360"/>
        </w:sectPr>
      </w:pPr>
      <w:r>
        <w:t xml:space="preserve">Консультирование осуществляется в устной или письменной форме </w:t>
      </w:r>
      <w:r w:rsidRPr="005A1FB2">
        <w:t>по</w:t>
      </w:r>
      <w:r w:rsidR="005A1FB2">
        <w:t xml:space="preserve">                                      </w:t>
      </w:r>
      <w:r w:rsidRPr="005A1FB2">
        <w:t xml:space="preserve"> </w:t>
      </w:r>
      <w:r w:rsidR="008564D4">
        <w:t xml:space="preserve"> следующим вопросам:</w:t>
      </w:r>
    </w:p>
    <w:p w:rsidR="00DA51B4" w:rsidRDefault="001E2ABF">
      <w:pPr>
        <w:pStyle w:val="1"/>
        <w:numPr>
          <w:ilvl w:val="0"/>
          <w:numId w:val="7"/>
        </w:numPr>
        <w:tabs>
          <w:tab w:val="left" w:pos="1091"/>
        </w:tabs>
        <w:ind w:firstLine="720"/>
        <w:jc w:val="both"/>
      </w:pPr>
      <w:bookmarkStart w:id="54" w:name="bookmark58"/>
      <w:bookmarkEnd w:id="54"/>
      <w:r>
        <w:lastRenderedPageBreak/>
        <w:t>организация и осуществление контроля в сфере благоустройства;</w:t>
      </w:r>
    </w:p>
    <w:p w:rsidR="00DA51B4" w:rsidRDefault="001E2ABF">
      <w:pPr>
        <w:pStyle w:val="1"/>
        <w:numPr>
          <w:ilvl w:val="0"/>
          <w:numId w:val="7"/>
        </w:numPr>
        <w:tabs>
          <w:tab w:val="left" w:pos="1091"/>
        </w:tabs>
        <w:ind w:firstLine="720"/>
        <w:jc w:val="both"/>
      </w:pPr>
      <w:bookmarkStart w:id="55" w:name="bookmark59"/>
      <w:bookmarkEnd w:id="55"/>
      <w:r>
        <w:lastRenderedPageBreak/>
        <w:t>порядок осуществления контрольных мероприятий, установленных настоящим Положением;</w:t>
      </w:r>
    </w:p>
    <w:p w:rsidR="00DA51B4" w:rsidRDefault="001E2ABF">
      <w:pPr>
        <w:pStyle w:val="1"/>
        <w:numPr>
          <w:ilvl w:val="0"/>
          <w:numId w:val="7"/>
        </w:numPr>
        <w:tabs>
          <w:tab w:val="left" w:pos="1091"/>
        </w:tabs>
        <w:ind w:firstLine="720"/>
        <w:jc w:val="both"/>
      </w:pPr>
      <w:bookmarkStart w:id="56" w:name="bookmark60"/>
      <w:bookmarkEnd w:id="56"/>
      <w:r>
        <w:t>порядок обжалования действий (бездействия) должностных лиц, уполномоченных осуществлять контроль;</w:t>
      </w:r>
    </w:p>
    <w:p w:rsidR="00DA51B4" w:rsidRDefault="001E2ABF">
      <w:pPr>
        <w:pStyle w:val="1"/>
        <w:numPr>
          <w:ilvl w:val="0"/>
          <w:numId w:val="7"/>
        </w:numPr>
        <w:tabs>
          <w:tab w:val="left" w:pos="1091"/>
        </w:tabs>
        <w:ind w:firstLine="720"/>
        <w:jc w:val="both"/>
      </w:pPr>
      <w:bookmarkStart w:id="57" w:name="bookmark61"/>
      <w:bookmarkEnd w:id="57"/>
      <w:r>
        <w:t>получение информации о норм</w:t>
      </w:r>
      <w:r w:rsidR="005A1FB2">
        <w:t>ати</w:t>
      </w:r>
      <w:r>
        <w:t>вных правовых ак</w:t>
      </w:r>
      <w:r w:rsidR="005A1FB2">
        <w:t>т</w:t>
      </w:r>
      <w:r>
        <w:t>ах (их отельных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A51B4" w:rsidRDefault="001E2ABF">
      <w:pPr>
        <w:pStyle w:val="1"/>
        <w:ind w:firstLine="720"/>
        <w:jc w:val="both"/>
      </w:pPr>
      <w:r>
        <w:t xml:space="preserve">Консультирование контролируемых лиц в устной форме может осуществляться также </w:t>
      </w:r>
      <w:r w:rsidRPr="000A5BB2">
        <w:t>на собраниях</w:t>
      </w:r>
      <w:r w:rsidR="00E173E6" w:rsidRPr="000A5BB2">
        <w:t>,</w:t>
      </w:r>
      <w:r w:rsidRPr="000A5BB2">
        <w:t xml:space="preserve"> конференциях граждан</w:t>
      </w:r>
      <w:r w:rsidR="00E173E6" w:rsidRPr="000A5BB2">
        <w:t>, в ходе профилактического визита</w:t>
      </w:r>
      <w:r w:rsidRPr="000A5BB2">
        <w:t>.</w:t>
      </w:r>
    </w:p>
    <w:p w:rsidR="00DA51B4" w:rsidRDefault="001E2ABF">
      <w:pPr>
        <w:pStyle w:val="1"/>
        <w:numPr>
          <w:ilvl w:val="1"/>
          <w:numId w:val="2"/>
        </w:numPr>
        <w:tabs>
          <w:tab w:val="left" w:pos="1364"/>
        </w:tabs>
        <w:ind w:firstLine="720"/>
        <w:jc w:val="both"/>
      </w:pPr>
      <w:bookmarkStart w:id="58" w:name="bookmark62"/>
      <w:bookmarkEnd w:id="58"/>
      <w:r>
        <w:t>Консультирование в письменной форме осуществляется должностным лицом, уполномоченным осуществля</w:t>
      </w:r>
      <w:r w:rsidR="005A1FB2">
        <w:t>т</w:t>
      </w:r>
      <w:r>
        <w:t>ь контроль, в следующих случаях:</w:t>
      </w:r>
    </w:p>
    <w:p w:rsidR="00DA51B4" w:rsidRDefault="001E2ABF">
      <w:pPr>
        <w:pStyle w:val="1"/>
        <w:numPr>
          <w:ilvl w:val="0"/>
          <w:numId w:val="8"/>
        </w:numPr>
        <w:tabs>
          <w:tab w:val="left" w:pos="1344"/>
        </w:tabs>
        <w:ind w:firstLine="720"/>
        <w:jc w:val="both"/>
      </w:pPr>
      <w:bookmarkStart w:id="59" w:name="bookmark63"/>
      <w:bookmarkEnd w:id="59"/>
      <w:r>
        <w:t>контролируемым лицом представлен письменный запрос о представлении письменного ответа по вопросам консультирования;</w:t>
      </w:r>
    </w:p>
    <w:p w:rsidR="00DA51B4" w:rsidRDefault="001E2ABF">
      <w:pPr>
        <w:pStyle w:val="1"/>
        <w:numPr>
          <w:ilvl w:val="0"/>
          <w:numId w:val="8"/>
        </w:numPr>
        <w:tabs>
          <w:tab w:val="left" w:pos="1091"/>
        </w:tabs>
        <w:ind w:firstLine="720"/>
        <w:jc w:val="both"/>
      </w:pPr>
      <w:bookmarkStart w:id="60" w:name="bookmark64"/>
      <w:bookmarkEnd w:id="60"/>
      <w:r>
        <w:t>за время консультирования предоставить в устной форме ответ на поставленные вопросы невозможно;</w:t>
      </w:r>
    </w:p>
    <w:p w:rsidR="00DA51B4" w:rsidRDefault="001E2ABF">
      <w:pPr>
        <w:pStyle w:val="1"/>
        <w:numPr>
          <w:ilvl w:val="0"/>
          <w:numId w:val="8"/>
        </w:numPr>
        <w:tabs>
          <w:tab w:val="left" w:pos="1091"/>
        </w:tabs>
        <w:ind w:firstLine="720"/>
        <w:jc w:val="both"/>
      </w:pPr>
      <w:bookmarkStart w:id="61" w:name="bookmark65"/>
      <w:bookmarkEnd w:id="61"/>
      <w:r>
        <w:t>ответ на поставленные вопросы требует дополнительного запроса сведений.</w:t>
      </w:r>
    </w:p>
    <w:p w:rsidR="00DA51B4" w:rsidRDefault="001E2ABF">
      <w:pPr>
        <w:pStyle w:val="1"/>
        <w:ind w:firstLine="720"/>
        <w:jc w:val="both"/>
      </w:pPr>
      <w: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A51B4" w:rsidRDefault="005A1FB2">
      <w:pPr>
        <w:pStyle w:val="1"/>
        <w:ind w:firstLine="720"/>
        <w:jc w:val="both"/>
      </w:pPr>
      <w:r>
        <w:t>В</w:t>
      </w:r>
      <w:r w:rsidR="001E2ABF">
        <w:t xml:space="preserve"> ходе консультирования н</w:t>
      </w:r>
      <w:r>
        <w:t>е</w:t>
      </w:r>
      <w:r w:rsidR="001E2ABF">
        <w:t xml:space="preserve"> мож</w:t>
      </w:r>
      <w:r>
        <w:t>ет</w:t>
      </w:r>
      <w:r w:rsidR="001E2ABF">
        <w:t xml:space="preserve"> пре</w:t>
      </w:r>
      <w:r>
        <w:t>д</w:t>
      </w:r>
      <w:r w:rsidR="001E2ABF">
        <w:t>о</w:t>
      </w:r>
      <w:r>
        <w:t>ставля</w:t>
      </w:r>
      <w:r w:rsidR="001E2ABF">
        <w:t>ться информация, содержащая оценку конкрет</w:t>
      </w:r>
      <w:r>
        <w:t>ну</w:t>
      </w:r>
      <w:r w:rsidR="001E2ABF">
        <w:t>ю кон</w:t>
      </w:r>
      <w:r>
        <w:t>т</w:t>
      </w:r>
      <w:r w:rsidR="001E2ABF">
        <w:t>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A51B4" w:rsidRDefault="001E2ABF">
      <w:pPr>
        <w:pStyle w:val="1"/>
        <w:ind w:firstLine="720"/>
        <w:jc w:val="both"/>
      </w:pPr>
      <w: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A51B4" w:rsidRDefault="001E2ABF">
      <w:pPr>
        <w:pStyle w:val="1"/>
        <w:ind w:firstLine="720"/>
        <w:jc w:val="both"/>
      </w:pPr>
      <w:r>
        <w:t>Должностными лицами, уполномоченными осуществлять контроль, ведется журнал учета консультирований.</w:t>
      </w:r>
    </w:p>
    <w:p w:rsidR="00DA51B4" w:rsidRDefault="001E2ABF">
      <w:pPr>
        <w:pStyle w:val="1"/>
        <w:ind w:firstLine="720"/>
        <w:jc w:val="both"/>
      </w:pPr>
      <w:r>
        <w:t xml:space="preserve">В случае поступления в администрацию пяти и более однотипных обращений </w:t>
      </w:r>
      <w:r w:rsidR="005A1FB2">
        <w:t>контролируемых лиц и их представителей консультирование осуществляется</w:t>
      </w:r>
      <w:r>
        <w:t xml:space="preserve"> посредством размещения на </w:t>
      </w:r>
      <w:r w:rsidR="00C5470D">
        <w:t>официальном</w:t>
      </w:r>
      <w:r w:rsidR="00EF4676">
        <w:t xml:space="preserve"> сайте</w:t>
      </w:r>
      <w:r>
        <w:t xml:space="preserve"> админис</w:t>
      </w:r>
      <w:r w:rsidR="00EF4676">
        <w:t>т</w:t>
      </w:r>
      <w:r>
        <w:t xml:space="preserve">рации в специальном разделе, посвященном </w:t>
      </w:r>
      <w:r w:rsidR="00EF4676">
        <w:t>контрольной деятельности</w:t>
      </w:r>
      <w:r>
        <w:t>, письменного разъяснения, подписанного главой (заместителем г</w:t>
      </w:r>
      <w:r w:rsidR="000A5BB2">
        <w:t>лавы) администрации Выгоничского</w:t>
      </w:r>
      <w:r>
        <w:t xml:space="preserve"> района или должностным лицом, уполномоченным осуществлять контроль.</w:t>
      </w:r>
    </w:p>
    <w:p w:rsidR="00C70BCA" w:rsidRPr="00C70BCA" w:rsidRDefault="00C70BCA" w:rsidP="00C70BCA">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2.11. </w:t>
      </w:r>
      <w:r w:rsidRPr="00C70BCA">
        <w:rPr>
          <w:rFonts w:ascii="Times New Roman" w:eastAsia="Times New Roman" w:hAnsi="Times New Roman" w:cs="Times New Roman"/>
          <w:color w:val="auto"/>
          <w:sz w:val="26"/>
          <w:szCs w:val="26"/>
          <w:lang w:bidi="ar-SA"/>
        </w:rPr>
        <w:t>Профилактический визит</w:t>
      </w:r>
      <w:r w:rsidRPr="00C70BCA">
        <w:rPr>
          <w:rFonts w:ascii="Times New Roman" w:eastAsia="Calibri" w:hAnsi="Times New Roman" w:cs="Times New Roman"/>
          <w:color w:val="auto"/>
          <w:sz w:val="26"/>
          <w:szCs w:val="26"/>
          <w:lang w:eastAsia="en-US" w:bidi="ar-SA"/>
        </w:rPr>
        <w:t xml:space="preserve"> проводится</w:t>
      </w:r>
      <w:r w:rsidRPr="00C70BCA">
        <w:rPr>
          <w:rFonts w:ascii="Times New Roman" w:eastAsia="Times New Roman" w:hAnsi="Times New Roman" w:cs="Times New Roman"/>
          <w:color w:val="auto"/>
          <w:sz w:val="26"/>
          <w:szCs w:val="26"/>
          <w:lang w:bidi="ar-SA"/>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о видах, содержании и об интенсивности контрольных (надзорных) мероприятий, проводимых в отношении объекта контроля.</w:t>
      </w:r>
    </w:p>
    <w:p w:rsidR="00C70BCA" w:rsidRPr="00C70BCA" w:rsidRDefault="00C70BCA" w:rsidP="00C70BCA">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C70BCA">
        <w:rPr>
          <w:rFonts w:ascii="Times New Roman" w:eastAsia="Times New Roman" w:hAnsi="Times New Roman" w:cs="Times New Roman"/>
          <w:color w:val="auto"/>
          <w:sz w:val="26"/>
          <w:szCs w:val="26"/>
          <w:lang w:bidi="ar-SA"/>
        </w:rPr>
        <w:t>О проведении обязательного профилактического визита контролируемое лицо уведомляется не позднее чем за пять рабочих дней до даты его проведения.</w:t>
      </w:r>
    </w:p>
    <w:p w:rsidR="00C70BCA" w:rsidRPr="00C70BCA" w:rsidRDefault="00C70BCA" w:rsidP="00C70BCA">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C70BCA">
        <w:rPr>
          <w:rFonts w:ascii="Times New Roman" w:eastAsia="Times New Roman" w:hAnsi="Times New Roman" w:cs="Times New Roman"/>
          <w:color w:val="auto"/>
          <w:sz w:val="26"/>
          <w:szCs w:val="26"/>
          <w:lang w:bidi="ar-SA"/>
        </w:rPr>
        <w:lastRenderedPageBreak/>
        <w:t xml:space="preserve">Контролируемое лицо вправе отказаться от проведения обязательного профилактического визита, уведомив об этом </w:t>
      </w:r>
      <w:r w:rsidR="000A5BB2">
        <w:rPr>
          <w:rFonts w:ascii="Times New Roman" w:eastAsia="Times New Roman" w:hAnsi="Times New Roman" w:cs="Times New Roman"/>
          <w:bCs/>
          <w:color w:val="auto"/>
          <w:sz w:val="26"/>
          <w:szCs w:val="26"/>
          <w:lang w:bidi="ar-SA"/>
        </w:rPr>
        <w:t>администрацию Выгоничского</w:t>
      </w:r>
      <w:r w:rsidRPr="00C70BCA">
        <w:rPr>
          <w:rFonts w:ascii="Times New Roman" w:eastAsia="Times New Roman" w:hAnsi="Times New Roman" w:cs="Times New Roman"/>
          <w:bCs/>
          <w:color w:val="auto"/>
          <w:sz w:val="26"/>
          <w:szCs w:val="26"/>
          <w:lang w:bidi="ar-SA"/>
        </w:rPr>
        <w:t xml:space="preserve"> района </w:t>
      </w:r>
      <w:r w:rsidRPr="00C70BCA">
        <w:rPr>
          <w:rFonts w:ascii="Times New Roman" w:eastAsia="Times New Roman" w:hAnsi="Times New Roman" w:cs="Times New Roman"/>
          <w:color w:val="auto"/>
          <w:sz w:val="26"/>
          <w:szCs w:val="26"/>
          <w:lang w:bidi="ar-SA"/>
        </w:rPr>
        <w:t xml:space="preserve">не </w:t>
      </w:r>
      <w:proofErr w:type="gramStart"/>
      <w:r w:rsidRPr="00C70BCA">
        <w:rPr>
          <w:rFonts w:ascii="Times New Roman" w:eastAsia="Times New Roman" w:hAnsi="Times New Roman" w:cs="Times New Roman"/>
          <w:color w:val="auto"/>
          <w:sz w:val="26"/>
          <w:szCs w:val="26"/>
          <w:lang w:bidi="ar-SA"/>
        </w:rPr>
        <w:t>позднее</w:t>
      </w:r>
      <w:proofErr w:type="gramEnd"/>
      <w:r w:rsidRPr="00C70BCA">
        <w:rPr>
          <w:rFonts w:ascii="Times New Roman" w:eastAsia="Times New Roman" w:hAnsi="Times New Roman" w:cs="Times New Roman"/>
          <w:color w:val="auto"/>
          <w:sz w:val="26"/>
          <w:szCs w:val="26"/>
          <w:lang w:bidi="ar-SA"/>
        </w:rPr>
        <w:t xml:space="preserve"> чем за 3 рабочих дня до даты его проведения.</w:t>
      </w:r>
    </w:p>
    <w:p w:rsidR="004E7F00" w:rsidRDefault="00C70BCA" w:rsidP="00DA0201">
      <w:pPr>
        <w:widowControl/>
        <w:autoSpaceDE w:val="0"/>
        <w:autoSpaceDN w:val="0"/>
        <w:adjustRightInd w:val="0"/>
        <w:ind w:firstLine="709"/>
        <w:jc w:val="both"/>
      </w:pPr>
      <w:r w:rsidRPr="00C70BCA">
        <w:rPr>
          <w:rFonts w:ascii="Times New Roman" w:eastAsia="Times New Roman" w:hAnsi="Times New Roman" w:cs="Times New Roman"/>
          <w:color w:val="auto"/>
          <w:sz w:val="26"/>
          <w:szCs w:val="26"/>
          <w:lang w:bidi="ar-SA"/>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sidR="00DA0201" w:rsidRPr="00DA0201">
        <w:t xml:space="preserve"> </w:t>
      </w:r>
    </w:p>
    <w:p w:rsidR="00DA0201" w:rsidRPr="004E7F00" w:rsidRDefault="004E7F00" w:rsidP="00DA0201">
      <w:pPr>
        <w:widowControl/>
        <w:autoSpaceDE w:val="0"/>
        <w:autoSpaceDN w:val="0"/>
        <w:adjustRightInd w:val="0"/>
        <w:ind w:firstLine="709"/>
        <w:jc w:val="both"/>
        <w:rPr>
          <w:rFonts w:ascii="Times New Roman" w:hAnsi="Times New Roman" w:cs="Times New Roman"/>
          <w:sz w:val="26"/>
          <w:szCs w:val="26"/>
        </w:rPr>
      </w:pPr>
      <w:r w:rsidRPr="000A5BB2">
        <w:rPr>
          <w:rFonts w:ascii="Times New Roman" w:hAnsi="Times New Roman" w:cs="Times New Roman"/>
          <w:sz w:val="26"/>
          <w:szCs w:val="26"/>
        </w:rPr>
        <w:t xml:space="preserve">Профилактический визит может быть проведен </w:t>
      </w:r>
      <w:r w:rsidRPr="000A5BB2">
        <w:rPr>
          <w:rFonts w:ascii="Times New Roman" w:hAnsi="Times New Roman" w:cs="Times New Roman"/>
          <w:bCs/>
          <w:sz w:val="26"/>
          <w:szCs w:val="26"/>
        </w:rPr>
        <w:t xml:space="preserve">по инициативе контролируемого лица в течение </w:t>
      </w:r>
      <w:r w:rsidR="00E173E6" w:rsidRPr="000A5BB2">
        <w:rPr>
          <w:rFonts w:ascii="Times New Roman" w:hAnsi="Times New Roman" w:cs="Times New Roman"/>
          <w:bCs/>
          <w:color w:val="auto"/>
          <w:sz w:val="26"/>
          <w:szCs w:val="26"/>
        </w:rPr>
        <w:t>2</w:t>
      </w:r>
      <w:r w:rsidRPr="000A5BB2">
        <w:rPr>
          <w:rFonts w:ascii="Times New Roman" w:hAnsi="Times New Roman" w:cs="Times New Roman"/>
          <w:bCs/>
          <w:color w:val="auto"/>
          <w:sz w:val="26"/>
          <w:szCs w:val="26"/>
        </w:rPr>
        <w:t>0</w:t>
      </w:r>
      <w:r w:rsidR="00E173E6" w:rsidRPr="000A5BB2">
        <w:rPr>
          <w:rFonts w:ascii="Times New Roman" w:hAnsi="Times New Roman" w:cs="Times New Roman"/>
          <w:bCs/>
          <w:sz w:val="26"/>
          <w:szCs w:val="26"/>
        </w:rPr>
        <w:t xml:space="preserve"> </w:t>
      </w:r>
      <w:r w:rsidRPr="000A5BB2">
        <w:rPr>
          <w:rFonts w:ascii="Times New Roman" w:hAnsi="Times New Roman" w:cs="Times New Roman"/>
          <w:bCs/>
          <w:sz w:val="26"/>
          <w:szCs w:val="26"/>
        </w:rPr>
        <w:t>рабочих дней со дня обращения контролируемого лица.</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 xml:space="preserve">По результатам профилактического визита инспектором составляется </w:t>
      </w:r>
      <w:r w:rsidR="00C5470D" w:rsidRPr="00A57486">
        <w:rPr>
          <w:rFonts w:ascii="Times New Roman" w:eastAsia="Times New Roman" w:hAnsi="Times New Roman" w:cs="Times New Roman"/>
          <w:color w:val="auto"/>
          <w:sz w:val="26"/>
          <w:szCs w:val="26"/>
          <w:lang w:bidi="ar-SA"/>
        </w:rPr>
        <w:t>учетная карточка профилактического визита,</w:t>
      </w:r>
      <w:r w:rsidRPr="00A57486">
        <w:rPr>
          <w:rFonts w:ascii="Times New Roman" w:eastAsia="Times New Roman" w:hAnsi="Times New Roman" w:cs="Times New Roman"/>
          <w:color w:val="auto"/>
          <w:sz w:val="26"/>
          <w:szCs w:val="26"/>
          <w:lang w:bidi="ar-SA"/>
        </w:rPr>
        <w:t xml:space="preserve"> которая содержит следующие сведения: </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1) наименование администрации (контрольного органа), фамилию, имя и отчество должностного лица, осуществившего профилактический визит;</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2) наименование контролируемого лица, его тип (юридическое лицо, ИП, физическое лицо) фамилию, имя и отчество (последнее – при наличии) представителя или гражданина, а также номер (номера) контактного телефона, адрес (адреса) электронной почты (при наличии) и почтовый адрес, а также иные идентифицирующие сведения контролируемого лица с его разрешения (ИНН, ОКТМО и другие);</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3) дату и порядковый номер из журнала учета карточек профилактических визитов, а также № присвоенный в информационной системе ЕРКНМ;</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4) применение средств видео-конференц-связи;</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5) перечень вопросов, по которым осуществлялся профилактический визит;</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6) результаты профилактического визита;</w:t>
      </w:r>
    </w:p>
    <w:p w:rsidR="00DA0201"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7)личная подпись инспектора, осуществившего профилактический визит.</w:t>
      </w:r>
    </w:p>
    <w:p w:rsidR="00C70BCA" w:rsidRPr="00A57486" w:rsidRDefault="00DA0201" w:rsidP="00DA0201">
      <w:pPr>
        <w:widowControl/>
        <w:autoSpaceDE w:val="0"/>
        <w:autoSpaceDN w:val="0"/>
        <w:adjustRightInd w:val="0"/>
        <w:ind w:firstLine="709"/>
        <w:jc w:val="both"/>
        <w:rPr>
          <w:rFonts w:ascii="Times New Roman" w:eastAsia="Times New Roman" w:hAnsi="Times New Roman" w:cs="Times New Roman"/>
          <w:color w:val="auto"/>
          <w:sz w:val="26"/>
          <w:szCs w:val="26"/>
          <w:lang w:bidi="ar-SA"/>
        </w:rPr>
      </w:pPr>
      <w:r w:rsidRPr="00A57486">
        <w:rPr>
          <w:rFonts w:ascii="Times New Roman" w:eastAsia="Times New Roman" w:hAnsi="Times New Roman" w:cs="Times New Roman"/>
          <w:color w:val="auto"/>
          <w:sz w:val="26"/>
          <w:szCs w:val="26"/>
          <w:lang w:bidi="ar-SA"/>
        </w:rPr>
        <w:t>Должностными лицами, уполномоченными осуществлять контроль, ведется учет уведомлений о проведении профилактических визитов и журнал учета карточек профилактических визитов.</w:t>
      </w:r>
    </w:p>
    <w:p w:rsidR="00C70BCA" w:rsidRPr="00C70BCA" w:rsidRDefault="00C70BCA" w:rsidP="00C70BCA">
      <w:pPr>
        <w:widowControl/>
        <w:jc w:val="both"/>
        <w:rPr>
          <w:rFonts w:ascii="Times New Roman" w:eastAsia="Calibri" w:hAnsi="Times New Roman" w:cs="Times New Roman"/>
          <w:b/>
          <w:color w:val="auto"/>
          <w:sz w:val="26"/>
          <w:szCs w:val="26"/>
          <w:lang w:eastAsia="en-US" w:bidi="ar-SA"/>
        </w:rPr>
      </w:pPr>
      <w:r w:rsidRPr="00A57486">
        <w:rPr>
          <w:rFonts w:ascii="Times New Roman" w:eastAsia="Times New Roman" w:hAnsi="Times New Roman" w:cs="Times New Roman"/>
          <w:color w:val="auto"/>
          <w:sz w:val="26"/>
          <w:szCs w:val="26"/>
          <w:lang w:bidi="ar-SA"/>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w:t>
      </w:r>
      <w:r w:rsidRPr="00A57486">
        <w:rPr>
          <w:rFonts w:ascii="Times New Roman" w:eastAsia="Times New Roman" w:hAnsi="Times New Roman" w:cs="Times New Roman"/>
          <w:bCs/>
          <w:color w:val="auto"/>
          <w:sz w:val="26"/>
          <w:szCs w:val="26"/>
          <w:lang w:bidi="ar-SA"/>
        </w:rPr>
        <w:t xml:space="preserve"> </w:t>
      </w:r>
      <w:r w:rsidRPr="00A57486">
        <w:rPr>
          <w:rFonts w:ascii="Times New Roman" w:eastAsia="Calibri" w:hAnsi="Times New Roman" w:cs="Times New Roman"/>
          <w:color w:val="auto"/>
          <w:sz w:val="26"/>
          <w:szCs w:val="26"/>
          <w:lang w:eastAsia="en-US" w:bidi="ar-SA"/>
        </w:rPr>
        <w:t>незамедлительно направляет информацию об этом должностному лицу органа муниципального контроля для принятия решения о проведении контрольных (надзорных) мероприятий.</w:t>
      </w:r>
      <w:r w:rsidRPr="00C70BCA">
        <w:rPr>
          <w:rFonts w:ascii="Times New Roman" w:eastAsia="Calibri" w:hAnsi="Times New Roman" w:cs="Times New Roman"/>
          <w:b/>
          <w:color w:val="auto"/>
          <w:sz w:val="26"/>
          <w:szCs w:val="26"/>
          <w:lang w:eastAsia="en-US" w:bidi="ar-SA"/>
        </w:rPr>
        <w:t xml:space="preserve"> </w:t>
      </w:r>
    </w:p>
    <w:p w:rsidR="00C70BCA" w:rsidRDefault="00C70BCA">
      <w:pPr>
        <w:pStyle w:val="1"/>
        <w:ind w:firstLine="720"/>
        <w:jc w:val="both"/>
      </w:pPr>
    </w:p>
    <w:p w:rsidR="00DA51B4" w:rsidRDefault="001E2ABF">
      <w:pPr>
        <w:pStyle w:val="11"/>
        <w:keepNext/>
        <w:keepLines/>
        <w:numPr>
          <w:ilvl w:val="0"/>
          <w:numId w:val="2"/>
        </w:numPr>
        <w:tabs>
          <w:tab w:val="left" w:pos="322"/>
        </w:tabs>
        <w:spacing w:line="257" w:lineRule="auto"/>
      </w:pPr>
      <w:bookmarkStart w:id="62" w:name="bookmark69"/>
      <w:bookmarkStart w:id="63" w:name="bookmark67"/>
      <w:bookmarkStart w:id="64" w:name="bookmark68"/>
      <w:bookmarkStart w:id="65" w:name="bookmark70"/>
      <w:bookmarkEnd w:id="62"/>
      <w:r>
        <w:t>Осуществление кон</w:t>
      </w:r>
      <w:r w:rsidR="00EF4676">
        <w:t>т</w:t>
      </w:r>
      <w:r>
        <w:t xml:space="preserve">рольных </w:t>
      </w:r>
      <w:r w:rsidR="00EF4676">
        <w:t>мероприятий</w:t>
      </w:r>
      <w:r>
        <w:t xml:space="preserve"> и кон</w:t>
      </w:r>
      <w:r w:rsidR="00EF4676">
        <w:t>т</w:t>
      </w:r>
      <w:r>
        <w:t>рольных действий</w:t>
      </w:r>
      <w:bookmarkEnd w:id="63"/>
      <w:bookmarkEnd w:id="64"/>
      <w:bookmarkEnd w:id="65"/>
    </w:p>
    <w:p w:rsidR="00DA51B4" w:rsidRDefault="001E2ABF">
      <w:pPr>
        <w:pStyle w:val="1"/>
        <w:numPr>
          <w:ilvl w:val="1"/>
          <w:numId w:val="2"/>
        </w:numPr>
        <w:tabs>
          <w:tab w:val="left" w:pos="1225"/>
        </w:tabs>
        <w:ind w:firstLine="720"/>
        <w:jc w:val="both"/>
      </w:pPr>
      <w:bookmarkStart w:id="66" w:name="bookmark71"/>
      <w:bookmarkEnd w:id="66"/>
      <w: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A51B4" w:rsidRDefault="001E2ABF">
      <w:pPr>
        <w:pStyle w:val="1"/>
        <w:numPr>
          <w:ilvl w:val="0"/>
          <w:numId w:val="9"/>
        </w:numPr>
        <w:tabs>
          <w:tab w:val="left" w:pos="1163"/>
        </w:tabs>
        <w:ind w:firstLine="720"/>
        <w:jc w:val="both"/>
      </w:pPr>
      <w:bookmarkStart w:id="67" w:name="bookmark72"/>
      <w:bookmarkEnd w:id="67"/>
      <w:r>
        <w:t>инспекционный визит (посредством осмотра, опроса, истребования документов, которые в соответствии с обя</w:t>
      </w:r>
      <w:r w:rsidR="00EF4676">
        <w:t>зательными</w:t>
      </w:r>
      <w:r>
        <w:t xml:space="preserve">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A51B4" w:rsidRDefault="001E2ABF">
      <w:pPr>
        <w:pStyle w:val="1"/>
        <w:numPr>
          <w:ilvl w:val="0"/>
          <w:numId w:val="9"/>
        </w:numPr>
        <w:tabs>
          <w:tab w:val="left" w:pos="1052"/>
        </w:tabs>
        <w:ind w:firstLine="720"/>
        <w:jc w:val="both"/>
      </w:pPr>
      <w:bookmarkStart w:id="68" w:name="bookmark73"/>
      <w:bookmarkEnd w:id="68"/>
      <w:r>
        <w:t xml:space="preserve">рейдовый осмотр (посредством осмотра, опроса, получения письменных объяснений, истребования </w:t>
      </w:r>
      <w:r w:rsidR="00EF4676">
        <w:t>документов, инструментального</w:t>
      </w:r>
      <w:r>
        <w:t xml:space="preserve"> обследования, испытания, экспертизы);</w:t>
      </w:r>
    </w:p>
    <w:p w:rsidR="00DA51B4" w:rsidRDefault="001E2ABF">
      <w:pPr>
        <w:pStyle w:val="1"/>
        <w:numPr>
          <w:ilvl w:val="0"/>
          <w:numId w:val="9"/>
        </w:numPr>
        <w:tabs>
          <w:tab w:val="left" w:pos="1163"/>
        </w:tabs>
        <w:ind w:firstLine="720"/>
        <w:jc w:val="both"/>
      </w:pPr>
      <w:bookmarkStart w:id="69" w:name="bookmark74"/>
      <w:bookmarkEnd w:id="69"/>
      <w:r>
        <w:lastRenderedPageBreak/>
        <w:t>документарная проверка (посредством получения письменных объяснений, истребования документов, экспертизы);</w:t>
      </w:r>
    </w:p>
    <w:p w:rsidR="00DA51B4" w:rsidRDefault="001E2ABF" w:rsidP="00EF4676">
      <w:pPr>
        <w:pStyle w:val="1"/>
        <w:numPr>
          <w:ilvl w:val="0"/>
          <w:numId w:val="9"/>
        </w:numPr>
        <w:tabs>
          <w:tab w:val="left" w:pos="1047"/>
        </w:tabs>
        <w:ind w:firstLine="720"/>
        <w:jc w:val="both"/>
      </w:pPr>
      <w:bookmarkStart w:id="70" w:name="bookmark75"/>
      <w:bookmarkEnd w:id="70"/>
      <w:r>
        <w:t xml:space="preserve">выездная проверка (посредством </w:t>
      </w:r>
      <w:r w:rsidR="00EF4676">
        <w:t>осмотра,</w:t>
      </w:r>
      <w:r>
        <w:t xml:space="preserve"> опроса, получения письменных объяснений, истребования документов</w:t>
      </w:r>
      <w:r w:rsidR="00EF4676">
        <w:t>,</w:t>
      </w:r>
      <w:r w:rsidR="00EF4676" w:rsidRPr="00EF4676">
        <w:t xml:space="preserve"> </w:t>
      </w:r>
      <w:r w:rsidR="00EF4676">
        <w:t xml:space="preserve">инструментального </w:t>
      </w:r>
      <w:r>
        <w:t>обследования, испытания, экспертизы);</w:t>
      </w:r>
    </w:p>
    <w:p w:rsidR="00DA51B4" w:rsidRDefault="001E2ABF">
      <w:pPr>
        <w:pStyle w:val="1"/>
        <w:numPr>
          <w:ilvl w:val="0"/>
          <w:numId w:val="9"/>
        </w:numPr>
        <w:tabs>
          <w:tab w:val="left" w:pos="1163"/>
        </w:tabs>
        <w:ind w:firstLine="720"/>
        <w:jc w:val="both"/>
      </w:pPr>
      <w:bookmarkStart w:id="71" w:name="bookmark76"/>
      <w:bookmarkEnd w:id="71"/>
      <w:r>
        <w:t xml:space="preserve">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w:t>
      </w:r>
      <w:r w:rsidR="00EF4676">
        <w:rPr>
          <w:smallCaps/>
          <w:sz w:val="24"/>
          <w:szCs w:val="24"/>
        </w:rPr>
        <w:t>из сети</w:t>
      </w:r>
      <w:r>
        <w:t xml:space="preserve">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A51B4" w:rsidRDefault="001E2ABF">
      <w:pPr>
        <w:pStyle w:val="1"/>
        <w:numPr>
          <w:ilvl w:val="0"/>
          <w:numId w:val="9"/>
        </w:numPr>
        <w:tabs>
          <w:tab w:val="left" w:pos="1163"/>
        </w:tabs>
        <w:ind w:firstLine="720"/>
        <w:jc w:val="both"/>
      </w:pPr>
      <w:bookmarkStart w:id="72" w:name="bookmark77"/>
      <w:bookmarkEnd w:id="72"/>
      <w:r>
        <w:t>выездное обследование (</w:t>
      </w:r>
      <w:r w:rsidR="00EF4676">
        <w:t>п</w:t>
      </w:r>
      <w:r>
        <w:t>осред</w:t>
      </w:r>
      <w:r w:rsidR="00EF4676">
        <w:t>ст</w:t>
      </w:r>
      <w:r>
        <w:t xml:space="preserve">вом осмотра, инструментального обследования (с применением </w:t>
      </w:r>
      <w:r w:rsidR="00C5470D">
        <w:t>видеозаписи)</w:t>
      </w:r>
      <w:r>
        <w:t xml:space="preserve">. испытания, </w:t>
      </w:r>
      <w:r w:rsidR="00C5470D">
        <w:t>экспертизы)</w:t>
      </w:r>
      <w:r>
        <w:t>.</w:t>
      </w:r>
    </w:p>
    <w:p w:rsidR="00DA51B4" w:rsidRDefault="001E2ABF">
      <w:pPr>
        <w:pStyle w:val="1"/>
        <w:numPr>
          <w:ilvl w:val="1"/>
          <w:numId w:val="2"/>
        </w:numPr>
        <w:tabs>
          <w:tab w:val="left" w:pos="1230"/>
        </w:tabs>
        <w:ind w:firstLine="720"/>
        <w:jc w:val="both"/>
      </w:pPr>
      <w:bookmarkStart w:id="73" w:name="bookmark78"/>
      <w:bookmarkEnd w:id="73"/>
      <w: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A51B4" w:rsidRDefault="001E2ABF">
      <w:pPr>
        <w:pStyle w:val="1"/>
        <w:numPr>
          <w:ilvl w:val="1"/>
          <w:numId w:val="2"/>
        </w:numPr>
        <w:tabs>
          <w:tab w:val="left" w:pos="1220"/>
        </w:tabs>
        <w:ind w:firstLine="720"/>
        <w:jc w:val="both"/>
      </w:pPr>
      <w:bookmarkStart w:id="74" w:name="bookmark79"/>
      <w:bookmarkEnd w:id="74"/>
      <w:r>
        <w:t>Контрольные мероприятия, указанные в подпунктах 1 - 4 пункта 3.1 настоящего Положения, проводятся в форме внеплановых мероприятий.</w:t>
      </w:r>
    </w:p>
    <w:p w:rsidR="00DA51B4" w:rsidRDefault="001E2ABF">
      <w:pPr>
        <w:pStyle w:val="1"/>
        <w:spacing w:line="259" w:lineRule="auto"/>
        <w:ind w:firstLine="720"/>
        <w:jc w:val="both"/>
      </w:pPr>
      <w:r>
        <w:t>Внеплановые контрольные мероприятия могут проводиться только после согласования с органами прокуратуры.</w:t>
      </w:r>
    </w:p>
    <w:p w:rsidR="00DA51B4" w:rsidRDefault="001E2ABF">
      <w:pPr>
        <w:pStyle w:val="1"/>
        <w:numPr>
          <w:ilvl w:val="1"/>
          <w:numId w:val="2"/>
        </w:numPr>
        <w:tabs>
          <w:tab w:val="left" w:pos="1206"/>
        </w:tabs>
        <w:spacing w:line="259" w:lineRule="auto"/>
        <w:ind w:firstLine="720"/>
        <w:jc w:val="both"/>
      </w:pPr>
      <w:bookmarkStart w:id="75" w:name="bookmark80"/>
      <w:bookmarkEnd w:id="75"/>
      <w:r>
        <w:t>Основанием для проведения контрольных мероприятий, проводимых с взаимодействием с контролируемыми лицами, является:</w:t>
      </w:r>
    </w:p>
    <w:p w:rsidR="00DA51B4" w:rsidRPr="00EF4676" w:rsidRDefault="001E2ABF">
      <w:pPr>
        <w:pStyle w:val="1"/>
        <w:numPr>
          <w:ilvl w:val="0"/>
          <w:numId w:val="10"/>
        </w:numPr>
        <w:tabs>
          <w:tab w:val="left" w:pos="1062"/>
        </w:tabs>
        <w:spacing w:line="259" w:lineRule="auto"/>
        <w:ind w:firstLine="720"/>
        <w:jc w:val="both"/>
      </w:pPr>
      <w:bookmarkStart w:id="76" w:name="bookmark81"/>
      <w:bookmarkEnd w:id="76"/>
      <w:r>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r w:rsidRPr="00EF4676">
        <w:t xml:space="preserve">, а также получение </w:t>
      </w:r>
      <w:r w:rsidR="00EF4676" w:rsidRPr="00EF4676">
        <w:t>та</w:t>
      </w:r>
      <w:r w:rsidRPr="00EF4676">
        <w:t xml:space="preserve">ких сведений в результате проведения контрольных </w:t>
      </w:r>
      <w:r w:rsidR="00EF4676" w:rsidRPr="00EF4676">
        <w:rPr>
          <w:rFonts w:eastAsia="Lucida Sans Unicode"/>
        </w:rPr>
        <w:t>мероприятий</w:t>
      </w:r>
      <w:r w:rsidRPr="00EF4676">
        <w:rPr>
          <w:rFonts w:eastAsia="Lucida Sans Unicode"/>
        </w:rPr>
        <w:t xml:space="preserve"> включая ко</w:t>
      </w:r>
      <w:r w:rsidR="00EF4676" w:rsidRPr="00EF4676">
        <w:rPr>
          <w:rFonts w:eastAsia="Lucida Sans Unicode"/>
        </w:rPr>
        <w:t>нт</w:t>
      </w:r>
      <w:r w:rsidRPr="00EF4676">
        <w:rPr>
          <w:rFonts w:eastAsia="Lucida Sans Unicode"/>
        </w:rPr>
        <w:t>рольные меро</w:t>
      </w:r>
      <w:r w:rsidR="00EF4676" w:rsidRPr="00EF4676">
        <w:rPr>
          <w:rFonts w:eastAsia="Lucida Sans Unicode"/>
        </w:rPr>
        <w:t>п</w:t>
      </w:r>
      <w:r w:rsidRPr="00EF4676">
        <w:rPr>
          <w:rFonts w:eastAsia="Lucida Sans Unicode"/>
        </w:rPr>
        <w:t>ри</w:t>
      </w:r>
      <w:r w:rsidR="00EF4676" w:rsidRPr="00EF4676">
        <w:rPr>
          <w:rFonts w:eastAsia="Lucida Sans Unicode"/>
        </w:rPr>
        <w:t>ятия</w:t>
      </w:r>
      <w:r w:rsidR="00EF4676">
        <w:rPr>
          <w:rFonts w:eastAsia="Lucida Sans Unicode"/>
        </w:rPr>
        <w:t xml:space="preserve"> без </w:t>
      </w:r>
      <w:r w:rsidRPr="00EF4676">
        <w:rPr>
          <w:rFonts w:eastAsia="Lucida Sans Unicode"/>
        </w:rPr>
        <w:t xml:space="preserve"> </w:t>
      </w:r>
      <w:r w:rsidRPr="00EF4676">
        <w:t xml:space="preserve">взаимодействия, в том числе проводимые в </w:t>
      </w:r>
      <w:r w:rsidR="00C5470D" w:rsidRPr="00EF4676">
        <w:t>о</w:t>
      </w:r>
      <w:r w:rsidR="00C5470D">
        <w:t>тн</w:t>
      </w:r>
      <w:r w:rsidR="00C5470D" w:rsidRPr="00EF4676">
        <w:t>ошении</w:t>
      </w:r>
      <w:r w:rsidRPr="00EF4676">
        <w:t xml:space="preserve"> иных контролируемых лиц;</w:t>
      </w:r>
    </w:p>
    <w:p w:rsidR="00DA51B4" w:rsidRDefault="001E2ABF">
      <w:pPr>
        <w:pStyle w:val="1"/>
        <w:numPr>
          <w:ilvl w:val="0"/>
          <w:numId w:val="10"/>
        </w:numPr>
        <w:tabs>
          <w:tab w:val="left" w:pos="1042"/>
        </w:tabs>
        <w:spacing w:line="259" w:lineRule="auto"/>
        <w:ind w:firstLine="720"/>
        <w:jc w:val="both"/>
      </w:pPr>
      <w:bookmarkStart w:id="77" w:name="bookmark82"/>
      <w:bookmarkEnd w:id="77"/>
      <w:r>
        <w:t>поручение Президента Российской Федерации, поручение Правительства Российской Федерации о проведении кон</w:t>
      </w:r>
      <w:r w:rsidR="00EF4676">
        <w:t>т</w:t>
      </w:r>
      <w:r>
        <w:t>рольных мероприятий в отношении конкретных контролируемых лиц;</w:t>
      </w:r>
    </w:p>
    <w:p w:rsidR="00DA51B4" w:rsidRDefault="001E2ABF">
      <w:pPr>
        <w:pStyle w:val="1"/>
        <w:numPr>
          <w:ilvl w:val="0"/>
          <w:numId w:val="10"/>
        </w:numPr>
        <w:tabs>
          <w:tab w:val="left" w:pos="1042"/>
        </w:tabs>
        <w:spacing w:line="259" w:lineRule="auto"/>
        <w:ind w:firstLine="720"/>
        <w:jc w:val="both"/>
      </w:pPr>
      <w:bookmarkStart w:id="78" w:name="bookmark83"/>
      <w:bookmarkEnd w:id="78"/>
      <w:r>
        <w:t>требование прокурора о проведении кон</w:t>
      </w:r>
      <w:r w:rsidR="00752A22">
        <w:t>т</w:t>
      </w:r>
      <w:r>
        <w:t>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A51B4" w:rsidRDefault="001E2ABF">
      <w:pPr>
        <w:pStyle w:val="1"/>
        <w:numPr>
          <w:ilvl w:val="0"/>
          <w:numId w:val="10"/>
        </w:numPr>
        <w:tabs>
          <w:tab w:val="left" w:pos="1052"/>
        </w:tabs>
        <w:spacing w:line="259" w:lineRule="auto"/>
        <w:ind w:firstLine="720"/>
        <w:jc w:val="both"/>
      </w:pPr>
      <w:bookmarkStart w:id="79" w:name="bookmark84"/>
      <w:bookmarkEnd w:id="79"/>
      <w:r>
        <w:t xml:space="preserve">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w:t>
      </w:r>
      <w:r w:rsidR="00752A22">
        <w:t>п</w:t>
      </w:r>
      <w:r>
        <w:t>редставление которых предусмотрено выданным ему предписанием, или на основании представленных документов и сведений невозможно сделан, вывод об исполнении предписания об устранении выявленного нарушения обязательных требований.</w:t>
      </w:r>
    </w:p>
    <w:p w:rsidR="00DA51B4" w:rsidRDefault="001E2ABF">
      <w:pPr>
        <w:pStyle w:val="1"/>
        <w:numPr>
          <w:ilvl w:val="1"/>
          <w:numId w:val="2"/>
        </w:numPr>
        <w:tabs>
          <w:tab w:val="left" w:pos="1362"/>
        </w:tabs>
        <w:spacing w:line="259" w:lineRule="auto"/>
        <w:ind w:firstLine="720"/>
        <w:jc w:val="both"/>
      </w:pPr>
      <w:bookmarkStart w:id="80" w:name="bookmark85"/>
      <w:bookmarkEnd w:id="80"/>
      <w:r>
        <w:t xml:space="preserve">Контрольные мероприятия, проводимые при взаимодействии с </w:t>
      </w:r>
      <w:r>
        <w:lastRenderedPageBreak/>
        <w:t xml:space="preserve">контролируемым лицом, проводятся на основании </w:t>
      </w:r>
      <w:r w:rsidR="00EC7123" w:rsidRPr="000A5BB2">
        <w:t>решения</w:t>
      </w:r>
      <w:r>
        <w:t xml:space="preserve"> администрации о проведении контрольного мероприятия.</w:t>
      </w:r>
    </w:p>
    <w:p w:rsidR="00DA51B4" w:rsidRDefault="001E2ABF">
      <w:pPr>
        <w:pStyle w:val="1"/>
        <w:numPr>
          <w:ilvl w:val="1"/>
          <w:numId w:val="2"/>
        </w:numPr>
        <w:tabs>
          <w:tab w:val="left" w:pos="1362"/>
        </w:tabs>
        <w:spacing w:line="259" w:lineRule="auto"/>
        <w:ind w:firstLine="720"/>
        <w:jc w:val="both"/>
      </w:pPr>
      <w:bookmarkStart w:id="81" w:name="bookmark86"/>
      <w:bookmarkEnd w:id="81"/>
      <w:r>
        <w:t xml:space="preserve">В случае принятия </w:t>
      </w:r>
      <w:r w:rsidR="00EC7123" w:rsidRPr="000A5BB2">
        <w:t>решения</w:t>
      </w:r>
      <w:r>
        <w:t xml:space="preserve">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EC7123" w:rsidRPr="000A5BB2">
        <w:t>решение</w:t>
      </w:r>
      <w:r>
        <w:t xml:space="preserve">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A51B4" w:rsidRPr="000A5BB2" w:rsidRDefault="001E2ABF">
      <w:pPr>
        <w:pStyle w:val="1"/>
        <w:numPr>
          <w:ilvl w:val="1"/>
          <w:numId w:val="2"/>
        </w:numPr>
        <w:tabs>
          <w:tab w:val="left" w:pos="1362"/>
        </w:tabs>
        <w:spacing w:line="259" w:lineRule="auto"/>
        <w:ind w:firstLine="720"/>
        <w:jc w:val="both"/>
      </w:pPr>
      <w:bookmarkStart w:id="82" w:name="bookmark87"/>
      <w:bookmarkEnd w:id="82"/>
      <w:proofErr w:type="gramStart"/>
      <w:r w:rsidRPr="000A5BB2">
        <w:t>Контрольные мероприятия, проводимые без взаимодействия с контролируемыми лицами, проводя</w:t>
      </w:r>
      <w:r w:rsidR="00752A22" w:rsidRPr="000A5BB2">
        <w:t>т</w:t>
      </w:r>
      <w:r w:rsidRPr="000A5BB2">
        <w:t xml:space="preserve">ся </w:t>
      </w:r>
      <w:r w:rsidR="00337570" w:rsidRPr="000A5BB2">
        <w:t>должностными лицами,</w:t>
      </w:r>
      <w:r w:rsidRPr="000A5BB2">
        <w:t xml:space="preserve"> </w:t>
      </w:r>
      <w:r w:rsidRPr="000A5BB2">
        <w:rPr>
          <w:iCs/>
        </w:rPr>
        <w:t>у</w:t>
      </w:r>
      <w:r w:rsidR="00752A22" w:rsidRPr="000A5BB2">
        <w:t>п</w:t>
      </w:r>
      <w:r w:rsidRPr="000A5BB2">
        <w:t xml:space="preserve">олномоченными осуществлять контроль, на основании задания </w:t>
      </w:r>
      <w:r w:rsidR="000A5BB2" w:rsidRPr="000A5BB2">
        <w:t>главы администрации Выгоничского</w:t>
      </w:r>
      <w:r w:rsidRPr="000A5BB2">
        <w:t xml:space="preserve"> района, задания, содержащегося в планах работы администрации, в </w:t>
      </w:r>
      <w:r w:rsidR="00337570" w:rsidRPr="000A5BB2">
        <w:t>соответствии с положениями</w:t>
      </w:r>
      <w:r w:rsidRPr="000A5BB2">
        <w:t xml:space="preserve"> Федеральн</w:t>
      </w:r>
      <w:r w:rsidR="00337570" w:rsidRPr="000A5BB2">
        <w:t>ого</w:t>
      </w:r>
      <w:r w:rsidRPr="000A5BB2">
        <w:t xml:space="preserve"> закон</w:t>
      </w:r>
      <w:r w:rsidR="00337570" w:rsidRPr="000A5BB2">
        <w:t>а</w:t>
      </w:r>
      <w:r w:rsidRPr="000A5BB2">
        <w:t xml:space="preserve"> от 31.07.2020 № 248- ФЗ «О государственном кон (роле (надзоре) и муниципальном контроле в Российской Федерации».</w:t>
      </w:r>
      <w:proofErr w:type="gramEnd"/>
    </w:p>
    <w:p w:rsidR="00752A22" w:rsidRDefault="001E2ABF" w:rsidP="00752A22">
      <w:pPr>
        <w:pStyle w:val="1"/>
        <w:numPr>
          <w:ilvl w:val="1"/>
          <w:numId w:val="2"/>
        </w:numPr>
        <w:tabs>
          <w:tab w:val="left" w:pos="1259"/>
        </w:tabs>
        <w:spacing w:line="259" w:lineRule="auto"/>
        <w:ind w:firstLine="700"/>
        <w:jc w:val="both"/>
      </w:pPr>
      <w:bookmarkStart w:id="83" w:name="bookmark88"/>
      <w:bookmarkEnd w:id="83"/>
      <w:r>
        <w:t>Контрольные мероприят</w:t>
      </w:r>
      <w:r w:rsidR="00752A22">
        <w:t>и</w:t>
      </w:r>
      <w:r>
        <w:t>я в о</w:t>
      </w:r>
      <w:r w:rsidR="00752A22">
        <w:t>т</w:t>
      </w:r>
      <w:r>
        <w:t xml:space="preserve">ношении </w:t>
      </w:r>
      <w:r w:rsidR="00752A22">
        <w:t>г</w:t>
      </w:r>
      <w:r>
        <w:t xml:space="preserve">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00337570">
        <w:t xml:space="preserve">положениями </w:t>
      </w:r>
      <w:r>
        <w:t>Федеральн</w:t>
      </w:r>
      <w:r w:rsidR="00337570">
        <w:t>ого</w:t>
      </w:r>
      <w:r>
        <w:t xml:space="preserve"> </w:t>
      </w:r>
      <w:r w:rsidRPr="00337570">
        <w:t>закон</w:t>
      </w:r>
      <w:r w:rsidR="00337570" w:rsidRPr="00337570">
        <w:t>а</w:t>
      </w:r>
      <w:r w:rsidRPr="00337570">
        <w:t xml:space="preserve"> </w:t>
      </w:r>
      <w:r>
        <w:t>от 31.07.2020 № 248-ФЗ «О государственном контроле (надзоре) и муниципальном контроле в Российской Федерации».</w:t>
      </w:r>
      <w:r w:rsidR="00752A22" w:rsidRPr="00752A22">
        <w:t xml:space="preserve"> </w:t>
      </w:r>
    </w:p>
    <w:p w:rsidR="00752A22" w:rsidRPr="00752A22" w:rsidRDefault="00752A22" w:rsidP="001D7C77">
      <w:pPr>
        <w:pStyle w:val="1"/>
        <w:numPr>
          <w:ilvl w:val="1"/>
          <w:numId w:val="2"/>
        </w:numPr>
        <w:tabs>
          <w:tab w:val="left" w:pos="1259"/>
        </w:tabs>
        <w:spacing w:line="259" w:lineRule="auto"/>
        <w:ind w:firstLine="700"/>
        <w:jc w:val="both"/>
      </w:pPr>
      <w:r>
        <w:t>Администрация при организации и осуществлении контроля в сфере</w:t>
      </w:r>
      <w:r w:rsidR="001D7C77">
        <w:t xml:space="preserve"> </w:t>
      </w:r>
      <w:r>
        <w:t>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w:t>
      </w:r>
      <w:r w:rsidR="00337570">
        <w:t> </w:t>
      </w:r>
      <w:r>
        <w:t>724-р перечнем документов и (или) информации, запрашиваемых и получаемых в рамках межведомственного</w:t>
      </w:r>
      <w:r w:rsidR="005D7D22">
        <w:t xml:space="preserve"> </w:t>
      </w:r>
      <w:r>
        <w:t>информационного взаимодействия органами</w:t>
      </w:r>
      <w:r w:rsidR="001D7C77">
        <w:t xml:space="preserve"> </w:t>
      </w:r>
      <w:r>
        <w:t xml:space="preserve">государственного контроля (надзора), </w:t>
      </w:r>
      <w:r w:rsidR="00C5470D">
        <w:t>органами</w:t>
      </w:r>
      <w:r>
        <w:t xml:space="preserve"> муниципального контроля при организации и проведении проверок от иных государственных органов, органам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sidRPr="001D7C77">
        <w:rPr>
          <w:u w:val="single"/>
        </w:rPr>
        <w:t>Правилами</w:t>
      </w:r>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w:t>
      </w:r>
      <w:r w:rsidR="00337570">
        <w:t xml:space="preserve"> </w:t>
      </w:r>
      <w:r>
        <w:t xml:space="preserve">№ 338 «О межведомственном информационном взаимодействии в рамках осуществления государственного контроля (надзора), муниципального контроля. </w:t>
      </w:r>
    </w:p>
    <w:p w:rsidR="00C64871" w:rsidRPr="00A57486" w:rsidRDefault="00800776" w:rsidP="00800776">
      <w:pPr>
        <w:pStyle w:val="1"/>
        <w:tabs>
          <w:tab w:val="left" w:pos="1642"/>
        </w:tabs>
        <w:spacing w:line="259" w:lineRule="auto"/>
        <w:jc w:val="both"/>
      </w:pPr>
      <w:r>
        <w:t xml:space="preserve">3.10.   </w:t>
      </w:r>
      <w:r w:rsidR="00205118" w:rsidRPr="00A57486">
        <w:t xml:space="preserve">При невозможности проведения контрольного мероприятия </w:t>
      </w:r>
      <w:r w:rsidR="00C64871" w:rsidRPr="00A57486">
        <w:t xml:space="preserve">должностное лицо </w:t>
      </w:r>
      <w:r w:rsidR="001A3AC1" w:rsidRPr="001A3AC1">
        <w:rPr>
          <w:iCs/>
        </w:rPr>
        <w:t>у</w:t>
      </w:r>
      <w:r w:rsidR="00C64871" w:rsidRPr="001A3AC1">
        <w:t>полномоченное</w:t>
      </w:r>
      <w:r w:rsidR="00C64871" w:rsidRPr="00A57486">
        <w:t xml:space="preserve"> осуществлять контроль</w:t>
      </w:r>
      <w:r w:rsidR="00205118" w:rsidRPr="00A57486">
        <w:t xml:space="preserve"> составляет акт о невозможности проведения контрольного мероприятия,  за исключением случаев</w:t>
      </w:r>
      <w:r w:rsidR="00C64871" w:rsidRPr="00A57486">
        <w:t xml:space="preserve"> при наступлении </w:t>
      </w:r>
      <w:r w:rsidR="00C64871" w:rsidRPr="00A57486">
        <w:lastRenderedPageBreak/>
        <w:t xml:space="preserve">которых контролируемое лицо вправе в соответствии с частью 8 статьи 31 Федерального закона от 31.07.2020 № 248-ФЗ </w:t>
      </w:r>
      <w:r w:rsidR="001A3AC1">
        <w:t>«</w:t>
      </w:r>
      <w:r w:rsidR="00C64871" w:rsidRPr="00A57486">
        <w:t>О государственном контроле (надзоре) и муниципальном контроле в Российской Федерации</w:t>
      </w:r>
      <w:r w:rsidR="001A3AC1">
        <w:t>»</w:t>
      </w:r>
      <w:r w:rsidR="00C64871" w:rsidRPr="00A57486">
        <w:t xml:space="preserve"> представить в администрацию </w:t>
      </w:r>
      <w:proofErr w:type="spellStart"/>
      <w:r w:rsidR="00C64871" w:rsidRPr="00A57486">
        <w:t>Жирятинского</w:t>
      </w:r>
      <w:proofErr w:type="spellEnd"/>
      <w:r w:rsidR="00C64871" w:rsidRPr="00A57486">
        <w:t xml:space="preserve">  района информацию о невозможности присутствия при проведении контрольного (надзорного) мероприятия являются:</w:t>
      </w:r>
    </w:p>
    <w:p w:rsidR="00C64871" w:rsidRPr="00A57486" w:rsidRDefault="00C64871" w:rsidP="00C64871">
      <w:pPr>
        <w:pStyle w:val="1"/>
        <w:tabs>
          <w:tab w:val="left" w:pos="1642"/>
        </w:tabs>
        <w:spacing w:line="259" w:lineRule="auto"/>
        <w:ind w:left="400" w:firstLine="0"/>
        <w:jc w:val="both"/>
      </w:pPr>
      <w:r w:rsidRPr="00A57486">
        <w:t xml:space="preserve">  а) нахождение на стационарном лечении в медицинском учреждении;</w:t>
      </w:r>
    </w:p>
    <w:p w:rsidR="00C64871" w:rsidRPr="00A57486" w:rsidRDefault="00C64871" w:rsidP="00C64871">
      <w:pPr>
        <w:pStyle w:val="1"/>
        <w:tabs>
          <w:tab w:val="left" w:pos="1642"/>
        </w:tabs>
        <w:spacing w:line="259" w:lineRule="auto"/>
        <w:ind w:left="400" w:firstLine="0"/>
        <w:jc w:val="both"/>
      </w:pPr>
      <w:r w:rsidRPr="00A57486">
        <w:t xml:space="preserve">  б) нахождение за пределами Российской Федерации;</w:t>
      </w:r>
    </w:p>
    <w:p w:rsidR="00C64871" w:rsidRPr="00A57486" w:rsidRDefault="00C64871" w:rsidP="00C64871">
      <w:pPr>
        <w:pStyle w:val="1"/>
        <w:tabs>
          <w:tab w:val="left" w:pos="1642"/>
        </w:tabs>
        <w:spacing w:line="259" w:lineRule="auto"/>
        <w:ind w:left="400" w:firstLine="0"/>
        <w:jc w:val="both"/>
      </w:pPr>
      <w:r w:rsidRPr="00A57486">
        <w:t xml:space="preserve">  в) административный арест;</w:t>
      </w:r>
    </w:p>
    <w:p w:rsidR="00C64871" w:rsidRPr="00A57486" w:rsidRDefault="00C64871" w:rsidP="00C64871">
      <w:pPr>
        <w:pStyle w:val="1"/>
        <w:tabs>
          <w:tab w:val="left" w:pos="1642"/>
        </w:tabs>
        <w:spacing w:line="259" w:lineRule="auto"/>
        <w:ind w:left="400" w:firstLine="0"/>
        <w:jc w:val="both"/>
      </w:pPr>
      <w:r w:rsidRPr="00A57486">
        <w:t xml:space="preserve">  г)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C64871" w:rsidRPr="00A57486" w:rsidRDefault="00C64871" w:rsidP="00C64871">
      <w:pPr>
        <w:pStyle w:val="1"/>
        <w:tabs>
          <w:tab w:val="left" w:pos="1642"/>
        </w:tabs>
        <w:spacing w:line="259" w:lineRule="auto"/>
        <w:ind w:left="400" w:firstLine="0"/>
        <w:jc w:val="both"/>
      </w:pPr>
      <w:r w:rsidRPr="00A57486">
        <w:t xml:space="preserve">  д) при наступлении обстоятельств непреодолимой силы, препятствующей присутствию лица при проведении контрольного (надзорного) </w:t>
      </w:r>
      <w:r w:rsidR="00C5470D" w:rsidRPr="00A57486">
        <w:t>мероприятия (</w:t>
      </w:r>
      <w:r w:rsidRPr="00A57486">
        <w:t>военные действия, катастрофа, стихийное бедствие, крупная авария, эпидемия и другие чрезвычайные обстоятельства).</w:t>
      </w:r>
    </w:p>
    <w:p w:rsidR="00C64871" w:rsidRPr="00A57486" w:rsidRDefault="00C64871" w:rsidP="00C64871">
      <w:pPr>
        <w:pStyle w:val="1"/>
        <w:tabs>
          <w:tab w:val="left" w:pos="1642"/>
        </w:tabs>
        <w:spacing w:line="259" w:lineRule="auto"/>
        <w:ind w:left="400" w:firstLine="0"/>
        <w:jc w:val="both"/>
      </w:pPr>
      <w:r w:rsidRPr="00A57486">
        <w:t xml:space="preserve">  Информация лица должна содержать:</w:t>
      </w:r>
    </w:p>
    <w:p w:rsidR="00C64871" w:rsidRPr="00A57486" w:rsidRDefault="00C64871" w:rsidP="00C64871">
      <w:pPr>
        <w:pStyle w:val="1"/>
        <w:tabs>
          <w:tab w:val="left" w:pos="1642"/>
        </w:tabs>
        <w:spacing w:line="259" w:lineRule="auto"/>
        <w:ind w:left="400" w:firstLine="0"/>
        <w:jc w:val="both"/>
      </w:pPr>
      <w:r w:rsidRPr="00A57486">
        <w:t xml:space="preserve">  а) описание обстоятельств непреодолимой силы и их продолжительность;</w:t>
      </w:r>
    </w:p>
    <w:p w:rsidR="00C64871" w:rsidRPr="00A57486" w:rsidRDefault="00C64871" w:rsidP="00C64871">
      <w:pPr>
        <w:pStyle w:val="1"/>
        <w:tabs>
          <w:tab w:val="left" w:pos="1642"/>
        </w:tabs>
        <w:spacing w:line="259" w:lineRule="auto"/>
        <w:ind w:left="400" w:firstLine="0"/>
        <w:jc w:val="both"/>
      </w:pPr>
      <w:r w:rsidRPr="00A57486">
        <w:t xml:space="preserve">  б) сведения о причин</w:t>
      </w:r>
      <w:r w:rsidR="00C5470D">
        <w:t>н</w:t>
      </w:r>
      <w:r w:rsidRPr="00A57486">
        <w:t>о</w:t>
      </w:r>
      <w:r w:rsidR="00C5470D">
        <w:t xml:space="preserve"> </w:t>
      </w:r>
      <w:r w:rsidRPr="00A57486">
        <w:t xml:space="preserve">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 </w:t>
      </w:r>
    </w:p>
    <w:p w:rsidR="00C64871" w:rsidRDefault="00C64871" w:rsidP="00C64871">
      <w:pPr>
        <w:pStyle w:val="1"/>
        <w:tabs>
          <w:tab w:val="left" w:pos="1642"/>
        </w:tabs>
        <w:spacing w:line="259" w:lineRule="auto"/>
        <w:jc w:val="both"/>
      </w:pPr>
      <w:r w:rsidRPr="00A57486">
        <w:t xml:space="preserve">  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w:t>
      </w:r>
      <w:bookmarkStart w:id="84" w:name="bookmark94"/>
      <w:bookmarkEnd w:id="84"/>
      <w:r w:rsidR="00C5470D" w:rsidRPr="00A57486">
        <w:t>лица.</w:t>
      </w:r>
    </w:p>
    <w:p w:rsidR="00752A22" w:rsidRDefault="004B3E9F" w:rsidP="004B3E9F">
      <w:pPr>
        <w:pStyle w:val="1"/>
        <w:tabs>
          <w:tab w:val="left" w:pos="1642"/>
        </w:tabs>
        <w:spacing w:line="259" w:lineRule="auto"/>
        <w:ind w:firstLine="0"/>
        <w:jc w:val="both"/>
      </w:pPr>
      <w:r>
        <w:t xml:space="preserve">        3.11. </w:t>
      </w:r>
      <w:r w:rsidR="00C64871">
        <w:t xml:space="preserve"> </w:t>
      </w:r>
      <w:r w:rsidR="00752A22">
        <w:t>Срок проведения выездной проверки не может превышать 10 рабочих</w:t>
      </w:r>
      <w:r>
        <w:t xml:space="preserve"> дней.</w:t>
      </w:r>
    </w:p>
    <w:p w:rsidR="00752A22" w:rsidRDefault="00752A22" w:rsidP="00752A22">
      <w:pPr>
        <w:pStyle w:val="1"/>
        <w:ind w:firstLine="720"/>
        <w:jc w:val="both"/>
      </w:pPr>
      <w:r>
        <w:t>В отношении одного суб</w:t>
      </w:r>
      <w:r w:rsidR="007775AE">
        <w:t>ъе</w:t>
      </w:r>
      <w:r>
        <w:t>к</w:t>
      </w:r>
      <w:r w:rsidR="007775AE">
        <w:t>т</w:t>
      </w:r>
      <w:r>
        <w:t>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52A22" w:rsidRDefault="00752A22" w:rsidP="00752A22">
      <w:pPr>
        <w:pStyle w:val="1"/>
        <w:ind w:firstLine="72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52A22" w:rsidRDefault="00186C03" w:rsidP="00186C03">
      <w:pPr>
        <w:pStyle w:val="1"/>
        <w:tabs>
          <w:tab w:val="left" w:pos="1374"/>
        </w:tabs>
        <w:ind w:firstLine="0"/>
        <w:jc w:val="both"/>
      </w:pPr>
      <w:bookmarkStart w:id="85" w:name="bookmark95"/>
      <w:bookmarkEnd w:id="85"/>
      <w:r>
        <w:t xml:space="preserve">        3.12. </w:t>
      </w:r>
      <w:r w:rsidR="00752A22">
        <w:t xml:space="preserve">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w:t>
      </w:r>
      <w:r w:rsidR="007775AE">
        <w:t>т</w:t>
      </w:r>
      <w:r w:rsidR="00752A22">
        <w:t xml:space="preserve">ребований </w:t>
      </w:r>
      <w:r w:rsidR="007775AE">
        <w:t>могут</w:t>
      </w:r>
      <w:r w:rsidR="00752A22">
        <w:t xml:space="preserve"> использоваться фотосъемка, аудио- и видеозапись, геодезические </w:t>
      </w:r>
      <w:r w:rsidR="007775AE">
        <w:t>и картометрические</w:t>
      </w:r>
      <w:r w:rsidR="00752A22">
        <w:t xml:space="preserve"> измерения. проводимые должностными лицами </w:t>
      </w:r>
      <w:r w:rsidR="007775AE">
        <w:t>уп</w:t>
      </w:r>
      <w:r w:rsidR="00752A22">
        <w:t>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2A22" w:rsidRDefault="00186C03" w:rsidP="00186C03">
      <w:pPr>
        <w:pStyle w:val="1"/>
        <w:tabs>
          <w:tab w:val="left" w:pos="1536"/>
        </w:tabs>
        <w:ind w:firstLine="0"/>
        <w:jc w:val="both"/>
      </w:pPr>
      <w:bookmarkStart w:id="86" w:name="bookmark96"/>
      <w:bookmarkEnd w:id="86"/>
      <w:r>
        <w:t xml:space="preserve">       3.13. </w:t>
      </w:r>
      <w:r w:rsidR="00752A22">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w:t>
      </w:r>
      <w:r w:rsidR="00752A22">
        <w:lastRenderedPageBreak/>
        <w:t xml:space="preserve">нарушений, восстановление нарушенного положения, направление уполномоченным органам пли должностным лицам информации для рассмотрения вопроса о привлечении к </w:t>
      </w:r>
      <w:r w:rsidR="007775AE">
        <w:t>ответственности</w:t>
      </w:r>
      <w:r w:rsidR="00752A22">
        <w:t xml:space="preserve"> и (или) применение администрацией </w:t>
      </w:r>
      <w:r w:rsidR="00752A22" w:rsidRPr="007775AE">
        <w:t xml:space="preserve">мер, </w:t>
      </w:r>
      <w:r w:rsidR="007775AE" w:rsidRPr="007775AE">
        <w:rPr>
          <w:rFonts w:eastAsia="Lucida Sans Unicode"/>
        </w:rPr>
        <w:t xml:space="preserve">предусмотренных </w:t>
      </w:r>
      <w:r w:rsidR="007775AE" w:rsidRPr="001C3309">
        <w:rPr>
          <w:rFonts w:eastAsia="Lucida Sans Unicode"/>
        </w:rPr>
        <w:t>частью</w:t>
      </w:r>
      <w:r w:rsidR="00752A22" w:rsidRPr="001C3309">
        <w:rPr>
          <w:rFonts w:eastAsia="Lucida Sans Unicode"/>
        </w:rPr>
        <w:t xml:space="preserve">  2 </w:t>
      </w:r>
      <w:r w:rsidR="007775AE" w:rsidRPr="001C3309">
        <w:rPr>
          <w:rFonts w:eastAsia="Lucida Sans Unicode"/>
        </w:rPr>
        <w:t>статьи</w:t>
      </w:r>
      <w:r w:rsidR="00752A22" w:rsidRPr="001C3309">
        <w:rPr>
          <w:rFonts w:eastAsia="Lucida Sans Unicode"/>
        </w:rPr>
        <w:t xml:space="preserve"> </w:t>
      </w:r>
      <w:r w:rsidR="007775AE" w:rsidRPr="001C3309">
        <w:rPr>
          <w:rFonts w:eastAsia="Lucida Sans Unicode"/>
        </w:rPr>
        <w:t>90</w:t>
      </w:r>
      <w:r w:rsidR="00752A22" w:rsidRPr="001C3309">
        <w:rPr>
          <w:rFonts w:eastAsia="Lucida Sans Unicode"/>
        </w:rPr>
        <w:t xml:space="preserve"> Федера</w:t>
      </w:r>
      <w:r w:rsidR="007775AE" w:rsidRPr="001C3309">
        <w:rPr>
          <w:rFonts w:eastAsia="Lucida Sans Unicode"/>
        </w:rPr>
        <w:t>льного</w:t>
      </w:r>
      <w:r w:rsidR="00752A22" w:rsidRPr="001C3309">
        <w:rPr>
          <w:rFonts w:eastAsia="Lucida Sans Unicode"/>
        </w:rPr>
        <w:t xml:space="preserve"> закона </w:t>
      </w:r>
      <w:r w:rsidR="00752A22" w:rsidRPr="001C3309">
        <w:t>от 31.07.2020 № 248-ФЗ «О государ</w:t>
      </w:r>
      <w:r w:rsidR="007775AE" w:rsidRPr="001C3309">
        <w:t>с</w:t>
      </w:r>
      <w:r w:rsidR="00752A22" w:rsidRPr="001C3309">
        <w:t>твенном контрол</w:t>
      </w:r>
      <w:r w:rsidR="00752A22" w:rsidRPr="007775AE">
        <w:t>е (надзоре) и муниципальном контроле в Российской Федерации».</w:t>
      </w:r>
    </w:p>
    <w:p w:rsidR="00752A22" w:rsidRDefault="00186C03" w:rsidP="00186C03">
      <w:pPr>
        <w:pStyle w:val="1"/>
        <w:tabs>
          <w:tab w:val="left" w:pos="1723"/>
        </w:tabs>
        <w:ind w:firstLine="0"/>
        <w:jc w:val="both"/>
      </w:pPr>
      <w:bookmarkStart w:id="87" w:name="bookmark97"/>
      <w:bookmarkEnd w:id="87"/>
      <w:r>
        <w:t xml:space="preserve">       3.14.   </w:t>
      </w:r>
      <w:r w:rsidR="00752A22">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r w:rsidR="006F6753">
        <w:t>,</w:t>
      </w:r>
      <w:r w:rsidR="00752A22">
        <w:t xml:space="preserve"> если по результатам проведения </w:t>
      </w:r>
      <w:r w:rsidR="006F6753">
        <w:t>такого</w:t>
      </w:r>
      <w:r w:rsidR="00752A22">
        <w:t xml:space="preserve">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sidR="006F6753">
        <w:t>В случае</w:t>
      </w:r>
      <w:r w:rsidR="001C3309">
        <w:t xml:space="preserve"> </w:t>
      </w:r>
      <w:r w:rsidR="006F6753">
        <w:t>устранения</w:t>
      </w:r>
      <w:r w:rsidR="00752A22">
        <w:t xml:space="preserve"> выявленного нарушения до окончания проведения контрольного мероприятия</w:t>
      </w:r>
      <w:r w:rsidR="006F6753">
        <w:t>,</w:t>
      </w:r>
      <w:r w:rsidR="00752A22">
        <w:t xml:space="preserve"> в акте указывается факт его устранения. Документы, иные материалы, являющиеся </w:t>
      </w:r>
      <w:r w:rsidR="00C5470D">
        <w:t>доказательствами нарушения обязательных требований,</w:t>
      </w:r>
      <w:r w:rsidR="00752A22">
        <w:t xml:space="preserve"> должны быть приобщены к акту. </w:t>
      </w:r>
      <w:r w:rsidR="00752A22" w:rsidRPr="007775AE">
        <w:t xml:space="preserve">Заполненные при </w:t>
      </w:r>
      <w:r w:rsidR="007775AE" w:rsidRPr="007775AE">
        <w:rPr>
          <w:rFonts w:eastAsia="Lucida Sans Unicode"/>
        </w:rPr>
        <w:t>проведении</w:t>
      </w:r>
      <w:r w:rsidR="00752A22" w:rsidRPr="007775AE">
        <w:rPr>
          <w:rFonts w:eastAsia="Lucida Sans Unicode"/>
        </w:rPr>
        <w:t xml:space="preserve"> </w:t>
      </w:r>
      <w:r w:rsidR="007775AE" w:rsidRPr="007775AE">
        <w:rPr>
          <w:rFonts w:eastAsia="Lucida Sans Unicode"/>
        </w:rPr>
        <w:t>контрольного мероприятия</w:t>
      </w:r>
      <w:r w:rsidR="00752A22" w:rsidRPr="007775AE">
        <w:rPr>
          <w:rFonts w:eastAsia="Lucida Sans Unicode"/>
        </w:rPr>
        <w:t xml:space="preserve"> проверочные </w:t>
      </w:r>
      <w:r w:rsidR="00752A22" w:rsidRPr="007775AE">
        <w:t>листы приобщаются к акту</w:t>
      </w:r>
      <w:r w:rsidR="00752A22">
        <w:t>.</w:t>
      </w:r>
    </w:p>
    <w:p w:rsidR="00752A22" w:rsidRDefault="00752A22" w:rsidP="00752A22">
      <w:pPr>
        <w:pStyle w:val="1"/>
        <w:ind w:firstLine="720"/>
        <w:jc w:val="both"/>
      </w:pPr>
      <w: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52A22" w:rsidRDefault="00752A22" w:rsidP="00752A22">
      <w:pPr>
        <w:pStyle w:val="1"/>
        <w:ind w:firstLine="72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2A22" w:rsidRDefault="00186C03" w:rsidP="00186C03">
      <w:pPr>
        <w:pStyle w:val="1"/>
        <w:tabs>
          <w:tab w:val="left" w:pos="1369"/>
        </w:tabs>
        <w:ind w:firstLine="0"/>
        <w:jc w:val="both"/>
      </w:pPr>
      <w:bookmarkStart w:id="88" w:name="bookmark98"/>
      <w:bookmarkEnd w:id="88"/>
      <w:r>
        <w:t xml:space="preserve">            3.15. </w:t>
      </w:r>
      <w:r w:rsidR="00752A22">
        <w:t>Информация о контрольных меро</w:t>
      </w:r>
      <w:r w:rsidR="007775AE">
        <w:t>п</w:t>
      </w:r>
      <w:r w:rsidR="00752A22">
        <w:t>рия</w:t>
      </w:r>
      <w:r w:rsidR="007775AE">
        <w:t>т</w:t>
      </w:r>
      <w:r w:rsidR="00752A22">
        <w:t>иях размеща</w:t>
      </w:r>
      <w:r w:rsidR="007775AE">
        <w:t>ет</w:t>
      </w:r>
      <w:r w:rsidR="00752A22">
        <w:t>ся в Едином реестре контрольных (надзорных) мероприятий.</w:t>
      </w:r>
    </w:p>
    <w:p w:rsidR="00752A22" w:rsidRDefault="00186C03" w:rsidP="00186C03">
      <w:pPr>
        <w:pStyle w:val="1"/>
        <w:tabs>
          <w:tab w:val="left" w:pos="1383"/>
        </w:tabs>
        <w:ind w:firstLine="0"/>
        <w:jc w:val="both"/>
      </w:pPr>
      <w:bookmarkStart w:id="89" w:name="bookmark99"/>
      <w:bookmarkEnd w:id="89"/>
      <w:r>
        <w:t xml:space="preserve">            3.16. </w:t>
      </w:r>
      <w:r w:rsidR="00752A22">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w:t>
      </w:r>
      <w:r w:rsidR="007775AE">
        <w:t>г</w:t>
      </w:r>
      <w:r w:rsidR="00752A22">
        <w:t>осуда</w:t>
      </w:r>
      <w:r w:rsidR="007775AE">
        <w:t>рст</w:t>
      </w:r>
      <w:r w:rsidR="00752A22">
        <w:t xml:space="preserve">венных и муниципальных функций в электронной форме, в </w:t>
      </w:r>
      <w:r w:rsidR="007775AE">
        <w:t>том</w:t>
      </w:r>
      <w:r w:rsidR="00752A22">
        <w:t xml:space="preserve"> числе через федеральную государственную информа</w:t>
      </w:r>
      <w:r w:rsidR="007775AE">
        <w:t>ц</w:t>
      </w:r>
      <w:r w:rsidR="00752A22">
        <w:t>ионну</w:t>
      </w:r>
      <w:r w:rsidR="007775AE">
        <w:t>ю</w:t>
      </w:r>
      <w:r w:rsidR="00752A22">
        <w:t xml:space="preserve"> систему «Единый </w:t>
      </w:r>
      <w:r w:rsidR="007775AE">
        <w:t>портал</w:t>
      </w:r>
      <w:r w:rsidR="00752A22">
        <w:t xml:space="preserve"> </w:t>
      </w:r>
      <w:r w:rsidR="007775AE">
        <w:t>г</w:t>
      </w:r>
      <w:r w:rsidR="00752A22">
        <w:t>осудар</w:t>
      </w:r>
      <w:r w:rsidR="007775AE">
        <w:t>ст</w:t>
      </w:r>
      <w:r w:rsidR="00752A22">
        <w:t xml:space="preserve">венных и муниципальных услуг (функций)» (далее - единый </w:t>
      </w:r>
      <w:r w:rsidR="007775AE">
        <w:t>портал государственных и муниципальных</w:t>
      </w:r>
      <w:r w:rsidR="00752A22">
        <w:t xml:space="preserve"> услуг) и (или) через региональный портал государственных и муниципальных услуг.</w:t>
      </w:r>
    </w:p>
    <w:p w:rsidR="00752A22" w:rsidRDefault="00752A22" w:rsidP="00752A22">
      <w:pPr>
        <w:pStyle w:val="1"/>
        <w:ind w:firstLine="720"/>
        <w:jc w:val="both"/>
      </w:pPr>
      <w: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w:t>
      </w:r>
      <w:r w:rsidR="007775AE">
        <w:t>до</w:t>
      </w:r>
      <w:r>
        <w:t>кументы в электронном виде через единый портал государ</w:t>
      </w:r>
      <w:r w:rsidR="007775AE">
        <w:t>ст</w:t>
      </w:r>
      <w:r>
        <w:t xml:space="preserve">венных и муниципальных </w:t>
      </w:r>
      <w:r w:rsidR="007775AE">
        <w:t>услуг</w:t>
      </w:r>
      <w:r>
        <w:t xml:space="preserve"> (в случае, если лицо н</w:t>
      </w:r>
      <w:r w:rsidR="007775AE">
        <w:t>е</w:t>
      </w:r>
      <w:r>
        <w:t xml:space="preserve"> имеет учетной записи в единой системе </w:t>
      </w:r>
      <w:r w:rsidR="007775AE">
        <w:lastRenderedPageBreak/>
        <w:t xml:space="preserve">идентификации и аутентификации </w:t>
      </w:r>
      <w:r>
        <w:t>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186C03" w:rsidRDefault="00752A22" w:rsidP="00186C03">
      <w:pPr>
        <w:pStyle w:val="1"/>
        <w:ind w:firstLine="720"/>
        <w:jc w:val="both"/>
      </w:pPr>
      <w: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86C03" w:rsidRDefault="00186C03" w:rsidP="00186C03">
      <w:pPr>
        <w:pStyle w:val="1"/>
        <w:tabs>
          <w:tab w:val="left" w:pos="1364"/>
        </w:tabs>
        <w:jc w:val="both"/>
      </w:pPr>
      <w:bookmarkStart w:id="90" w:name="bookmark100"/>
      <w:bookmarkEnd w:id="90"/>
      <w:r>
        <w:t xml:space="preserve">3.17. </w:t>
      </w:r>
      <w:r w:rsidR="00752A22">
        <w:t>В случае несогласия с фактами и выводами, изложенными в акте, контролируемое лицо вправе на</w:t>
      </w:r>
      <w:r w:rsidR="007775AE">
        <w:t>п</w:t>
      </w:r>
      <w:r w:rsidR="00752A22">
        <w:t>рав</w:t>
      </w:r>
      <w:r w:rsidR="007775AE">
        <w:t>и</w:t>
      </w:r>
      <w:r w:rsidR="00752A22">
        <w:t>ть жалобу в порядке, предусмо</w:t>
      </w:r>
      <w:r w:rsidR="00DA5453">
        <w:t>т</w:t>
      </w:r>
      <w:r w:rsidR="00752A22">
        <w:t>ренном статьями 39 - 40 Федерально</w:t>
      </w:r>
      <w:r w:rsidR="00DA5453">
        <w:t>г</w:t>
      </w:r>
      <w:r w:rsidR="00752A22">
        <w:t xml:space="preserve">о закона </w:t>
      </w:r>
      <w:r w:rsidR="00DA5453">
        <w:t>от 31.07.2020г.</w:t>
      </w:r>
      <w:r w:rsidR="00752A22">
        <w:t xml:space="preserve"> № 248-ФЗ «и государственном контроле (надзоре) и муниципальном контроле в Российской Федерации» и разделом 4 настоящего Положения.</w:t>
      </w:r>
      <w:bookmarkStart w:id="91" w:name="bookmark101"/>
      <w:bookmarkEnd w:id="91"/>
    </w:p>
    <w:p w:rsidR="00186C03" w:rsidRDefault="00186C03" w:rsidP="00186C03">
      <w:pPr>
        <w:pStyle w:val="1"/>
        <w:tabs>
          <w:tab w:val="left" w:pos="1364"/>
        </w:tabs>
        <w:jc w:val="both"/>
      </w:pPr>
      <w:r>
        <w:t xml:space="preserve">3.18. </w:t>
      </w:r>
      <w:r w:rsidR="00752A22">
        <w:t xml:space="preserve">В случае отсутствия выявленных нарушений обязательных требований при </w:t>
      </w:r>
      <w:r w:rsidR="00C5470D">
        <w:t>проведении контрольного</w:t>
      </w:r>
      <w:r w:rsidR="00752A22">
        <w:t xml:space="preserve">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bookmarkStart w:id="92" w:name="bookmark102"/>
      <w:bookmarkEnd w:id="92"/>
    </w:p>
    <w:p w:rsidR="00752A22" w:rsidRDefault="00186C03" w:rsidP="00186C03">
      <w:pPr>
        <w:pStyle w:val="1"/>
        <w:tabs>
          <w:tab w:val="left" w:pos="1364"/>
        </w:tabs>
        <w:jc w:val="both"/>
      </w:pPr>
      <w:r>
        <w:t xml:space="preserve">3.19 </w:t>
      </w:r>
      <w:r w:rsidR="00752A22">
        <w:t>В случае выявления при проведении контрольно</w:t>
      </w:r>
      <w:r w:rsidR="00DA5453">
        <w:t>го</w:t>
      </w:r>
      <w:r w:rsidR="00752A22">
        <w:t xml:space="preserve"> мероприя</w:t>
      </w:r>
      <w:r w:rsidR="00DA5453">
        <w:t>ти</w:t>
      </w:r>
      <w:r w:rsidR="00752A22">
        <w:t>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52A22" w:rsidRDefault="00752A22" w:rsidP="00752A22">
      <w:pPr>
        <w:pStyle w:val="1"/>
        <w:numPr>
          <w:ilvl w:val="0"/>
          <w:numId w:val="12"/>
        </w:numPr>
        <w:tabs>
          <w:tab w:val="left" w:pos="1306"/>
        </w:tabs>
        <w:ind w:firstLine="720"/>
        <w:jc w:val="both"/>
      </w:pPr>
      <w:bookmarkStart w:id="93" w:name="bookmark103"/>
      <w:bookmarkEnd w:id="93"/>
      <w:r>
        <w:t>выдать после оформления акта контрольного мероприятия контролируемому лицу предписание об ус</w:t>
      </w:r>
      <w:r w:rsidR="00DA5453">
        <w:t>т</w:t>
      </w:r>
      <w:r>
        <w:t>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2A22" w:rsidRDefault="00752A22" w:rsidP="00752A22">
      <w:pPr>
        <w:pStyle w:val="1"/>
        <w:numPr>
          <w:ilvl w:val="0"/>
          <w:numId w:val="12"/>
        </w:numPr>
        <w:tabs>
          <w:tab w:val="left" w:pos="1306"/>
        </w:tabs>
        <w:ind w:firstLine="720"/>
        <w:jc w:val="both"/>
      </w:pPr>
      <w:bookmarkStart w:id="94" w:name="bookmark104"/>
      <w:bookmarkEnd w:id="94"/>
      <w: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сто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752A22" w:rsidRDefault="00752A22" w:rsidP="00752A22">
      <w:pPr>
        <w:pStyle w:val="1"/>
        <w:numPr>
          <w:ilvl w:val="0"/>
          <w:numId w:val="12"/>
        </w:numPr>
        <w:tabs>
          <w:tab w:val="left" w:pos="1306"/>
        </w:tabs>
        <w:ind w:firstLine="720"/>
        <w:jc w:val="both"/>
      </w:pPr>
      <w:bookmarkStart w:id="95" w:name="bookmark105"/>
      <w:bookmarkEnd w:id="95"/>
      <w: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w:t>
      </w:r>
      <w:r w:rsidR="00CD3D4B">
        <w:t>ст</w:t>
      </w:r>
      <w:r>
        <w:t xml:space="preserve">венный орган в соответствии со своей компетенцией или при наличии соответствующих полномочий принять меры по привлечению виновных лиц к </w:t>
      </w:r>
      <w:r w:rsidR="00DA5453">
        <w:t>административной</w:t>
      </w:r>
      <w:r>
        <w:t xml:space="preserve"> законом о</w:t>
      </w:r>
      <w:r w:rsidR="00DA5453">
        <w:t>тветст</w:t>
      </w:r>
      <w:r>
        <w:t>венности;</w:t>
      </w:r>
    </w:p>
    <w:p w:rsidR="00752A22" w:rsidRDefault="00752A22" w:rsidP="00752A22">
      <w:pPr>
        <w:pStyle w:val="1"/>
        <w:numPr>
          <w:ilvl w:val="0"/>
          <w:numId w:val="12"/>
        </w:numPr>
        <w:tabs>
          <w:tab w:val="left" w:pos="1062"/>
        </w:tabs>
        <w:ind w:firstLine="720"/>
        <w:jc w:val="both"/>
      </w:pPr>
      <w:bookmarkStart w:id="96" w:name="bookmark106"/>
      <w:bookmarkEnd w:id="96"/>
      <w: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w:t>
      </w:r>
      <w: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52A22" w:rsidRDefault="00752A22" w:rsidP="00752A22">
      <w:pPr>
        <w:pStyle w:val="1"/>
        <w:numPr>
          <w:ilvl w:val="0"/>
          <w:numId w:val="12"/>
        </w:numPr>
        <w:tabs>
          <w:tab w:val="left" w:pos="1306"/>
        </w:tabs>
        <w:ind w:firstLine="720"/>
        <w:jc w:val="both"/>
      </w:pPr>
      <w:bookmarkStart w:id="97" w:name="bookmark107"/>
      <w:bookmarkEnd w:id="97"/>
      <w: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2A22" w:rsidRDefault="00186C03" w:rsidP="00186C03">
      <w:pPr>
        <w:pStyle w:val="1"/>
        <w:tabs>
          <w:tab w:val="left" w:pos="1369"/>
        </w:tabs>
        <w:ind w:firstLine="0"/>
        <w:jc w:val="both"/>
      </w:pPr>
      <w:bookmarkStart w:id="98" w:name="bookmark108"/>
      <w:bookmarkEnd w:id="98"/>
      <w:r>
        <w:t xml:space="preserve">         3.20. </w:t>
      </w:r>
      <w:r w:rsidR="00752A22">
        <w:t>Должност</w:t>
      </w:r>
      <w:r w:rsidR="00CD3D4B">
        <w:t>ные</w:t>
      </w:r>
      <w:r w:rsidR="00752A22">
        <w:t xml:space="preserve"> лица, ос</w:t>
      </w:r>
      <w:r w:rsidR="00DA5453">
        <w:t>ущест</w:t>
      </w:r>
      <w:r w:rsidR="00752A22">
        <w:t>вляющи</w:t>
      </w:r>
      <w:r w:rsidR="00DA5453">
        <w:t>е</w:t>
      </w:r>
      <w:r w:rsidR="00752A22">
        <w:t xml:space="preserve"> контроль, при ос</w:t>
      </w:r>
      <w:r w:rsidR="00DA5453">
        <w:t>у</w:t>
      </w:r>
      <w:r w:rsidR="00752A22">
        <w:t>ществлении контроля в сфере благоус</w:t>
      </w:r>
      <w:r w:rsidR="00DA5453">
        <w:t>т</w:t>
      </w:r>
      <w:r w:rsidR="00752A22">
        <w:t>ройс</w:t>
      </w:r>
      <w:r w:rsidR="00DA5453">
        <w:t>т</w:t>
      </w:r>
      <w:r w:rsidR="00752A22">
        <w:t xml:space="preserve">ва </w:t>
      </w:r>
      <w:r w:rsidR="00DA5453">
        <w:t>взаимодействуют в установленном</w:t>
      </w:r>
      <w:r w:rsidR="00752A22">
        <w:t xml:space="preserve"> порядке с федеральными органами </w:t>
      </w:r>
      <w:r w:rsidR="00DA5453">
        <w:t>исполнительной власти</w:t>
      </w:r>
      <w:r w:rsidR="00752A22">
        <w:t xml:space="preserve">  и их </w:t>
      </w:r>
      <w:r w:rsidR="00DA5453">
        <w:t>т</w:t>
      </w:r>
      <w:r w:rsidR="00752A22">
        <w:t>еррит</w:t>
      </w:r>
      <w:r w:rsidR="00DA5453">
        <w:t>о</w:t>
      </w:r>
      <w:r w:rsidR="00752A22">
        <w:t>риальными органами, с органами исполнительной власти Брянской области, органами местного самоуправления, правоохранительными органами, организациями и гражданами.</w:t>
      </w:r>
    </w:p>
    <w:p w:rsidR="00752A22" w:rsidRPr="00DA5453" w:rsidRDefault="00752A22" w:rsidP="00752A22">
      <w:pPr>
        <w:pStyle w:val="1"/>
        <w:spacing w:after="320" w:line="254" w:lineRule="auto"/>
        <w:ind w:firstLine="700"/>
        <w:jc w:val="both"/>
      </w:pPr>
      <w:r w:rsidRPr="00DA5453">
        <w:t>В сл</w:t>
      </w:r>
      <w:r w:rsidR="00DA5453" w:rsidRPr="00DA5453">
        <w:t>у</w:t>
      </w:r>
      <w:r w:rsidRPr="00DA5453">
        <w:t xml:space="preserve">чае выявления </w:t>
      </w:r>
      <w:r w:rsidR="00DA5453" w:rsidRPr="00DA5453">
        <w:rPr>
          <w:rFonts w:eastAsia="Lucida Sans Unicode"/>
        </w:rPr>
        <w:t>в ходе проведения мероприятий в рамках</w:t>
      </w:r>
      <w:r w:rsidRPr="00DA5453">
        <w:rPr>
          <w:rFonts w:eastAsia="Lucida Sans Unicode"/>
        </w:rPr>
        <w:t xml:space="preserve"> </w:t>
      </w:r>
      <w:r w:rsidRPr="00DA5453">
        <w:t>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52A22" w:rsidRDefault="00752A22" w:rsidP="00752A22">
      <w:pPr>
        <w:pStyle w:val="11"/>
        <w:keepNext/>
        <w:keepLines/>
        <w:numPr>
          <w:ilvl w:val="0"/>
          <w:numId w:val="2"/>
        </w:numPr>
        <w:tabs>
          <w:tab w:val="left" w:pos="327"/>
        </w:tabs>
        <w:spacing w:line="257" w:lineRule="auto"/>
      </w:pPr>
      <w:bookmarkStart w:id="99" w:name="bookmark111"/>
      <w:bookmarkStart w:id="100" w:name="bookmark109"/>
      <w:bookmarkStart w:id="101" w:name="bookmark110"/>
      <w:bookmarkStart w:id="102" w:name="bookmark112"/>
      <w:bookmarkEnd w:id="99"/>
      <w:r>
        <w:t>Досудебный порядок подачи жалобы</w:t>
      </w:r>
      <w:bookmarkEnd w:id="100"/>
      <w:bookmarkEnd w:id="101"/>
      <w:bookmarkEnd w:id="102"/>
    </w:p>
    <w:p w:rsidR="00752A22" w:rsidRDefault="00752A22" w:rsidP="004D4362">
      <w:pPr>
        <w:pStyle w:val="1"/>
        <w:numPr>
          <w:ilvl w:val="1"/>
          <w:numId w:val="2"/>
        </w:numPr>
        <w:tabs>
          <w:tab w:val="left" w:pos="534"/>
        </w:tabs>
        <w:spacing w:after="540"/>
        <w:ind w:firstLine="0"/>
        <w:jc w:val="both"/>
      </w:pPr>
      <w:bookmarkStart w:id="103" w:name="bookmark113"/>
      <w:bookmarkEnd w:id="103"/>
      <w:r>
        <w:t xml:space="preserve">Досудебный порядок подачи жалоб при осуществлении муниципального контроля не применяется, </w:t>
      </w:r>
      <w:r w:rsidRPr="00DA5453">
        <w:rPr>
          <w:rFonts w:eastAsia="Lucida Sans Unicode"/>
        </w:rPr>
        <w:t xml:space="preserve">если </w:t>
      </w:r>
      <w:r w:rsidRPr="00DA5453">
        <w:t xml:space="preserve">иное </w:t>
      </w:r>
      <w:r w:rsidR="00DA5453" w:rsidRPr="00DA5453">
        <w:rPr>
          <w:rFonts w:eastAsia="Lucida Sans Unicode"/>
        </w:rPr>
        <w:t xml:space="preserve">не </w:t>
      </w:r>
      <w:r w:rsidR="00DA5453">
        <w:rPr>
          <w:rFonts w:eastAsia="Lucida Sans Unicode"/>
        </w:rPr>
        <w:t>установле</w:t>
      </w:r>
      <w:r w:rsidR="00DA5453" w:rsidRPr="00DA5453">
        <w:rPr>
          <w:rFonts w:eastAsia="Lucida Sans Unicode"/>
        </w:rPr>
        <w:t>но</w:t>
      </w:r>
      <w:r w:rsidRPr="00DA5453">
        <w:rPr>
          <w:rFonts w:eastAsia="Lucida Sans Unicode"/>
        </w:rPr>
        <w:t xml:space="preserve"> федеральным законом о </w:t>
      </w:r>
      <w:r w:rsidRPr="00DA5453">
        <w:t>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t>.</w:t>
      </w:r>
    </w:p>
    <w:p w:rsidR="00752A22" w:rsidRDefault="00752A22" w:rsidP="00752A22">
      <w:pPr>
        <w:pStyle w:val="11"/>
        <w:keepNext/>
        <w:keepLines/>
        <w:numPr>
          <w:ilvl w:val="0"/>
          <w:numId w:val="2"/>
        </w:numPr>
        <w:tabs>
          <w:tab w:val="left" w:pos="322"/>
        </w:tabs>
        <w:spacing w:line="262" w:lineRule="auto"/>
      </w:pPr>
      <w:bookmarkStart w:id="104" w:name="bookmark116"/>
      <w:bookmarkStart w:id="105" w:name="bookmark114"/>
      <w:bookmarkStart w:id="106" w:name="bookmark115"/>
      <w:bookmarkStart w:id="107" w:name="bookmark117"/>
      <w:bookmarkEnd w:id="104"/>
      <w:r>
        <w:t>Ключевые показатели контроля в сфере благоустройства и их целевые</w:t>
      </w:r>
      <w:r>
        <w:br/>
        <w:t>значения</w:t>
      </w:r>
      <w:bookmarkEnd w:id="105"/>
      <w:bookmarkEnd w:id="106"/>
      <w:bookmarkEnd w:id="107"/>
    </w:p>
    <w:p w:rsidR="00752A22" w:rsidRDefault="00752A22" w:rsidP="00752A22">
      <w:pPr>
        <w:pStyle w:val="1"/>
        <w:numPr>
          <w:ilvl w:val="1"/>
          <w:numId w:val="2"/>
        </w:numPr>
        <w:tabs>
          <w:tab w:val="left" w:pos="1220"/>
        </w:tabs>
        <w:ind w:firstLine="700"/>
        <w:jc w:val="both"/>
      </w:pPr>
      <w:bookmarkStart w:id="108" w:name="bookmark118"/>
      <w:bookmarkEnd w:id="108"/>
      <w:r>
        <w:t>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C70BCA" w:rsidRDefault="00C70BCA" w:rsidP="00C70BCA">
      <w:pPr>
        <w:pStyle w:val="1"/>
        <w:tabs>
          <w:tab w:val="left" w:pos="1225"/>
        </w:tabs>
        <w:spacing w:line="259" w:lineRule="auto"/>
        <w:ind w:firstLine="0"/>
        <w:jc w:val="both"/>
        <w:sectPr w:rsidR="00C70BCA" w:rsidSect="00FB048B">
          <w:headerReference w:type="even" r:id="rId10"/>
          <w:headerReference w:type="default" r:id="rId11"/>
          <w:type w:val="continuous"/>
          <w:pgSz w:w="11900" w:h="16840"/>
          <w:pgMar w:top="1296" w:right="906" w:bottom="1020" w:left="1126" w:header="0" w:footer="592" w:gutter="0"/>
          <w:cols w:space="720"/>
          <w:noEndnote/>
          <w:docGrid w:linePitch="360"/>
        </w:sectPr>
      </w:pPr>
      <w:bookmarkStart w:id="109" w:name="bookmark119"/>
      <w:bookmarkEnd w:id="109"/>
      <w:r>
        <w:t xml:space="preserve">           </w:t>
      </w:r>
      <w:r w:rsidR="00AB3823">
        <w:t>.</w:t>
      </w:r>
    </w:p>
    <w:p w:rsidR="00A307DB" w:rsidRPr="00A35CA4" w:rsidRDefault="00A307DB" w:rsidP="00A307DB">
      <w:pPr>
        <w:pStyle w:val="1"/>
        <w:tabs>
          <w:tab w:val="left" w:pos="1358"/>
        </w:tabs>
        <w:jc w:val="right"/>
        <w:rPr>
          <w:sz w:val="24"/>
          <w:szCs w:val="24"/>
        </w:rPr>
      </w:pPr>
      <w:bookmarkStart w:id="110" w:name="bookmark89"/>
      <w:bookmarkEnd w:id="110"/>
      <w:r w:rsidRPr="00A35CA4">
        <w:rPr>
          <w:sz w:val="24"/>
          <w:szCs w:val="24"/>
        </w:rPr>
        <w:lastRenderedPageBreak/>
        <w:t>Приложение № 1</w:t>
      </w:r>
    </w:p>
    <w:p w:rsidR="00A307DB" w:rsidRPr="00A35CA4" w:rsidRDefault="00A307DB" w:rsidP="00A307DB">
      <w:pPr>
        <w:pStyle w:val="1"/>
        <w:tabs>
          <w:tab w:val="left" w:pos="1358"/>
        </w:tabs>
        <w:jc w:val="right"/>
        <w:rPr>
          <w:sz w:val="24"/>
          <w:szCs w:val="24"/>
        </w:rPr>
      </w:pPr>
      <w:r w:rsidRPr="00A35CA4">
        <w:rPr>
          <w:sz w:val="24"/>
          <w:szCs w:val="24"/>
        </w:rPr>
        <w:t xml:space="preserve">к Положению о муниципальном контроле </w:t>
      </w:r>
    </w:p>
    <w:p w:rsidR="00A307DB" w:rsidRPr="00A35CA4" w:rsidRDefault="00A307DB" w:rsidP="00A307DB">
      <w:pPr>
        <w:pStyle w:val="1"/>
        <w:tabs>
          <w:tab w:val="left" w:pos="1358"/>
        </w:tabs>
        <w:jc w:val="right"/>
        <w:rPr>
          <w:sz w:val="24"/>
          <w:szCs w:val="24"/>
        </w:rPr>
      </w:pPr>
      <w:r w:rsidRPr="00A35CA4">
        <w:rPr>
          <w:sz w:val="24"/>
          <w:szCs w:val="24"/>
        </w:rPr>
        <w:t xml:space="preserve">в сфере благоустройства </w:t>
      </w:r>
    </w:p>
    <w:p w:rsidR="00A307DB" w:rsidRDefault="00A307DB" w:rsidP="00C70BCA">
      <w:pPr>
        <w:pStyle w:val="1"/>
        <w:tabs>
          <w:tab w:val="left" w:pos="1358"/>
        </w:tabs>
        <w:jc w:val="right"/>
      </w:pPr>
      <w:r w:rsidRPr="00A35CA4">
        <w:rPr>
          <w:sz w:val="24"/>
          <w:szCs w:val="24"/>
        </w:rPr>
        <w:t xml:space="preserve">на территории </w:t>
      </w:r>
      <w:r w:rsidR="00E142FA">
        <w:rPr>
          <w:sz w:val="24"/>
          <w:szCs w:val="24"/>
        </w:rPr>
        <w:t xml:space="preserve">Выгоничского </w:t>
      </w:r>
      <w:r w:rsidR="00C70BCA">
        <w:rPr>
          <w:sz w:val="24"/>
          <w:szCs w:val="24"/>
        </w:rPr>
        <w:t>района</w:t>
      </w:r>
      <w:r>
        <w:t xml:space="preserve">. </w:t>
      </w:r>
    </w:p>
    <w:p w:rsidR="00A307DB" w:rsidRDefault="00A307DB" w:rsidP="00A307DB">
      <w:pPr>
        <w:pStyle w:val="1"/>
        <w:tabs>
          <w:tab w:val="left" w:pos="1358"/>
        </w:tabs>
        <w:spacing w:after="320"/>
        <w:jc w:val="both"/>
      </w:pPr>
    </w:p>
    <w:p w:rsidR="00A307DB" w:rsidRPr="00A307DB" w:rsidRDefault="00A307DB" w:rsidP="00A307DB">
      <w:pPr>
        <w:pStyle w:val="1"/>
        <w:tabs>
          <w:tab w:val="left" w:pos="1358"/>
        </w:tabs>
        <w:spacing w:after="320"/>
        <w:jc w:val="center"/>
        <w:rPr>
          <w:b/>
          <w:bCs/>
        </w:rPr>
      </w:pPr>
      <w:r w:rsidRPr="00A307DB">
        <w:rPr>
          <w:b/>
          <w:bCs/>
        </w:rPr>
        <w:t>ПЕРЕЧЕНЬ</w:t>
      </w:r>
    </w:p>
    <w:p w:rsidR="00A307DB" w:rsidRPr="00A307DB" w:rsidRDefault="00A307DB" w:rsidP="00A307DB">
      <w:pPr>
        <w:pStyle w:val="1"/>
        <w:tabs>
          <w:tab w:val="left" w:pos="1358"/>
        </w:tabs>
        <w:spacing w:after="320"/>
        <w:jc w:val="center"/>
        <w:rPr>
          <w:b/>
          <w:bCs/>
        </w:rPr>
      </w:pPr>
      <w:r w:rsidRPr="00A307DB">
        <w:rPr>
          <w:b/>
          <w:bCs/>
        </w:rPr>
        <w:t>индикаторов риска нарушения обязательных требований при осуществлении муниципального контроля в сфере благоустро</w:t>
      </w:r>
      <w:r w:rsidR="00E142FA">
        <w:rPr>
          <w:b/>
          <w:bCs/>
        </w:rPr>
        <w:t>йства на территории Выгоничского</w:t>
      </w:r>
      <w:r w:rsidRPr="00A307DB">
        <w:rPr>
          <w:b/>
          <w:bCs/>
        </w:rPr>
        <w:t xml:space="preserve"> </w:t>
      </w:r>
      <w:r w:rsidR="00B633F5">
        <w:rPr>
          <w:b/>
          <w:bCs/>
        </w:rPr>
        <w:t>района</w:t>
      </w:r>
      <w:r w:rsidRPr="00A307DB">
        <w:rPr>
          <w:b/>
          <w:bCs/>
        </w:rPr>
        <w:t>.</w:t>
      </w:r>
    </w:p>
    <w:p w:rsidR="00A307DB" w:rsidRDefault="00A307DB" w:rsidP="00A307DB">
      <w:pPr>
        <w:pStyle w:val="1"/>
        <w:tabs>
          <w:tab w:val="left" w:pos="1358"/>
        </w:tabs>
        <w:jc w:val="both"/>
      </w:pPr>
      <w: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контроля в сфере благоустройства на </w:t>
      </w:r>
      <w:r w:rsidR="00E142FA">
        <w:t>территории Выгоничского</w:t>
      </w:r>
      <w:r>
        <w:t xml:space="preserve"> района, являются: </w:t>
      </w:r>
    </w:p>
    <w:p w:rsidR="00213837" w:rsidRPr="00213837" w:rsidRDefault="00213837" w:rsidP="00213837">
      <w:pPr>
        <w:pStyle w:val="aa"/>
        <w:widowControl/>
        <w:numPr>
          <w:ilvl w:val="0"/>
          <w:numId w:val="17"/>
        </w:numPr>
        <w:tabs>
          <w:tab w:val="left" w:pos="1335"/>
        </w:tabs>
        <w:spacing w:after="160" w:line="259" w:lineRule="auto"/>
        <w:jc w:val="both"/>
        <w:rPr>
          <w:rFonts w:ascii="Times New Roman" w:eastAsia="Times New Roman" w:hAnsi="Times New Roman" w:cs="Times New Roman"/>
          <w:sz w:val="26"/>
          <w:szCs w:val="26"/>
        </w:rPr>
      </w:pPr>
      <w:r w:rsidRPr="00213837">
        <w:rPr>
          <w:rFonts w:ascii="Times New Roman" w:eastAsia="Times New Roman" w:hAnsi="Times New Roman" w:cs="Times New Roman"/>
          <w:sz w:val="26"/>
          <w:szCs w:val="26"/>
        </w:rPr>
        <w:t>Получение</w:t>
      </w:r>
      <w:r w:rsidR="0088552B">
        <w:rPr>
          <w:rFonts w:ascii="Times New Roman" w:eastAsia="Times New Roman" w:hAnsi="Times New Roman" w:cs="Times New Roman"/>
          <w:sz w:val="26"/>
          <w:szCs w:val="26"/>
        </w:rPr>
        <w:t xml:space="preserve"> контрольным органом</w:t>
      </w:r>
      <w:r w:rsidR="00F17044">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 xml:space="preserve">информации 2 и более раза в отношении одного и того же контролируемого лица </w:t>
      </w:r>
      <w:r w:rsidR="00F17044" w:rsidRPr="00E142FA">
        <w:rPr>
          <w:rFonts w:ascii="Times New Roman" w:eastAsia="Times New Roman" w:hAnsi="Times New Roman" w:cs="Times New Roman"/>
          <w:sz w:val="26"/>
          <w:szCs w:val="26"/>
        </w:rPr>
        <w:t>в течение 30 календарных рабочих дней</w:t>
      </w:r>
      <w:r w:rsidR="00F17044" w:rsidRPr="00F17044">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о некачественном содержании элементов благоустройства, в том числе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средствам размещения информации и рекламным конструкциям, малым архитектурным формам, некапитальным нестационарным сооружениям, элементам объектов капитального строительства.</w:t>
      </w:r>
    </w:p>
    <w:p w:rsidR="00213837" w:rsidRPr="00213837" w:rsidRDefault="00213837" w:rsidP="00213837">
      <w:pPr>
        <w:pStyle w:val="aa"/>
        <w:numPr>
          <w:ilvl w:val="0"/>
          <w:numId w:val="17"/>
        </w:numPr>
        <w:tabs>
          <w:tab w:val="left" w:pos="1097"/>
        </w:tabs>
        <w:spacing w:line="257" w:lineRule="auto"/>
        <w:jc w:val="both"/>
        <w:rPr>
          <w:rFonts w:ascii="Times New Roman" w:eastAsia="Times New Roman" w:hAnsi="Times New Roman" w:cs="Times New Roman"/>
          <w:sz w:val="26"/>
          <w:szCs w:val="26"/>
        </w:rPr>
      </w:pPr>
      <w:r w:rsidRPr="00213837">
        <w:rPr>
          <w:rFonts w:ascii="Times New Roman" w:eastAsia="Times New Roman" w:hAnsi="Times New Roman" w:cs="Times New Roman"/>
          <w:sz w:val="26"/>
          <w:szCs w:val="26"/>
        </w:rPr>
        <w:t xml:space="preserve">Получение </w:t>
      </w:r>
      <w:r w:rsidR="0088552B" w:rsidRPr="0088552B">
        <w:rPr>
          <w:rFonts w:ascii="Times New Roman" w:eastAsia="Times New Roman" w:hAnsi="Times New Roman" w:cs="Times New Roman"/>
          <w:sz w:val="26"/>
          <w:szCs w:val="26"/>
        </w:rPr>
        <w:t xml:space="preserve">контрольным органом </w:t>
      </w:r>
      <w:r w:rsidRPr="00213837">
        <w:rPr>
          <w:rFonts w:ascii="Times New Roman" w:eastAsia="Times New Roman" w:hAnsi="Times New Roman" w:cs="Times New Roman"/>
          <w:sz w:val="26"/>
          <w:szCs w:val="26"/>
        </w:rPr>
        <w:t xml:space="preserve">информации 2 и более раза в отношении одного и того же контролируемого лица </w:t>
      </w:r>
      <w:r w:rsidR="00F17044" w:rsidRPr="00E142FA">
        <w:rPr>
          <w:rFonts w:ascii="Times New Roman" w:eastAsia="Times New Roman" w:hAnsi="Times New Roman" w:cs="Times New Roman"/>
          <w:sz w:val="26"/>
          <w:szCs w:val="26"/>
        </w:rPr>
        <w:t>в течение 30 календарных рабочих дней</w:t>
      </w:r>
      <w:r w:rsidR="00F17044" w:rsidRPr="00F17044">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 xml:space="preserve">о </w:t>
      </w:r>
      <w:r w:rsidR="00F17044" w:rsidRPr="00213837">
        <w:rPr>
          <w:rFonts w:ascii="Times New Roman" w:eastAsia="Times New Roman" w:hAnsi="Times New Roman" w:cs="Times New Roman"/>
          <w:sz w:val="26"/>
          <w:szCs w:val="26"/>
        </w:rPr>
        <w:t>не проведении</w:t>
      </w:r>
      <w:r w:rsidRPr="00213837">
        <w:rPr>
          <w:rFonts w:ascii="Times New Roman" w:eastAsia="Times New Roman" w:hAnsi="Times New Roman" w:cs="Times New Roman"/>
          <w:sz w:val="26"/>
          <w:szCs w:val="26"/>
        </w:rPr>
        <w:t xml:space="preserve"> в зимне-весенний период мероприятий по очистке от снега, наледи и сосулек кровель зданий, строений, сооружений и </w:t>
      </w:r>
      <w:r w:rsidR="000849F9" w:rsidRPr="00213837">
        <w:rPr>
          <w:rFonts w:ascii="Times New Roman" w:eastAsia="Times New Roman" w:hAnsi="Times New Roman" w:cs="Times New Roman"/>
          <w:sz w:val="26"/>
          <w:szCs w:val="26"/>
        </w:rPr>
        <w:t>крыш, их</w:t>
      </w:r>
      <w:r w:rsidRPr="00213837">
        <w:rPr>
          <w:rFonts w:ascii="Times New Roman" w:eastAsia="Times New Roman" w:hAnsi="Times New Roman" w:cs="Times New Roman"/>
          <w:sz w:val="26"/>
          <w:szCs w:val="26"/>
        </w:rPr>
        <w:t xml:space="preserve"> подъездов (входов), а также прилегающих к ним территорий в границах, определяемых органами местного самоуправления в Правилах благоустройства.</w:t>
      </w:r>
    </w:p>
    <w:p w:rsidR="00213837" w:rsidRPr="00213837" w:rsidRDefault="00213837" w:rsidP="00213837">
      <w:pPr>
        <w:pStyle w:val="aa"/>
        <w:numPr>
          <w:ilvl w:val="0"/>
          <w:numId w:val="17"/>
        </w:numPr>
        <w:tabs>
          <w:tab w:val="left" w:pos="1057"/>
        </w:tabs>
        <w:spacing w:line="257" w:lineRule="auto"/>
        <w:jc w:val="both"/>
        <w:rPr>
          <w:rFonts w:ascii="Times New Roman" w:eastAsia="Times New Roman" w:hAnsi="Times New Roman" w:cs="Times New Roman"/>
          <w:sz w:val="26"/>
          <w:szCs w:val="26"/>
        </w:rPr>
      </w:pPr>
      <w:r w:rsidRPr="00213837">
        <w:rPr>
          <w:rFonts w:ascii="Times New Roman" w:eastAsia="Times New Roman" w:hAnsi="Times New Roman" w:cs="Times New Roman"/>
          <w:sz w:val="26"/>
          <w:szCs w:val="26"/>
        </w:rPr>
        <w:t>Получение</w:t>
      </w:r>
      <w:r w:rsidR="0088552B" w:rsidRPr="0088552B">
        <w:rPr>
          <w:rFonts w:ascii="Times New Roman" w:eastAsia="Times New Roman" w:hAnsi="Times New Roman" w:cs="Times New Roman"/>
          <w:sz w:val="26"/>
          <w:szCs w:val="26"/>
        </w:rPr>
        <w:t xml:space="preserve"> контрольным органом </w:t>
      </w:r>
      <w:r w:rsidRPr="00213837">
        <w:rPr>
          <w:rFonts w:ascii="Times New Roman" w:eastAsia="Times New Roman" w:hAnsi="Times New Roman" w:cs="Times New Roman"/>
          <w:sz w:val="26"/>
          <w:szCs w:val="26"/>
        </w:rPr>
        <w:t xml:space="preserve">информации 2 и более раза в отношении одного и того же контролируемого лица </w:t>
      </w:r>
      <w:r w:rsidR="0088552B" w:rsidRPr="00E142FA">
        <w:rPr>
          <w:rFonts w:ascii="Times New Roman" w:eastAsia="Times New Roman" w:hAnsi="Times New Roman" w:cs="Times New Roman"/>
          <w:sz w:val="26"/>
          <w:szCs w:val="26"/>
        </w:rPr>
        <w:t>в течение 30 календарных рабочих дней</w:t>
      </w:r>
      <w:r w:rsidR="0088552B" w:rsidRPr="0088552B">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о не</w:t>
      </w:r>
      <w:r w:rsidR="0088552B">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 xml:space="preserve">проведении в летний период </w:t>
      </w:r>
      <w:r w:rsidR="00C5470D" w:rsidRPr="00213837">
        <w:rPr>
          <w:rFonts w:ascii="Times New Roman" w:eastAsia="Times New Roman" w:hAnsi="Times New Roman" w:cs="Times New Roman"/>
          <w:sz w:val="26"/>
          <w:szCs w:val="26"/>
        </w:rPr>
        <w:t>мероприятий по</w:t>
      </w:r>
      <w:r w:rsidR="00A57486" w:rsidRPr="00A57486">
        <w:rPr>
          <w:rFonts w:ascii="Times New Roman" w:eastAsia="Times New Roman" w:hAnsi="Times New Roman" w:cs="Times New Roman"/>
          <w:sz w:val="26"/>
          <w:szCs w:val="26"/>
        </w:rPr>
        <w:t xml:space="preserve"> </w:t>
      </w:r>
      <w:r w:rsidR="00A57486" w:rsidRPr="00883CC8">
        <w:rPr>
          <w:rFonts w:ascii="Times New Roman" w:eastAsia="Times New Roman" w:hAnsi="Times New Roman" w:cs="Times New Roman"/>
          <w:sz w:val="26"/>
          <w:szCs w:val="26"/>
        </w:rPr>
        <w:t>предотвращению</w:t>
      </w:r>
      <w:r w:rsidRPr="00213837">
        <w:rPr>
          <w:rFonts w:ascii="Times New Roman" w:eastAsia="Times New Roman" w:hAnsi="Times New Roman" w:cs="Times New Roman"/>
          <w:sz w:val="26"/>
          <w:szCs w:val="26"/>
        </w:rPr>
        <w:t xml:space="preserve"> </w:t>
      </w:r>
      <w:r w:rsidR="00A57486">
        <w:rPr>
          <w:rFonts w:ascii="Times New Roman" w:eastAsia="Times New Roman" w:hAnsi="Times New Roman" w:cs="Times New Roman"/>
          <w:sz w:val="26"/>
          <w:szCs w:val="26"/>
        </w:rPr>
        <w:t>распространения</w:t>
      </w:r>
      <w:r w:rsidRPr="00213837">
        <w:rPr>
          <w:rFonts w:ascii="Times New Roman" w:eastAsia="Times New Roman" w:hAnsi="Times New Roman" w:cs="Times New Roman"/>
          <w:sz w:val="26"/>
          <w:szCs w:val="26"/>
        </w:rPr>
        <w:t xml:space="preserve"> карантинных, ядовитых и сорных растений.</w:t>
      </w:r>
    </w:p>
    <w:p w:rsidR="00213837" w:rsidRPr="00213837" w:rsidRDefault="00213837" w:rsidP="00213837">
      <w:pPr>
        <w:pStyle w:val="aa"/>
        <w:numPr>
          <w:ilvl w:val="0"/>
          <w:numId w:val="17"/>
        </w:numPr>
        <w:tabs>
          <w:tab w:val="left" w:pos="1097"/>
        </w:tabs>
        <w:spacing w:line="257" w:lineRule="auto"/>
        <w:jc w:val="both"/>
        <w:rPr>
          <w:rFonts w:ascii="Times New Roman" w:eastAsia="Times New Roman" w:hAnsi="Times New Roman" w:cs="Times New Roman"/>
          <w:sz w:val="26"/>
          <w:szCs w:val="26"/>
        </w:rPr>
      </w:pPr>
      <w:r w:rsidRPr="00213837">
        <w:rPr>
          <w:rFonts w:ascii="Times New Roman" w:eastAsia="Times New Roman" w:hAnsi="Times New Roman" w:cs="Times New Roman"/>
          <w:sz w:val="26"/>
          <w:szCs w:val="26"/>
        </w:rPr>
        <w:t xml:space="preserve">Получение </w:t>
      </w:r>
      <w:r w:rsidR="0088552B" w:rsidRPr="0088552B">
        <w:rPr>
          <w:rFonts w:ascii="Times New Roman" w:eastAsia="Times New Roman" w:hAnsi="Times New Roman" w:cs="Times New Roman"/>
          <w:sz w:val="26"/>
          <w:szCs w:val="26"/>
        </w:rPr>
        <w:t xml:space="preserve">контрольным органом </w:t>
      </w:r>
      <w:r w:rsidR="00C5470D" w:rsidRPr="00213837">
        <w:rPr>
          <w:rFonts w:ascii="Times New Roman" w:eastAsia="Times New Roman" w:hAnsi="Times New Roman" w:cs="Times New Roman"/>
          <w:sz w:val="26"/>
          <w:szCs w:val="26"/>
        </w:rPr>
        <w:t>информации 2</w:t>
      </w:r>
      <w:r w:rsidRPr="00213837">
        <w:rPr>
          <w:rFonts w:ascii="Times New Roman" w:eastAsia="Times New Roman" w:hAnsi="Times New Roman" w:cs="Times New Roman"/>
          <w:sz w:val="26"/>
          <w:szCs w:val="26"/>
        </w:rPr>
        <w:t xml:space="preserve"> и более раза в отношении одного и того же контролируемого </w:t>
      </w:r>
      <w:r w:rsidRPr="00E142FA">
        <w:rPr>
          <w:rFonts w:ascii="Times New Roman" w:eastAsia="Times New Roman" w:hAnsi="Times New Roman" w:cs="Times New Roman"/>
          <w:sz w:val="26"/>
          <w:szCs w:val="26"/>
        </w:rPr>
        <w:t xml:space="preserve">лица </w:t>
      </w:r>
      <w:r w:rsidR="0088552B" w:rsidRPr="00E142FA">
        <w:rPr>
          <w:rFonts w:ascii="Times New Roman" w:eastAsia="Times New Roman" w:hAnsi="Times New Roman" w:cs="Times New Roman"/>
          <w:sz w:val="26"/>
          <w:szCs w:val="26"/>
        </w:rPr>
        <w:t>в течение 30 календарных рабочих дней</w:t>
      </w:r>
      <w:r w:rsidRPr="00213837">
        <w:rPr>
          <w:rFonts w:ascii="Times New Roman" w:eastAsia="Times New Roman" w:hAnsi="Times New Roman" w:cs="Times New Roman"/>
          <w:sz w:val="26"/>
          <w:szCs w:val="26"/>
        </w:rPr>
        <w:t xml:space="preserve"> о не</w:t>
      </w:r>
      <w:r w:rsidR="0088552B">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 xml:space="preserve">проведении мероприятий </w:t>
      </w:r>
      <w:r w:rsidR="00C5470D" w:rsidRPr="00213837">
        <w:rPr>
          <w:rFonts w:ascii="Times New Roman" w:eastAsia="Times New Roman" w:hAnsi="Times New Roman" w:cs="Times New Roman"/>
          <w:sz w:val="26"/>
          <w:szCs w:val="26"/>
        </w:rPr>
        <w:t>по пожарной</w:t>
      </w:r>
      <w:r w:rsidRPr="00213837">
        <w:rPr>
          <w:rFonts w:ascii="Times New Roman" w:eastAsia="Times New Roman" w:hAnsi="Times New Roman" w:cs="Times New Roman"/>
          <w:sz w:val="26"/>
          <w:szCs w:val="26"/>
        </w:rPr>
        <w:t xml:space="preserve"> безопасности в период действия особого противопожарного режима.</w:t>
      </w:r>
    </w:p>
    <w:p w:rsidR="00213837" w:rsidRPr="00213837" w:rsidRDefault="00213837" w:rsidP="00213837">
      <w:pPr>
        <w:pStyle w:val="aa"/>
        <w:numPr>
          <w:ilvl w:val="0"/>
          <w:numId w:val="17"/>
        </w:numPr>
        <w:tabs>
          <w:tab w:val="left" w:pos="1097"/>
        </w:tabs>
        <w:spacing w:line="257" w:lineRule="auto"/>
        <w:jc w:val="both"/>
        <w:rPr>
          <w:rFonts w:ascii="Times New Roman" w:eastAsia="Times New Roman" w:hAnsi="Times New Roman" w:cs="Times New Roman"/>
          <w:sz w:val="26"/>
          <w:szCs w:val="26"/>
        </w:rPr>
      </w:pPr>
      <w:r w:rsidRPr="00213837">
        <w:rPr>
          <w:rFonts w:ascii="Times New Roman" w:eastAsia="Times New Roman" w:hAnsi="Times New Roman" w:cs="Times New Roman"/>
          <w:sz w:val="26"/>
          <w:szCs w:val="26"/>
        </w:rPr>
        <w:t xml:space="preserve">Получение </w:t>
      </w:r>
      <w:r w:rsidR="0088552B" w:rsidRPr="0088552B">
        <w:rPr>
          <w:rFonts w:ascii="Times New Roman" w:eastAsia="Times New Roman" w:hAnsi="Times New Roman" w:cs="Times New Roman"/>
          <w:sz w:val="26"/>
          <w:szCs w:val="26"/>
        </w:rPr>
        <w:t xml:space="preserve">контрольным органом </w:t>
      </w:r>
      <w:r w:rsidRPr="00213837">
        <w:rPr>
          <w:rFonts w:ascii="Times New Roman" w:eastAsia="Times New Roman" w:hAnsi="Times New Roman" w:cs="Times New Roman"/>
          <w:sz w:val="26"/>
          <w:szCs w:val="26"/>
        </w:rPr>
        <w:t xml:space="preserve">информации 2 и более раза в отношении одного и того же контролируемого лица </w:t>
      </w:r>
      <w:r w:rsidR="0088552B" w:rsidRPr="00E142FA">
        <w:rPr>
          <w:rFonts w:ascii="Times New Roman" w:eastAsia="Times New Roman" w:hAnsi="Times New Roman" w:cs="Times New Roman"/>
          <w:sz w:val="26"/>
          <w:szCs w:val="26"/>
        </w:rPr>
        <w:t>в течение 30 календарных рабочих дней</w:t>
      </w:r>
      <w:r w:rsidR="0088552B" w:rsidRPr="0088552B">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 xml:space="preserve">о сбросе, складировании и (или) временном хранении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w:t>
      </w:r>
      <w:r w:rsidRPr="00213837">
        <w:rPr>
          <w:rFonts w:ascii="Times New Roman" w:eastAsia="Times New Roman" w:hAnsi="Times New Roman" w:cs="Times New Roman"/>
          <w:sz w:val="26"/>
          <w:szCs w:val="26"/>
        </w:rPr>
        <w:lastRenderedPageBreak/>
        <w:t>общего пользования муниципальных образований.</w:t>
      </w:r>
    </w:p>
    <w:p w:rsidR="00213837" w:rsidRPr="00213837" w:rsidRDefault="00213837" w:rsidP="004B125D">
      <w:pPr>
        <w:pStyle w:val="aa"/>
        <w:numPr>
          <w:ilvl w:val="0"/>
          <w:numId w:val="17"/>
        </w:numPr>
        <w:tabs>
          <w:tab w:val="left" w:pos="1097"/>
        </w:tabs>
        <w:spacing w:line="257" w:lineRule="auto"/>
        <w:ind w:left="426" w:hanging="426"/>
        <w:jc w:val="both"/>
        <w:rPr>
          <w:rFonts w:ascii="Times New Roman" w:eastAsia="Times New Roman" w:hAnsi="Times New Roman" w:cs="Times New Roman"/>
          <w:sz w:val="26"/>
          <w:szCs w:val="26"/>
        </w:rPr>
      </w:pPr>
      <w:r w:rsidRPr="00213837">
        <w:rPr>
          <w:rFonts w:ascii="Times New Roman" w:eastAsia="Times New Roman" w:hAnsi="Times New Roman" w:cs="Times New Roman"/>
          <w:sz w:val="26"/>
          <w:szCs w:val="26"/>
        </w:rPr>
        <w:t xml:space="preserve">Получение </w:t>
      </w:r>
      <w:r w:rsidR="0088552B" w:rsidRPr="0088552B">
        <w:rPr>
          <w:rFonts w:ascii="Times New Roman" w:eastAsia="Times New Roman" w:hAnsi="Times New Roman" w:cs="Times New Roman"/>
          <w:sz w:val="26"/>
          <w:szCs w:val="26"/>
        </w:rPr>
        <w:t xml:space="preserve">контрольным органом </w:t>
      </w:r>
      <w:r w:rsidRPr="00213837">
        <w:rPr>
          <w:rFonts w:ascii="Times New Roman" w:eastAsia="Times New Roman" w:hAnsi="Times New Roman" w:cs="Times New Roman"/>
          <w:sz w:val="26"/>
          <w:szCs w:val="26"/>
        </w:rPr>
        <w:t xml:space="preserve">информации 2 и более раза в отношении одного и того же контролируемого лица </w:t>
      </w:r>
      <w:r w:rsidR="0088552B" w:rsidRPr="00E142FA">
        <w:rPr>
          <w:rFonts w:ascii="Times New Roman" w:eastAsia="Times New Roman" w:hAnsi="Times New Roman" w:cs="Times New Roman"/>
          <w:sz w:val="26"/>
          <w:szCs w:val="26"/>
        </w:rPr>
        <w:t>в течение 30 календарных рабочих дней</w:t>
      </w:r>
      <w:r w:rsidR="0088552B" w:rsidRPr="0088552B">
        <w:rPr>
          <w:rFonts w:ascii="Times New Roman" w:eastAsia="Times New Roman" w:hAnsi="Times New Roman" w:cs="Times New Roman"/>
          <w:sz w:val="26"/>
          <w:szCs w:val="26"/>
        </w:rPr>
        <w:t xml:space="preserve"> </w:t>
      </w:r>
      <w:r w:rsidRPr="00213837">
        <w:rPr>
          <w:rFonts w:ascii="Times New Roman" w:eastAsia="Times New Roman" w:hAnsi="Times New Roman" w:cs="Times New Roman"/>
          <w:sz w:val="26"/>
          <w:szCs w:val="26"/>
        </w:rPr>
        <w:t>об установке и переноске малых архитектурных форм и элементов внешнего благоустройства без разрешения и без проектов, согласованных с местными органами архитектуры и градостроительства в случае, когда наличие таких разрешений и проектов является обязательным.</w:t>
      </w:r>
    </w:p>
    <w:p w:rsidR="00A223DA" w:rsidRPr="00E142FA" w:rsidRDefault="0088552B" w:rsidP="004B125D">
      <w:pPr>
        <w:pStyle w:val="1"/>
        <w:numPr>
          <w:ilvl w:val="0"/>
          <w:numId w:val="17"/>
        </w:numPr>
        <w:tabs>
          <w:tab w:val="left" w:pos="1358"/>
        </w:tabs>
        <w:ind w:left="426" w:hanging="426"/>
        <w:jc w:val="both"/>
      </w:pPr>
      <w:r>
        <w:t xml:space="preserve"> </w:t>
      </w:r>
      <w:r w:rsidRPr="00E142FA">
        <w:t>Массовое п</w:t>
      </w:r>
      <w:r w:rsidR="00A307DB" w:rsidRPr="00E142FA">
        <w:t>ос</w:t>
      </w:r>
      <w:r w:rsidRPr="00E142FA">
        <w:t>тупление</w:t>
      </w:r>
      <w:r w:rsidR="005701FA" w:rsidRPr="00E142FA">
        <w:t xml:space="preserve"> информации </w:t>
      </w:r>
      <w:r w:rsidRPr="00E142FA">
        <w:t xml:space="preserve">3 и более </w:t>
      </w:r>
      <w:r w:rsidR="005701FA" w:rsidRPr="00E142FA">
        <w:t xml:space="preserve">раза из разных источников, в том числе </w:t>
      </w:r>
      <w:r w:rsidR="00A307DB" w:rsidRPr="00E142FA">
        <w:t xml:space="preserve">от органов самоуправления, юридических лиц, общественных объединений, индивидуальных предпринимателей, граждан, из средств массовой </w:t>
      </w:r>
      <w:r w:rsidR="005701FA" w:rsidRPr="00E142FA">
        <w:t>информации</w:t>
      </w:r>
      <w:r w:rsidR="00A307DB" w:rsidRPr="00E142FA">
        <w:t xml:space="preserve"> о действи</w:t>
      </w:r>
      <w:r w:rsidR="005701FA" w:rsidRPr="00E142FA">
        <w:t>ях</w:t>
      </w:r>
      <w:r w:rsidR="00A307DB" w:rsidRPr="00E142FA">
        <w:t xml:space="preserve"> (бездействии)</w:t>
      </w:r>
      <w:r w:rsidR="005701FA" w:rsidRPr="00E142FA">
        <w:t xml:space="preserve"> </w:t>
      </w:r>
      <w:r w:rsidR="00CB4E01" w:rsidRPr="00E142FA">
        <w:t xml:space="preserve">одного и того же контролируемого лица, </w:t>
      </w:r>
      <w:r w:rsidR="005701FA" w:rsidRPr="00E142FA">
        <w:t>с</w:t>
      </w:r>
      <w:r w:rsidR="00A307DB" w:rsidRPr="00E142FA">
        <w:t>видетельств</w:t>
      </w:r>
      <w:r w:rsidR="005701FA" w:rsidRPr="00E142FA">
        <w:t>ующие</w:t>
      </w:r>
      <w:r w:rsidR="00A307DB" w:rsidRPr="00E142FA">
        <w:t xml:space="preserve"> о наличии нарушений обязательных требований и (или) риска причинения вреда (ущерба) охраняемым законом ценностям</w:t>
      </w:r>
      <w:r w:rsidR="005701FA" w:rsidRPr="00E142FA">
        <w:t xml:space="preserve">, </w:t>
      </w:r>
      <w:r w:rsidRPr="00E142FA">
        <w:t xml:space="preserve">в </w:t>
      </w:r>
      <w:r w:rsidR="005701FA" w:rsidRPr="00E142FA">
        <w:t xml:space="preserve">течении 3 </w:t>
      </w:r>
      <w:r w:rsidRPr="00E142FA">
        <w:t>календарных рабочих дней</w:t>
      </w:r>
      <w:r w:rsidR="00A307DB" w:rsidRPr="00E142FA">
        <w:t>.</w:t>
      </w:r>
    </w:p>
    <w:p w:rsidR="00737A51" w:rsidRPr="00E142FA" w:rsidRDefault="00A223DA" w:rsidP="004B125D">
      <w:pPr>
        <w:pStyle w:val="1"/>
        <w:numPr>
          <w:ilvl w:val="0"/>
          <w:numId w:val="17"/>
        </w:numPr>
        <w:tabs>
          <w:tab w:val="left" w:pos="1358"/>
        </w:tabs>
        <w:ind w:left="426" w:hanging="426"/>
        <w:jc w:val="both"/>
        <w:rPr>
          <w:color w:val="auto"/>
        </w:rPr>
      </w:pPr>
      <w:r w:rsidRPr="00E142FA">
        <w:rPr>
          <w:color w:val="auto"/>
        </w:rPr>
        <w:t>Объявление предостережения о</w:t>
      </w:r>
      <w:r w:rsidR="00F17044" w:rsidRPr="00E142FA">
        <w:rPr>
          <w:color w:val="auto"/>
        </w:rPr>
        <w:t xml:space="preserve"> недопустимости нарушения обязательных требований 2</w:t>
      </w:r>
      <w:r w:rsidRPr="00E142FA">
        <w:rPr>
          <w:color w:val="auto"/>
        </w:rPr>
        <w:t xml:space="preserve"> и более раза одному и тому же контролируемому лицу в течение 30 календарных рабочих дн</w:t>
      </w:r>
      <w:r w:rsidR="00F17044" w:rsidRPr="00E142FA">
        <w:rPr>
          <w:color w:val="auto"/>
        </w:rPr>
        <w:t>ей</w:t>
      </w:r>
      <w:r w:rsidRPr="00E142FA">
        <w:rPr>
          <w:color w:val="auto"/>
        </w:rPr>
        <w:t xml:space="preserve">. </w:t>
      </w:r>
    </w:p>
    <w:p w:rsidR="00A223DA" w:rsidRDefault="00A223DA" w:rsidP="00E142FA">
      <w:pPr>
        <w:pStyle w:val="1"/>
        <w:tabs>
          <w:tab w:val="left" w:pos="1358"/>
        </w:tabs>
        <w:ind w:firstLine="0"/>
        <w:jc w:val="both"/>
      </w:pPr>
    </w:p>
    <w:p w:rsidR="00752A22" w:rsidRDefault="00A307DB" w:rsidP="00737A51">
      <w:pPr>
        <w:pStyle w:val="1"/>
        <w:tabs>
          <w:tab w:val="left" w:pos="1358"/>
        </w:tabs>
        <w:ind w:firstLine="284"/>
        <w:jc w:val="both"/>
      </w:pPr>
      <w:proofErr w:type="gramStart"/>
      <w:r>
        <w:t>Выявление индикаторов риска нарушения обязательных требований осуществляется органом муниципального контроля в сфере благоустройства без взаимодействия с контролируемыми лицами на основе сведений о контролируемых лицах, полученных из любых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r w:rsidR="00243919">
        <w:t xml:space="preserve"> и средств массовой информации</w:t>
      </w:r>
      <w:r>
        <w:t>.</w:t>
      </w:r>
      <w:proofErr w:type="gramEnd"/>
    </w:p>
    <w:p w:rsidR="00064CB4" w:rsidRDefault="00064CB4" w:rsidP="00064CB4">
      <w:pPr>
        <w:widowControl/>
        <w:rPr>
          <w:rFonts w:ascii="Times New Roman" w:eastAsia="Times New Roman" w:hAnsi="Times New Roman" w:cs="Times New Roman"/>
          <w:b/>
          <w:bCs/>
          <w:sz w:val="28"/>
          <w:szCs w:val="28"/>
          <w:lang w:bidi="ar-SA"/>
        </w:rPr>
      </w:pPr>
    </w:p>
    <w:p w:rsidR="00064CB4" w:rsidRDefault="00064CB4" w:rsidP="00064CB4">
      <w:pPr>
        <w:widowControl/>
        <w:rPr>
          <w:rFonts w:ascii="Times New Roman" w:eastAsia="Times New Roman" w:hAnsi="Times New Roman" w:cs="Times New Roman"/>
          <w:b/>
          <w:bCs/>
          <w:sz w:val="28"/>
          <w:szCs w:val="28"/>
          <w:lang w:bidi="ar-SA"/>
        </w:rPr>
      </w:pPr>
    </w:p>
    <w:p w:rsidR="00064CB4" w:rsidRDefault="00064CB4" w:rsidP="00064CB4">
      <w:pPr>
        <w:widowControl/>
        <w:rPr>
          <w:rFonts w:ascii="Times New Roman" w:eastAsia="Times New Roman" w:hAnsi="Times New Roman" w:cs="Times New Roman"/>
          <w:b/>
          <w:bCs/>
          <w:sz w:val="28"/>
          <w:szCs w:val="28"/>
          <w:lang w:bidi="ar-SA"/>
        </w:rPr>
      </w:pPr>
    </w:p>
    <w:p w:rsidR="00064CB4" w:rsidRDefault="00064CB4" w:rsidP="00064CB4">
      <w:pPr>
        <w:widowControl/>
        <w:rPr>
          <w:rFonts w:ascii="Times New Roman" w:eastAsia="Times New Roman" w:hAnsi="Times New Roman" w:cs="Times New Roman"/>
          <w:b/>
          <w:bCs/>
          <w:sz w:val="28"/>
          <w:szCs w:val="28"/>
          <w:lang w:bidi="ar-SA"/>
        </w:rPr>
      </w:pPr>
    </w:p>
    <w:p w:rsidR="00064CB4" w:rsidRDefault="00064CB4" w:rsidP="00064CB4">
      <w:pPr>
        <w:widowControl/>
        <w:rPr>
          <w:rFonts w:ascii="Times New Roman" w:eastAsia="Times New Roman" w:hAnsi="Times New Roman" w:cs="Times New Roman"/>
          <w:b/>
          <w:bCs/>
          <w:sz w:val="28"/>
          <w:szCs w:val="28"/>
          <w:lang w:bidi="ar-SA"/>
        </w:rPr>
        <w:sectPr w:rsidR="00064CB4" w:rsidSect="0005360F">
          <w:headerReference w:type="even" r:id="rId12"/>
          <w:headerReference w:type="default" r:id="rId13"/>
          <w:headerReference w:type="first" r:id="rId14"/>
          <w:pgSz w:w="11900" w:h="16840"/>
          <w:pgMar w:top="851" w:right="906" w:bottom="1020" w:left="1126" w:header="0" w:footer="3" w:gutter="0"/>
          <w:cols w:space="720"/>
          <w:noEndnote/>
          <w:titlePg/>
          <w:docGrid w:linePitch="360"/>
        </w:sectPr>
      </w:pPr>
    </w:p>
    <w:p w:rsidR="00064CB4" w:rsidRPr="00064CB4" w:rsidRDefault="00064CB4" w:rsidP="00064CB4">
      <w:pPr>
        <w:widowControl/>
        <w:rPr>
          <w:rFonts w:ascii="Times New Roman" w:eastAsia="Times New Roman" w:hAnsi="Times New Roman" w:cs="Times New Roman"/>
          <w:bCs/>
          <w:lang w:bidi="ar-SA"/>
        </w:rPr>
      </w:pPr>
      <w:r>
        <w:rPr>
          <w:rFonts w:ascii="Times New Roman" w:eastAsia="Times New Roman" w:hAnsi="Times New Roman" w:cs="Times New Roman"/>
          <w:bCs/>
          <w:lang w:bidi="ar-SA"/>
        </w:rPr>
        <w:lastRenderedPageBreak/>
        <w:t xml:space="preserve">                                                                                                                                                                                                                </w:t>
      </w:r>
      <w:r w:rsidRPr="00064CB4">
        <w:rPr>
          <w:rFonts w:ascii="Times New Roman" w:eastAsia="Times New Roman" w:hAnsi="Times New Roman" w:cs="Times New Roman"/>
          <w:bCs/>
          <w:lang w:bidi="ar-SA"/>
        </w:rPr>
        <w:t xml:space="preserve">Приложение № 2 к Положению </w:t>
      </w:r>
    </w:p>
    <w:p w:rsidR="00064CB4" w:rsidRPr="00064CB4" w:rsidRDefault="00064CB4" w:rsidP="00064CB4">
      <w:pPr>
        <w:widowControl/>
        <w:jc w:val="right"/>
        <w:rPr>
          <w:rFonts w:ascii="Times New Roman" w:eastAsia="Times New Roman" w:hAnsi="Times New Roman" w:cs="Times New Roman"/>
          <w:bCs/>
          <w:lang w:bidi="ar-SA"/>
        </w:rPr>
      </w:pPr>
      <w:r w:rsidRPr="00064CB4">
        <w:rPr>
          <w:rFonts w:ascii="Times New Roman" w:eastAsia="Times New Roman" w:hAnsi="Times New Roman" w:cs="Times New Roman"/>
          <w:bCs/>
          <w:lang w:bidi="ar-SA"/>
        </w:rPr>
        <w:t>о муниципальном контроле в сфере благоустройства</w:t>
      </w:r>
    </w:p>
    <w:p w:rsidR="00064CB4" w:rsidRPr="00064CB4" w:rsidRDefault="00E142FA" w:rsidP="00064CB4">
      <w:pPr>
        <w:widowControl/>
        <w:jc w:val="right"/>
        <w:rPr>
          <w:rFonts w:ascii="Times New Roman" w:eastAsia="Times New Roman" w:hAnsi="Times New Roman" w:cs="Times New Roman"/>
          <w:bCs/>
          <w:lang w:bidi="ar-SA"/>
        </w:rPr>
      </w:pPr>
      <w:r>
        <w:rPr>
          <w:rFonts w:ascii="Times New Roman" w:eastAsia="Times New Roman" w:hAnsi="Times New Roman" w:cs="Times New Roman"/>
          <w:bCs/>
          <w:lang w:bidi="ar-SA"/>
        </w:rPr>
        <w:t>на территории Выгоничского</w:t>
      </w:r>
      <w:r w:rsidR="00064CB4" w:rsidRPr="00064CB4">
        <w:rPr>
          <w:rFonts w:ascii="Times New Roman" w:eastAsia="Times New Roman" w:hAnsi="Times New Roman" w:cs="Times New Roman"/>
          <w:bCs/>
          <w:lang w:bidi="ar-SA"/>
        </w:rPr>
        <w:t xml:space="preserve"> района </w:t>
      </w:r>
    </w:p>
    <w:p w:rsidR="00064CB4" w:rsidRPr="00064CB4" w:rsidRDefault="00064CB4" w:rsidP="00064CB4">
      <w:pPr>
        <w:widowControl/>
        <w:jc w:val="center"/>
        <w:rPr>
          <w:rFonts w:ascii="Times New Roman" w:eastAsia="Times New Roman" w:hAnsi="Times New Roman" w:cs="Times New Roman"/>
          <w:b/>
          <w:bCs/>
          <w:sz w:val="28"/>
          <w:szCs w:val="28"/>
          <w:lang w:bidi="ar-SA"/>
        </w:rPr>
      </w:pPr>
      <w:r w:rsidRPr="00064CB4">
        <w:rPr>
          <w:rFonts w:ascii="Times New Roman" w:eastAsia="Times New Roman" w:hAnsi="Times New Roman" w:cs="Times New Roman"/>
          <w:b/>
          <w:bCs/>
          <w:sz w:val="28"/>
          <w:szCs w:val="28"/>
          <w:lang w:bidi="ar-SA"/>
        </w:rPr>
        <w:t>Ключевые показатели и их целевые значения, индикативные показатели для оценки результативности и эффективности осуществления муниципального контроля в сфере благоустройства</w:t>
      </w:r>
    </w:p>
    <w:p w:rsidR="00064CB4" w:rsidRDefault="00064CB4" w:rsidP="00064CB4">
      <w:pPr>
        <w:pStyle w:val="1"/>
        <w:tabs>
          <w:tab w:val="left" w:pos="1358"/>
        </w:tabs>
        <w:ind w:firstLine="0"/>
        <w:jc w:val="both"/>
      </w:pPr>
    </w:p>
    <w:p w:rsidR="00064CB4" w:rsidRPr="00064CB4" w:rsidRDefault="00064CB4" w:rsidP="00064CB4">
      <w:pPr>
        <w:widowControl/>
        <w:jc w:val="center"/>
        <w:rPr>
          <w:rFonts w:ascii="Times New Roman" w:eastAsiaTheme="minorHAnsi" w:hAnsi="Times New Roman" w:cs="Times New Roman"/>
          <w:b/>
          <w:bCs/>
          <w:color w:val="auto"/>
          <w:sz w:val="28"/>
          <w:szCs w:val="28"/>
          <w:lang w:eastAsia="en-US" w:bidi="ar-SA"/>
        </w:rPr>
      </w:pPr>
      <w:r w:rsidRPr="00064CB4">
        <w:rPr>
          <w:rFonts w:ascii="Times New Roman" w:eastAsiaTheme="minorHAnsi" w:hAnsi="Times New Roman" w:cs="Times New Roman"/>
          <w:b/>
          <w:bCs/>
          <w:color w:val="auto"/>
          <w:sz w:val="28"/>
          <w:szCs w:val="28"/>
          <w:lang w:eastAsia="en-US" w:bidi="ar-SA"/>
        </w:rPr>
        <w:t>1.   КЛЮЧЕВЫЕ ПОКАЗАТЕЛИ</w:t>
      </w: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r w:rsidRPr="00064CB4">
        <w:rPr>
          <w:rFonts w:ascii="Times New Roman" w:eastAsiaTheme="minorHAnsi" w:hAnsi="Times New Roman" w:cs="Times New Roman"/>
          <w:color w:val="auto"/>
          <w:sz w:val="28"/>
          <w:szCs w:val="28"/>
          <w:lang w:eastAsia="en-US" w:bidi="ar-SA"/>
        </w:rPr>
        <w:t>осуществления муниципального контроля в сфере благоустро</w:t>
      </w:r>
      <w:r w:rsidR="00E142FA">
        <w:rPr>
          <w:rFonts w:ascii="Times New Roman" w:eastAsiaTheme="minorHAnsi" w:hAnsi="Times New Roman" w:cs="Times New Roman"/>
          <w:color w:val="auto"/>
          <w:sz w:val="28"/>
          <w:szCs w:val="28"/>
          <w:lang w:eastAsia="en-US" w:bidi="ar-SA"/>
        </w:rPr>
        <w:t>йства на территории Выгонич</w:t>
      </w:r>
      <w:r w:rsidR="0008283C">
        <w:rPr>
          <w:rFonts w:ascii="Times New Roman" w:eastAsiaTheme="minorHAnsi" w:hAnsi="Times New Roman" w:cs="Times New Roman"/>
          <w:color w:val="auto"/>
          <w:sz w:val="28"/>
          <w:szCs w:val="28"/>
          <w:lang w:eastAsia="en-US" w:bidi="ar-SA"/>
        </w:rPr>
        <w:t>ского</w:t>
      </w:r>
      <w:r w:rsidRPr="00064CB4">
        <w:rPr>
          <w:rFonts w:ascii="Times New Roman" w:eastAsiaTheme="minorHAnsi" w:hAnsi="Times New Roman" w:cs="Times New Roman"/>
          <w:color w:val="auto"/>
          <w:sz w:val="28"/>
          <w:szCs w:val="28"/>
          <w:lang w:eastAsia="en-US" w:bidi="ar-SA"/>
        </w:rPr>
        <w:t xml:space="preserve"> </w:t>
      </w:r>
      <w:r w:rsidR="007701F9">
        <w:rPr>
          <w:rFonts w:ascii="Times New Roman" w:eastAsiaTheme="minorHAnsi" w:hAnsi="Times New Roman" w:cs="Times New Roman"/>
          <w:color w:val="auto"/>
          <w:sz w:val="28"/>
          <w:szCs w:val="28"/>
          <w:lang w:eastAsia="en-US" w:bidi="ar-SA"/>
        </w:rPr>
        <w:t>района</w:t>
      </w:r>
      <w:r w:rsidRPr="00064CB4">
        <w:rPr>
          <w:rFonts w:ascii="Times New Roman" w:eastAsiaTheme="minorHAnsi" w:hAnsi="Times New Roman" w:cs="Times New Roman"/>
          <w:color w:val="auto"/>
          <w:sz w:val="28"/>
          <w:szCs w:val="28"/>
          <w:lang w:eastAsia="en-US" w:bidi="ar-SA"/>
        </w:rPr>
        <w:t xml:space="preserve"> и их</w:t>
      </w: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r w:rsidRPr="00064CB4">
        <w:rPr>
          <w:rFonts w:ascii="Times New Roman" w:eastAsiaTheme="minorHAnsi" w:hAnsi="Times New Roman" w:cs="Times New Roman"/>
          <w:color w:val="auto"/>
          <w:sz w:val="28"/>
          <w:szCs w:val="28"/>
          <w:lang w:eastAsia="en-US" w:bidi="ar-SA"/>
        </w:rPr>
        <w:t>целевые значения</w:t>
      </w:r>
    </w:p>
    <w:tbl>
      <w:tblPr>
        <w:tblW w:w="16302"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978"/>
        <w:gridCol w:w="1843"/>
        <w:gridCol w:w="3260"/>
        <w:gridCol w:w="1276"/>
        <w:gridCol w:w="1275"/>
        <w:gridCol w:w="1134"/>
        <w:gridCol w:w="1418"/>
        <w:gridCol w:w="2551"/>
      </w:tblGrid>
      <w:tr w:rsidR="00064CB4" w:rsidRPr="00064CB4" w:rsidTr="00F106E7">
        <w:trPr>
          <w:trHeight w:val="456"/>
        </w:trPr>
        <w:tc>
          <w:tcPr>
            <w:tcW w:w="16302" w:type="dxa"/>
            <w:gridSpan w:val="9"/>
            <w:tcBorders>
              <w:top w:val="single" w:sz="4" w:space="0" w:color="auto"/>
              <w:left w:val="single" w:sz="4" w:space="0" w:color="auto"/>
              <w:bottom w:val="single" w:sz="4" w:space="0" w:color="auto"/>
            </w:tcBorders>
          </w:tcPr>
          <w:p w:rsidR="00064CB4" w:rsidRPr="00064CB4" w:rsidRDefault="00064CB4" w:rsidP="00F106E7">
            <w:pPr>
              <w:autoSpaceDE w:val="0"/>
              <w:autoSpaceDN w:val="0"/>
              <w:adjustRightInd w:val="0"/>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Наименование органа местного самоуправления</w:t>
            </w:r>
          </w:p>
        </w:tc>
      </w:tr>
      <w:tr w:rsidR="00064CB4" w:rsidRPr="00064CB4" w:rsidTr="00F106E7">
        <w:trPr>
          <w:trHeight w:val="420"/>
        </w:trPr>
        <w:tc>
          <w:tcPr>
            <w:tcW w:w="16302" w:type="dxa"/>
            <w:gridSpan w:val="9"/>
            <w:tcBorders>
              <w:top w:val="single" w:sz="4" w:space="0" w:color="auto"/>
              <w:left w:val="single" w:sz="4" w:space="0" w:color="auto"/>
              <w:bottom w:val="single" w:sz="4" w:space="0" w:color="auto"/>
            </w:tcBorders>
          </w:tcPr>
          <w:p w:rsidR="00064CB4" w:rsidRPr="00064CB4" w:rsidRDefault="00064CB4" w:rsidP="00F106E7">
            <w:pPr>
              <w:autoSpaceDE w:val="0"/>
              <w:autoSpaceDN w:val="0"/>
              <w:adjustRightInd w:val="0"/>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Муниципальный контроль в сфере благоустройства</w:t>
            </w:r>
          </w:p>
        </w:tc>
      </w:tr>
      <w:tr w:rsidR="00064CB4" w:rsidRPr="00064CB4" w:rsidTr="00F106E7">
        <w:trPr>
          <w:trHeight w:val="1263"/>
        </w:trPr>
        <w:tc>
          <w:tcPr>
            <w:tcW w:w="567" w:type="dxa"/>
            <w:vMerge w:val="restart"/>
            <w:tcBorders>
              <w:top w:val="single" w:sz="4" w:space="0" w:color="auto"/>
              <w:left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 п/п</w:t>
            </w:r>
          </w:p>
        </w:tc>
        <w:tc>
          <w:tcPr>
            <w:tcW w:w="2978" w:type="dxa"/>
            <w:vMerge w:val="restart"/>
            <w:tcBorders>
              <w:top w:val="single" w:sz="4" w:space="0" w:color="auto"/>
              <w:left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Наименование показателя</w:t>
            </w:r>
          </w:p>
        </w:tc>
        <w:tc>
          <w:tcPr>
            <w:tcW w:w="1843" w:type="dxa"/>
            <w:vMerge w:val="restart"/>
            <w:tcBorders>
              <w:top w:val="single" w:sz="4" w:space="0" w:color="auto"/>
              <w:left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Формула расчета</w:t>
            </w:r>
          </w:p>
        </w:tc>
        <w:tc>
          <w:tcPr>
            <w:tcW w:w="3260" w:type="dxa"/>
            <w:vMerge w:val="restart"/>
            <w:tcBorders>
              <w:top w:val="single" w:sz="4" w:space="0" w:color="auto"/>
              <w:left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Расшифровка (данных) переменных</w:t>
            </w:r>
          </w:p>
        </w:tc>
        <w:tc>
          <w:tcPr>
            <w:tcW w:w="1276" w:type="dxa"/>
            <w:vMerge w:val="restart"/>
            <w:tcBorders>
              <w:top w:val="single" w:sz="4" w:space="0" w:color="auto"/>
              <w:left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Базовое значение</w:t>
            </w:r>
          </w:p>
          <w:p w:rsidR="00064CB4" w:rsidRPr="00064CB4" w:rsidRDefault="00064CB4" w:rsidP="00F106E7">
            <w:pPr>
              <w:widowControl/>
              <w:spacing w:after="160" w:line="259" w:lineRule="auto"/>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2021 год</w:t>
            </w:r>
          </w:p>
        </w:tc>
        <w:tc>
          <w:tcPr>
            <w:tcW w:w="3827" w:type="dxa"/>
            <w:gridSpan w:val="3"/>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Целевые (плановые) значения, достижение которых должен обеспечить контрольный орган</w:t>
            </w:r>
          </w:p>
        </w:tc>
        <w:tc>
          <w:tcPr>
            <w:tcW w:w="2551" w:type="dxa"/>
            <w:tcBorders>
              <w:top w:val="single" w:sz="4" w:space="0" w:color="auto"/>
              <w:lef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Источник данных для определения значения показателя</w:t>
            </w:r>
          </w:p>
        </w:tc>
      </w:tr>
      <w:tr w:rsidR="00064CB4" w:rsidRPr="00064CB4" w:rsidTr="00F106E7">
        <w:trPr>
          <w:trHeight w:val="432"/>
        </w:trPr>
        <w:tc>
          <w:tcPr>
            <w:tcW w:w="567" w:type="dxa"/>
            <w:vMerge/>
            <w:tcBorders>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p>
        </w:tc>
        <w:tc>
          <w:tcPr>
            <w:tcW w:w="2978" w:type="dxa"/>
            <w:vMerge/>
            <w:tcBorders>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p>
        </w:tc>
        <w:tc>
          <w:tcPr>
            <w:tcW w:w="1843" w:type="dxa"/>
            <w:vMerge/>
            <w:tcBorders>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p>
        </w:tc>
        <w:tc>
          <w:tcPr>
            <w:tcW w:w="3260" w:type="dxa"/>
            <w:vMerge/>
            <w:tcBorders>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p>
        </w:tc>
        <w:tc>
          <w:tcPr>
            <w:tcW w:w="1276" w:type="dxa"/>
            <w:vMerge/>
            <w:tcBorders>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p>
        </w:tc>
        <w:tc>
          <w:tcPr>
            <w:tcW w:w="1275"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2022 год</w:t>
            </w:r>
          </w:p>
        </w:tc>
        <w:tc>
          <w:tcPr>
            <w:tcW w:w="1134"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2023 год</w:t>
            </w:r>
          </w:p>
        </w:tc>
        <w:tc>
          <w:tcPr>
            <w:tcW w:w="1418"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r w:rsidRPr="00064CB4">
              <w:rPr>
                <w:rFonts w:ascii="Times New Roman CYR" w:eastAsiaTheme="minorEastAsia" w:hAnsi="Times New Roman CYR" w:cs="Times New Roman CYR"/>
                <w:color w:val="auto"/>
                <w:lang w:bidi="ar-SA"/>
              </w:rPr>
              <w:t>2024 год</w:t>
            </w:r>
          </w:p>
        </w:tc>
        <w:tc>
          <w:tcPr>
            <w:tcW w:w="2551" w:type="dxa"/>
            <w:tcBorders>
              <w:left w:val="single" w:sz="4" w:space="0" w:color="auto"/>
              <w:bottom w:val="single" w:sz="4" w:space="0" w:color="auto"/>
            </w:tcBorders>
          </w:tcPr>
          <w:p w:rsidR="00064CB4" w:rsidRPr="00064CB4" w:rsidRDefault="00064CB4" w:rsidP="00F106E7">
            <w:pPr>
              <w:autoSpaceDE w:val="0"/>
              <w:autoSpaceDN w:val="0"/>
              <w:adjustRightInd w:val="0"/>
              <w:jc w:val="center"/>
              <w:rPr>
                <w:rFonts w:ascii="Times New Roman CYR" w:eastAsiaTheme="minorEastAsia" w:hAnsi="Times New Roman CYR" w:cs="Times New Roman CYR"/>
                <w:color w:val="auto"/>
                <w:lang w:bidi="ar-SA"/>
              </w:rPr>
            </w:pPr>
          </w:p>
        </w:tc>
      </w:tr>
      <w:tr w:rsidR="00064CB4" w:rsidRPr="00064CB4" w:rsidTr="00F106E7">
        <w:trPr>
          <w:trHeight w:val="974"/>
        </w:trPr>
        <w:tc>
          <w:tcPr>
            <w:tcW w:w="567"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r w:rsidRPr="00064CB4">
              <w:rPr>
                <w:rFonts w:ascii="Times New Roman" w:eastAsiaTheme="minorEastAsia" w:hAnsi="Times New Roman" w:cs="Times New Roman"/>
                <w:color w:val="auto"/>
                <w:sz w:val="20"/>
                <w:szCs w:val="20"/>
                <w:lang w:bidi="ar-SA"/>
              </w:rPr>
              <w:t>1…</w:t>
            </w:r>
          </w:p>
        </w:tc>
        <w:tc>
          <w:tcPr>
            <w:tcW w:w="2978"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r w:rsidRPr="00064CB4">
              <w:rPr>
                <w:rFonts w:ascii="Times New Roman" w:eastAsiaTheme="minorEastAsia" w:hAnsi="Times New Roman" w:cs="Times New Roman"/>
                <w:color w:val="auto"/>
                <w:sz w:val="20"/>
                <w:szCs w:val="20"/>
                <w:shd w:val="clear" w:color="auto" w:fill="FFFFFF"/>
                <w:lang w:bidi="ar-SA"/>
              </w:rPr>
              <w:t>Материальный ущерб, причиненный гражданам, организациям и государству в результате нарушений обязательных требований </w:t>
            </w:r>
            <w:hyperlink r:id="rId15" w:anchor="/document/12138291/entry/5" w:history="1">
              <w:r w:rsidRPr="00064CB4">
                <w:rPr>
                  <w:rFonts w:ascii="Times New Roman" w:eastAsiaTheme="minorEastAsia" w:hAnsi="Times New Roman" w:cs="Times New Roman"/>
                  <w:color w:val="0000FF"/>
                  <w:sz w:val="20"/>
                  <w:szCs w:val="20"/>
                  <w:u w:val="single"/>
                  <w:shd w:val="clear" w:color="auto" w:fill="FFFFFF"/>
                  <w:lang w:bidi="ar-SA"/>
                </w:rPr>
                <w:t xml:space="preserve"> законодательства</w:t>
              </w:r>
            </w:hyperlink>
            <w:r w:rsidRPr="00064CB4">
              <w:rPr>
                <w:rFonts w:ascii="Times New Roman" w:eastAsiaTheme="minorEastAsia" w:hAnsi="Times New Roman" w:cs="Times New Roman"/>
                <w:color w:val="auto"/>
                <w:sz w:val="20"/>
                <w:szCs w:val="20"/>
                <w:shd w:val="clear" w:color="auto" w:fill="FFFFFF"/>
                <w:lang w:bidi="ar-SA"/>
              </w:rPr>
              <w:t xml:space="preserve"> РФ в сфере благоустройства </w:t>
            </w:r>
            <w:r w:rsidRPr="00064CB4">
              <w:rPr>
                <w:rFonts w:ascii="Times New Roman" w:eastAsia="Times New Roman" w:hAnsi="Times New Roman" w:cs="Times New Roman"/>
                <w:color w:val="22272F"/>
                <w:sz w:val="20"/>
                <w:szCs w:val="20"/>
                <w:lang w:bidi="ar-SA"/>
              </w:rPr>
              <w:t>контролируемы</w:t>
            </w:r>
            <w:r w:rsidRPr="00064CB4">
              <w:rPr>
                <w:rFonts w:ascii="Times New Roman" w:eastAsia="Times New Roman" w:hAnsi="Times New Roman" w:cs="Times New Roman"/>
                <w:color w:val="auto"/>
                <w:sz w:val="20"/>
                <w:szCs w:val="20"/>
                <w:lang w:bidi="ar-SA"/>
              </w:rPr>
              <w:t xml:space="preserve">ми </w:t>
            </w:r>
            <w:r w:rsidRPr="00064CB4">
              <w:rPr>
                <w:rFonts w:ascii="Times New Roman" w:eastAsiaTheme="minorEastAsia" w:hAnsi="Times New Roman" w:cs="Times New Roman"/>
                <w:color w:val="auto"/>
                <w:sz w:val="20"/>
                <w:szCs w:val="20"/>
                <w:shd w:val="clear" w:color="auto" w:fill="FFFFFF"/>
                <w:lang w:bidi="ar-SA"/>
              </w:rPr>
              <w:t xml:space="preserve">лицами по отношению </w:t>
            </w:r>
            <w:r w:rsidRPr="00064CB4">
              <w:rPr>
                <w:rFonts w:ascii="Times New Roman" w:eastAsia="Times New Roman" w:hAnsi="Times New Roman" w:cs="Times New Roman"/>
                <w:color w:val="auto"/>
                <w:sz w:val="20"/>
                <w:szCs w:val="20"/>
                <w:lang w:bidi="ar-SA"/>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064CB4">
              <w:rPr>
                <w:rFonts w:ascii="Times New Roman" w:eastAsiaTheme="minorEastAsia" w:hAnsi="Times New Roman" w:cs="Times New Roman"/>
                <w:color w:val="auto"/>
                <w:sz w:val="20"/>
                <w:szCs w:val="20"/>
                <w:shd w:val="clear" w:color="auto" w:fill="FFFFFF"/>
                <w:lang w:bidi="ar-SA"/>
              </w:rPr>
              <w:t>, в процентах</w:t>
            </w:r>
          </w:p>
        </w:tc>
        <w:tc>
          <w:tcPr>
            <w:tcW w:w="1843"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r w:rsidRPr="00064CB4">
              <w:rPr>
                <w:rFonts w:ascii="Times New Roman" w:eastAsiaTheme="minorEastAsia" w:hAnsi="Times New Roman" w:cs="Times New Roman"/>
                <w:color w:val="auto"/>
                <w:sz w:val="20"/>
                <w:szCs w:val="20"/>
                <w:lang w:bidi="ar-SA"/>
              </w:rPr>
              <w:t>Ущ /Оот × 100 %</w:t>
            </w:r>
          </w:p>
        </w:tc>
        <w:tc>
          <w:tcPr>
            <w:tcW w:w="3260"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widowControl/>
              <w:jc w:val="both"/>
              <w:rPr>
                <w:rFonts w:ascii="Times New Roman" w:eastAsia="Calibri" w:hAnsi="Times New Roman" w:cs="Times New Roman"/>
                <w:color w:val="22272F"/>
                <w:sz w:val="20"/>
                <w:szCs w:val="20"/>
                <w:shd w:val="clear" w:color="auto" w:fill="FFFFFF"/>
                <w:lang w:eastAsia="en-US" w:bidi="ar-SA"/>
              </w:rPr>
            </w:pPr>
            <w:r w:rsidRPr="00064CB4">
              <w:rPr>
                <w:rFonts w:ascii="Times New Roman" w:eastAsia="Calibri" w:hAnsi="Times New Roman" w:cs="Times New Roman"/>
                <w:color w:val="22272F"/>
                <w:sz w:val="20"/>
                <w:szCs w:val="20"/>
                <w:shd w:val="clear" w:color="auto" w:fill="FFFFFF"/>
                <w:lang w:eastAsia="en-US" w:bidi="ar-SA"/>
              </w:rPr>
              <w:t xml:space="preserve">Ущ – материальный ущерб в рублях </w:t>
            </w:r>
            <w:r w:rsidRPr="00064CB4">
              <w:rPr>
                <w:rFonts w:ascii="Times New Roman" w:eastAsiaTheme="minorHAnsi" w:hAnsi="Times New Roman" w:cs="Times New Roman"/>
                <w:color w:val="auto"/>
                <w:sz w:val="20"/>
                <w:szCs w:val="20"/>
                <w:shd w:val="clear" w:color="auto" w:fill="FFFFFF"/>
                <w:lang w:eastAsia="en-US" w:bidi="ar-SA"/>
              </w:rPr>
              <w:t>причиненный гражданам, организациям  и государству в результате нарушений обязательных требований </w:t>
            </w:r>
            <w:hyperlink r:id="rId16" w:anchor="/document/12138291/entry/5" w:history="1">
              <w:r w:rsidRPr="00064CB4">
                <w:rPr>
                  <w:rFonts w:ascii="Times New Roman" w:eastAsiaTheme="minorHAnsi" w:hAnsi="Times New Roman" w:cs="Times New Roman"/>
                  <w:color w:val="0000FF"/>
                  <w:sz w:val="20"/>
                  <w:szCs w:val="20"/>
                  <w:u w:val="single"/>
                  <w:shd w:val="clear" w:color="auto" w:fill="FFFFFF"/>
                  <w:lang w:eastAsia="en-US" w:bidi="ar-SA"/>
                </w:rPr>
                <w:t xml:space="preserve"> законодательства</w:t>
              </w:r>
            </w:hyperlink>
            <w:r w:rsidRPr="00064CB4">
              <w:rPr>
                <w:rFonts w:ascii="Times New Roman" w:eastAsiaTheme="minorHAnsi" w:hAnsi="Times New Roman" w:cs="Times New Roman"/>
                <w:color w:val="0000FF"/>
                <w:sz w:val="20"/>
                <w:szCs w:val="20"/>
                <w:u w:val="single"/>
                <w:shd w:val="clear" w:color="auto" w:fill="FFFFFF"/>
                <w:lang w:eastAsia="en-US" w:bidi="ar-SA"/>
              </w:rPr>
              <w:t xml:space="preserve"> </w:t>
            </w:r>
            <w:r w:rsidRPr="00064CB4">
              <w:rPr>
                <w:rFonts w:ascii="Times New Roman" w:eastAsiaTheme="minorHAnsi" w:hAnsi="Times New Roman" w:cs="Times New Roman"/>
                <w:color w:val="auto"/>
                <w:sz w:val="20"/>
                <w:szCs w:val="20"/>
                <w:shd w:val="clear" w:color="auto" w:fill="FFFFFF"/>
                <w:lang w:eastAsia="en-US" w:bidi="ar-SA"/>
              </w:rPr>
              <w:t xml:space="preserve"> РФ в сфере благоустройства  </w:t>
            </w:r>
            <w:r w:rsidRPr="00064CB4">
              <w:rPr>
                <w:rFonts w:ascii="Times New Roman" w:eastAsia="Times New Roman" w:hAnsi="Times New Roman" w:cs="Times New Roman"/>
                <w:color w:val="auto"/>
                <w:sz w:val="20"/>
                <w:szCs w:val="20"/>
                <w:lang w:bidi="ar-SA"/>
              </w:rPr>
              <w:t xml:space="preserve">контролируемыми </w:t>
            </w:r>
            <w:r w:rsidRPr="00064CB4">
              <w:rPr>
                <w:rFonts w:ascii="Times New Roman" w:eastAsiaTheme="minorHAnsi" w:hAnsi="Times New Roman" w:cs="Times New Roman"/>
                <w:color w:val="auto"/>
                <w:sz w:val="20"/>
                <w:szCs w:val="20"/>
                <w:shd w:val="clear" w:color="auto" w:fill="FFFFFF"/>
                <w:lang w:eastAsia="en-US" w:bidi="ar-SA"/>
              </w:rPr>
              <w:t xml:space="preserve">лицами </w:t>
            </w:r>
            <w:r w:rsidRPr="00064CB4">
              <w:rPr>
                <w:rFonts w:ascii="Times New Roman" w:eastAsia="Calibri" w:hAnsi="Times New Roman" w:cs="Times New Roman"/>
                <w:color w:val="22272F"/>
                <w:sz w:val="20"/>
                <w:szCs w:val="20"/>
                <w:shd w:val="clear" w:color="auto" w:fill="FFFFFF"/>
                <w:lang w:eastAsia="en-US" w:bidi="ar-SA"/>
              </w:rPr>
              <w:t xml:space="preserve">в текущем периоде; </w:t>
            </w:r>
          </w:p>
          <w:p w:rsidR="00064CB4" w:rsidRPr="00064CB4" w:rsidRDefault="00064CB4" w:rsidP="00F106E7">
            <w:pPr>
              <w:widowControl/>
              <w:jc w:val="both"/>
              <w:rPr>
                <w:rFonts w:ascii="Times New Roman" w:eastAsia="Calibri" w:hAnsi="Times New Roman" w:cs="Times New Roman"/>
                <w:color w:val="22272F"/>
                <w:sz w:val="20"/>
                <w:szCs w:val="20"/>
                <w:shd w:val="clear" w:color="auto" w:fill="FFFFFF"/>
                <w:lang w:eastAsia="en-US" w:bidi="ar-SA"/>
              </w:rPr>
            </w:pPr>
            <w:r w:rsidRPr="00064CB4">
              <w:rPr>
                <w:rFonts w:ascii="Times New Roman" w:eastAsia="Calibri" w:hAnsi="Times New Roman" w:cs="Times New Roman"/>
                <w:color w:val="22272F"/>
                <w:sz w:val="20"/>
                <w:szCs w:val="20"/>
                <w:shd w:val="clear" w:color="auto" w:fill="FFFFFF"/>
                <w:lang w:eastAsia="en-US" w:bidi="ar-SA"/>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p>
        </w:tc>
        <w:tc>
          <w:tcPr>
            <w:tcW w:w="1276"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r w:rsidRPr="00064CB4">
              <w:rPr>
                <w:rFonts w:ascii="Times New Roman" w:eastAsiaTheme="minorEastAsia" w:hAnsi="Times New Roman" w:cs="Times New Roman"/>
                <w:color w:val="auto"/>
                <w:sz w:val="20"/>
                <w:szCs w:val="20"/>
                <w:lang w:bidi="ar-SA"/>
              </w:rPr>
              <w:t>0%</w:t>
            </w:r>
          </w:p>
        </w:tc>
        <w:tc>
          <w:tcPr>
            <w:tcW w:w="1275"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widowControl/>
              <w:jc w:val="both"/>
              <w:rPr>
                <w:rFonts w:ascii="Times New Roman" w:eastAsiaTheme="minorHAnsi" w:hAnsi="Times New Roman" w:cs="Times New Roman"/>
                <w:color w:val="auto"/>
                <w:sz w:val="20"/>
                <w:szCs w:val="20"/>
                <w:shd w:val="clear" w:color="auto" w:fill="FFFFFF"/>
                <w:lang w:eastAsia="en-US" w:bidi="ar-SA"/>
              </w:rPr>
            </w:pPr>
            <w:r w:rsidRPr="00064CB4">
              <w:rPr>
                <w:rFonts w:ascii="Times New Roman" w:eastAsiaTheme="minorHAnsi" w:hAnsi="Times New Roman" w:cs="Times New Roman"/>
                <w:color w:val="auto"/>
                <w:sz w:val="20"/>
                <w:szCs w:val="20"/>
                <w:shd w:val="clear" w:color="auto" w:fill="FFFFFF"/>
                <w:lang w:eastAsia="en-US" w:bidi="ar-SA"/>
              </w:rPr>
              <w:t>0%</w:t>
            </w:r>
          </w:p>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widowControl/>
              <w:jc w:val="both"/>
              <w:rPr>
                <w:rFonts w:ascii="Times New Roman" w:eastAsiaTheme="minorHAnsi" w:hAnsi="Times New Roman" w:cs="Times New Roman"/>
                <w:color w:val="auto"/>
                <w:sz w:val="20"/>
                <w:szCs w:val="20"/>
                <w:shd w:val="clear" w:color="auto" w:fill="FFFFFF"/>
                <w:lang w:eastAsia="en-US" w:bidi="ar-SA"/>
              </w:rPr>
            </w:pPr>
            <w:r w:rsidRPr="00064CB4">
              <w:rPr>
                <w:rFonts w:ascii="Times New Roman" w:eastAsiaTheme="minorHAnsi" w:hAnsi="Times New Roman" w:cs="Times New Roman"/>
                <w:color w:val="auto"/>
                <w:sz w:val="20"/>
                <w:szCs w:val="20"/>
                <w:shd w:val="clear" w:color="auto" w:fill="FFFFFF"/>
                <w:lang w:eastAsia="en-US" w:bidi="ar-SA"/>
              </w:rPr>
              <w:t>0%</w:t>
            </w:r>
          </w:p>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064CB4" w:rsidRPr="00064CB4" w:rsidRDefault="00064CB4" w:rsidP="00F106E7">
            <w:pPr>
              <w:widowControl/>
              <w:jc w:val="both"/>
              <w:rPr>
                <w:rFonts w:ascii="Times New Roman" w:eastAsiaTheme="minorHAnsi" w:hAnsi="Times New Roman" w:cs="Times New Roman"/>
                <w:color w:val="auto"/>
                <w:sz w:val="20"/>
                <w:szCs w:val="20"/>
                <w:shd w:val="clear" w:color="auto" w:fill="FFFFFF"/>
                <w:lang w:eastAsia="en-US" w:bidi="ar-SA"/>
              </w:rPr>
            </w:pPr>
            <w:r w:rsidRPr="00064CB4">
              <w:rPr>
                <w:rFonts w:ascii="Times New Roman" w:eastAsiaTheme="minorHAnsi" w:hAnsi="Times New Roman" w:cs="Times New Roman"/>
                <w:color w:val="auto"/>
                <w:sz w:val="20"/>
                <w:szCs w:val="20"/>
                <w:shd w:val="clear" w:color="auto" w:fill="FFFFFF"/>
                <w:lang w:eastAsia="en-US" w:bidi="ar-SA"/>
              </w:rPr>
              <w:t>0%</w:t>
            </w:r>
          </w:p>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p>
        </w:tc>
        <w:tc>
          <w:tcPr>
            <w:tcW w:w="2551" w:type="dxa"/>
            <w:tcBorders>
              <w:top w:val="single" w:sz="4" w:space="0" w:color="auto"/>
              <w:left w:val="single" w:sz="4" w:space="0" w:color="auto"/>
              <w:bottom w:val="single" w:sz="4" w:space="0" w:color="auto"/>
            </w:tcBorders>
          </w:tcPr>
          <w:p w:rsidR="00064CB4" w:rsidRPr="00064CB4" w:rsidRDefault="00064CB4" w:rsidP="00F106E7">
            <w:pPr>
              <w:widowControl/>
              <w:spacing w:after="160" w:line="259" w:lineRule="auto"/>
              <w:rPr>
                <w:rFonts w:ascii="Times New Roman" w:eastAsiaTheme="minorHAnsi" w:hAnsi="Times New Roman" w:cs="Times New Roman"/>
                <w:color w:val="auto"/>
                <w:sz w:val="20"/>
                <w:szCs w:val="20"/>
                <w:lang w:bidi="ar-SA"/>
              </w:rPr>
            </w:pPr>
            <w:r w:rsidRPr="00064CB4">
              <w:rPr>
                <w:rFonts w:ascii="Times New Roman" w:eastAsiaTheme="minorHAnsi" w:hAnsi="Times New Roman" w:cs="Times New Roman"/>
                <w:color w:val="auto"/>
                <w:sz w:val="20"/>
                <w:szCs w:val="20"/>
                <w:lang w:bidi="ar-SA"/>
              </w:rPr>
              <w:t>Территориальный орган Федеральной службы государственной статистики по Брянской области  (Бюллетень)</w:t>
            </w:r>
          </w:p>
          <w:p w:rsidR="00064CB4" w:rsidRPr="00064CB4" w:rsidRDefault="00E142FA" w:rsidP="00F106E7">
            <w:pPr>
              <w:widowControl/>
              <w:spacing w:after="160" w:line="259" w:lineRule="auto"/>
              <w:rPr>
                <w:rFonts w:ascii="Times New Roman" w:eastAsiaTheme="minorHAnsi" w:hAnsi="Times New Roman" w:cs="Times New Roman"/>
                <w:color w:val="auto"/>
                <w:sz w:val="20"/>
                <w:szCs w:val="20"/>
                <w:lang w:bidi="ar-SA"/>
              </w:rPr>
            </w:pPr>
            <w:r>
              <w:rPr>
                <w:rFonts w:ascii="Times New Roman" w:eastAsiaTheme="minorHAnsi" w:hAnsi="Times New Roman" w:cs="Times New Roman"/>
                <w:color w:val="auto"/>
                <w:sz w:val="20"/>
                <w:szCs w:val="20"/>
                <w:lang w:bidi="ar-SA"/>
              </w:rPr>
              <w:t xml:space="preserve"> Администрация Выгоничского</w:t>
            </w:r>
            <w:r w:rsidR="00064CB4" w:rsidRPr="00064CB4">
              <w:rPr>
                <w:rFonts w:ascii="Times New Roman" w:eastAsiaTheme="minorHAnsi" w:hAnsi="Times New Roman" w:cs="Times New Roman"/>
                <w:color w:val="auto"/>
                <w:sz w:val="20"/>
                <w:szCs w:val="20"/>
                <w:lang w:bidi="ar-SA"/>
              </w:rPr>
              <w:t xml:space="preserve"> района</w:t>
            </w:r>
          </w:p>
          <w:p w:rsidR="00064CB4" w:rsidRPr="00064CB4" w:rsidRDefault="00064CB4" w:rsidP="00F106E7">
            <w:pPr>
              <w:autoSpaceDE w:val="0"/>
              <w:autoSpaceDN w:val="0"/>
              <w:adjustRightInd w:val="0"/>
              <w:rPr>
                <w:rFonts w:ascii="Times New Roman" w:eastAsiaTheme="minorEastAsia" w:hAnsi="Times New Roman" w:cs="Times New Roman"/>
                <w:color w:val="auto"/>
                <w:sz w:val="20"/>
                <w:szCs w:val="20"/>
                <w:lang w:bidi="ar-SA"/>
              </w:rPr>
            </w:pPr>
            <w:r w:rsidRPr="00064CB4">
              <w:rPr>
                <w:rFonts w:ascii="Times New Roman" w:eastAsiaTheme="minorEastAsia" w:hAnsi="Times New Roman" w:cs="Times New Roman"/>
                <w:color w:val="auto"/>
                <w:sz w:val="20"/>
                <w:szCs w:val="20"/>
                <w:shd w:val="clear" w:color="auto" w:fill="FFFFFF"/>
                <w:lang w:bidi="ar-SA"/>
              </w:rPr>
              <w:t xml:space="preserve">Граждане, организации, которым причинен материальный ущерб </w:t>
            </w:r>
          </w:p>
        </w:tc>
      </w:tr>
    </w:tbl>
    <w:p w:rsidR="00064CB4" w:rsidRDefault="00064CB4" w:rsidP="00064CB4">
      <w:pPr>
        <w:widowControl/>
        <w:rPr>
          <w:rFonts w:ascii="Times New Roman" w:eastAsiaTheme="minorHAnsi" w:hAnsi="Times New Roman" w:cs="Times New Roman"/>
          <w:color w:val="auto"/>
          <w:sz w:val="20"/>
          <w:szCs w:val="20"/>
          <w:lang w:eastAsia="en-US" w:bidi="ar-SA"/>
        </w:rPr>
        <w:sectPr w:rsidR="00064CB4" w:rsidSect="00FB048B">
          <w:pgSz w:w="16838" w:h="11906" w:orient="landscape"/>
          <w:pgMar w:top="426" w:right="425" w:bottom="709" w:left="289" w:header="709" w:footer="709" w:gutter="0"/>
          <w:cols w:space="708"/>
          <w:docGrid w:linePitch="360"/>
        </w:sectPr>
      </w:pPr>
    </w:p>
    <w:p w:rsidR="00064CB4" w:rsidRPr="00064CB4" w:rsidRDefault="00064CB4" w:rsidP="00064CB4">
      <w:pPr>
        <w:widowControl/>
        <w:rPr>
          <w:rFonts w:ascii="Times New Roman" w:eastAsiaTheme="minorHAnsi" w:hAnsi="Times New Roman" w:cs="Times New Roman"/>
          <w:b/>
          <w:bCs/>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 xml:space="preserve">                          </w:t>
      </w:r>
      <w:r w:rsidRPr="00064CB4">
        <w:rPr>
          <w:rFonts w:ascii="Times New Roman" w:eastAsiaTheme="minorHAnsi" w:hAnsi="Times New Roman" w:cs="Times New Roman"/>
          <w:b/>
          <w:bCs/>
          <w:color w:val="auto"/>
          <w:sz w:val="28"/>
          <w:szCs w:val="28"/>
          <w:lang w:eastAsia="en-US" w:bidi="ar-SA"/>
        </w:rPr>
        <w:t xml:space="preserve">2. ИНДИКАТИВНЫЕ ПОКАЗАТЕЛИ </w:t>
      </w: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r w:rsidRPr="00064CB4">
        <w:rPr>
          <w:rFonts w:ascii="Times New Roman" w:eastAsiaTheme="minorHAnsi" w:hAnsi="Times New Roman" w:cs="Times New Roman"/>
          <w:color w:val="auto"/>
          <w:sz w:val="28"/>
          <w:szCs w:val="28"/>
          <w:lang w:eastAsia="en-US" w:bidi="ar-SA"/>
        </w:rPr>
        <w:t xml:space="preserve">осуществления муниципального контроля в сфере благоустройства на территории </w:t>
      </w:r>
      <w:r w:rsidR="0008283C">
        <w:rPr>
          <w:rFonts w:ascii="Times New Roman" w:eastAsiaTheme="minorHAnsi" w:hAnsi="Times New Roman" w:cs="Times New Roman"/>
          <w:color w:val="auto"/>
          <w:sz w:val="28"/>
          <w:szCs w:val="28"/>
          <w:lang w:eastAsia="en-US" w:bidi="ar-SA"/>
        </w:rPr>
        <w:t xml:space="preserve">Выгоничского </w:t>
      </w:r>
      <w:r w:rsidR="00B633F5">
        <w:rPr>
          <w:rFonts w:ascii="Times New Roman" w:eastAsiaTheme="minorHAnsi" w:hAnsi="Times New Roman" w:cs="Times New Roman"/>
          <w:color w:val="auto"/>
          <w:sz w:val="28"/>
          <w:szCs w:val="28"/>
          <w:lang w:eastAsia="en-US" w:bidi="ar-SA"/>
        </w:rPr>
        <w:t>района</w:t>
      </w: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ind w:firstLine="709"/>
        <w:jc w:val="both"/>
        <w:rPr>
          <w:rFonts w:ascii="Times New Roman" w:eastAsiaTheme="minorHAnsi" w:hAnsi="Times New Roman" w:cs="Times New Roman"/>
          <w:color w:val="auto"/>
          <w:sz w:val="28"/>
          <w:szCs w:val="28"/>
          <w:lang w:eastAsia="en-US" w:bidi="ar-SA"/>
        </w:rPr>
      </w:pP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количество плановых контрольных мероприятий, проведенных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количество внеплановых контрольных мероприятий, проведенных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color w:val="auto"/>
          <w:sz w:val="28"/>
          <w:szCs w:val="28"/>
          <w:lang w:eastAsia="en-US" w:bidi="ar-SA"/>
        </w:rPr>
      </w:pPr>
      <w:r w:rsidRPr="00064CB4">
        <w:rPr>
          <w:rFonts w:ascii="Times New Roman" w:eastAsiaTheme="minorHAnsi" w:hAnsi="Times New Roman" w:cs="Times New Roman"/>
          <w:color w:val="auto"/>
          <w:sz w:val="28"/>
          <w:szCs w:val="28"/>
          <w:lang w:eastAsia="en-US" w:bidi="ar-SA"/>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общее количество контрольных мероприятий </w:t>
      </w:r>
      <w:r w:rsidRPr="00064CB4">
        <w:rPr>
          <w:rFonts w:ascii="Times New Roman" w:eastAsiaTheme="minorHAnsi" w:hAnsi="Times New Roman" w:cs="Times New Roman"/>
          <w:sz w:val="28"/>
          <w:szCs w:val="28"/>
          <w:lang w:eastAsia="en-US" w:bidi="ar-SA"/>
        </w:rPr>
        <w:br/>
        <w:t>с взаимодействием, проведенных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контрольных мероприятий с взаимодействием </w:t>
      </w:r>
      <w:r w:rsidRPr="00064CB4">
        <w:rPr>
          <w:rFonts w:ascii="Times New Roman" w:eastAsiaTheme="minorHAnsi" w:hAnsi="Times New Roman" w:cs="Times New Roman"/>
          <w:sz w:val="28"/>
          <w:szCs w:val="28"/>
          <w:lang w:eastAsia="en-US" w:bidi="ar-SA"/>
        </w:rPr>
        <w:br/>
        <w:t>по каждому виду КНМ, проведенных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контрольных мероприятий, проведенных </w:t>
      </w:r>
      <w:r w:rsidRPr="00064CB4">
        <w:rPr>
          <w:rFonts w:ascii="Times New Roman" w:eastAsiaTheme="minorHAnsi" w:hAnsi="Times New Roman" w:cs="Times New Roman"/>
          <w:sz w:val="28"/>
          <w:szCs w:val="28"/>
          <w:lang w:eastAsia="en-US" w:bidi="ar-SA"/>
        </w:rPr>
        <w:br/>
        <w:t>с использованием средств дистанционного взаимодействия,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обязательных профилактических визитов, проведенных </w:t>
      </w:r>
      <w:r w:rsidRPr="00064CB4">
        <w:rPr>
          <w:rFonts w:ascii="Times New Roman" w:eastAsiaTheme="minorHAnsi" w:hAnsi="Times New Roman" w:cs="Times New Roman"/>
          <w:sz w:val="28"/>
          <w:szCs w:val="28"/>
          <w:lang w:eastAsia="en-US" w:bidi="ar-SA"/>
        </w:rPr>
        <w:br/>
        <w:t>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количество предостережений о недопустимости нарушения обязательных требований, объявленных за отчетный период;</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контрольных мероприятий, по результатам которых выявлены нарушения обязательных требований, за отчетный период; </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контрольных мероприятий, по итогам которых возбуждены дела об административных правонарушениях, за отчетный период; </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сумма административных штрафов, наложенных по результатам контрольных (надзорных) мероприятий, за отчетный период; </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общее количество учтенных объектов контроля на конец отчетного периода;</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учтенных объектов контроля, отнесенных к категориям риска, по каждой из категорий риска, на конец отчетного периода; </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lastRenderedPageBreak/>
        <w:t>количество учтенных контролируемых лиц на конец отчетного периода;</w:t>
      </w:r>
    </w:p>
    <w:p w:rsidR="00064CB4" w:rsidRPr="00064CB4" w:rsidRDefault="00064CB4" w:rsidP="00064CB4">
      <w:pPr>
        <w:widowControl/>
        <w:numPr>
          <w:ilvl w:val="0"/>
          <w:numId w:val="13"/>
        </w:numPr>
        <w:autoSpaceDE w:val="0"/>
        <w:autoSpaceDN w:val="0"/>
        <w:adjustRightInd w:val="0"/>
        <w:spacing w:after="160" w:line="259" w:lineRule="auto"/>
        <w:contextualSpacing/>
        <w:jc w:val="both"/>
        <w:rPr>
          <w:rFonts w:ascii="Times New Roman" w:eastAsiaTheme="minorHAnsi" w:hAnsi="Times New Roman" w:cs="Times New Roman"/>
          <w:sz w:val="28"/>
          <w:szCs w:val="28"/>
          <w:lang w:eastAsia="en-US" w:bidi="ar-SA"/>
        </w:rPr>
      </w:pPr>
      <w:r w:rsidRPr="00064CB4">
        <w:rPr>
          <w:rFonts w:ascii="Times New Roman" w:eastAsiaTheme="minorHAnsi" w:hAnsi="Times New Roman" w:cs="Times New Roman"/>
          <w:sz w:val="28"/>
          <w:szCs w:val="28"/>
          <w:lang w:eastAsia="en-US" w:bidi="ar-SA"/>
        </w:rPr>
        <w:t xml:space="preserve">количество учтенных контролируемых лиц, в отношении которых проведены контрольные мероприятия, за отчетный период; </w:t>
      </w:r>
    </w:p>
    <w:p w:rsidR="00064CB4" w:rsidRPr="00064CB4" w:rsidRDefault="00064CB4" w:rsidP="00064CB4">
      <w:pPr>
        <w:widowControl/>
        <w:numPr>
          <w:ilvl w:val="0"/>
          <w:numId w:val="13"/>
        </w:numPr>
        <w:spacing w:after="160" w:line="259" w:lineRule="auto"/>
        <w:contextualSpacing/>
        <w:jc w:val="both"/>
        <w:rPr>
          <w:rFonts w:ascii="Times New Roman" w:eastAsiaTheme="minorHAnsi" w:hAnsi="Times New Roman" w:cs="Times New Roman"/>
          <w:color w:val="auto"/>
          <w:sz w:val="28"/>
          <w:szCs w:val="22"/>
          <w:lang w:eastAsia="en-US" w:bidi="ar-SA"/>
        </w:rPr>
      </w:pPr>
      <w:r w:rsidRPr="00064CB4">
        <w:rPr>
          <w:rFonts w:ascii="Times New Roman" w:eastAsiaTheme="minorHAnsi" w:hAnsi="Times New Roman" w:cs="Times New Roman"/>
          <w:color w:val="auto"/>
          <w:sz w:val="28"/>
          <w:szCs w:val="22"/>
          <w:lang w:eastAsia="en-US" w:bidi="ar-SA"/>
        </w:rPr>
        <w:t xml:space="preserve">общее количество жалоб, поданных контролируемыми лицами </w:t>
      </w:r>
      <w:r w:rsidRPr="00064CB4">
        <w:rPr>
          <w:rFonts w:ascii="Times New Roman" w:eastAsiaTheme="minorHAnsi" w:hAnsi="Times New Roman" w:cs="Times New Roman"/>
          <w:color w:val="auto"/>
          <w:sz w:val="28"/>
          <w:szCs w:val="22"/>
          <w:lang w:eastAsia="en-US" w:bidi="ar-SA"/>
        </w:rPr>
        <w:br/>
        <w:t>в досудебном порядке за отчетный период;</w:t>
      </w:r>
    </w:p>
    <w:p w:rsidR="00064CB4" w:rsidRPr="00064CB4" w:rsidRDefault="00064CB4" w:rsidP="00064CB4">
      <w:pPr>
        <w:widowControl/>
        <w:numPr>
          <w:ilvl w:val="0"/>
          <w:numId w:val="13"/>
        </w:numPr>
        <w:spacing w:after="160" w:line="259" w:lineRule="auto"/>
        <w:contextualSpacing/>
        <w:jc w:val="both"/>
        <w:rPr>
          <w:rFonts w:ascii="Times New Roman" w:eastAsiaTheme="minorHAnsi" w:hAnsi="Times New Roman" w:cs="Times New Roman"/>
          <w:color w:val="auto"/>
          <w:sz w:val="28"/>
          <w:szCs w:val="22"/>
          <w:lang w:eastAsia="en-US" w:bidi="ar-SA"/>
        </w:rPr>
      </w:pPr>
      <w:r w:rsidRPr="00064CB4">
        <w:rPr>
          <w:rFonts w:ascii="Times New Roman" w:eastAsiaTheme="minorHAnsi" w:hAnsi="Times New Roman" w:cs="Times New Roman"/>
          <w:color w:val="auto"/>
          <w:sz w:val="28"/>
          <w:szCs w:val="22"/>
          <w:lang w:eastAsia="en-US" w:bidi="ar-SA"/>
        </w:rPr>
        <w:t>количество жалоб, в отношении которых контрольным органом был нарушен срок рассмотрения, за отчетный период;</w:t>
      </w:r>
    </w:p>
    <w:p w:rsidR="00064CB4" w:rsidRPr="00064CB4" w:rsidRDefault="00064CB4" w:rsidP="00064CB4">
      <w:pPr>
        <w:widowControl/>
        <w:numPr>
          <w:ilvl w:val="0"/>
          <w:numId w:val="13"/>
        </w:numPr>
        <w:spacing w:after="160" w:line="259" w:lineRule="auto"/>
        <w:contextualSpacing/>
        <w:jc w:val="both"/>
        <w:rPr>
          <w:rFonts w:ascii="Times New Roman" w:eastAsiaTheme="minorHAnsi" w:hAnsi="Times New Roman" w:cs="Times New Roman"/>
          <w:color w:val="auto"/>
          <w:sz w:val="28"/>
          <w:szCs w:val="22"/>
          <w:lang w:eastAsia="en-US" w:bidi="ar-SA"/>
        </w:rPr>
      </w:pPr>
      <w:r w:rsidRPr="00064CB4">
        <w:rPr>
          <w:rFonts w:ascii="Times New Roman" w:eastAsiaTheme="minorHAnsi" w:hAnsi="Times New Roman" w:cs="Times New Roman"/>
          <w:color w:val="auto"/>
          <w:sz w:val="28"/>
          <w:szCs w:val="22"/>
          <w:lang w:eastAsia="en-US" w:bidi="ar-SA"/>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r w:rsidR="00C5470D" w:rsidRPr="00064CB4">
        <w:rPr>
          <w:rFonts w:ascii="Times New Roman" w:eastAsiaTheme="minorHAnsi" w:hAnsi="Times New Roman" w:cs="Times New Roman"/>
          <w:color w:val="auto"/>
          <w:sz w:val="28"/>
          <w:szCs w:val="22"/>
          <w:lang w:eastAsia="en-US" w:bidi="ar-SA"/>
        </w:rPr>
        <w:t>органа,</w:t>
      </w:r>
      <w:r w:rsidRPr="00064CB4">
        <w:rPr>
          <w:rFonts w:ascii="Times New Roman" w:eastAsiaTheme="minorHAnsi" w:hAnsi="Times New Roman" w:cs="Times New Roman"/>
          <w:color w:val="auto"/>
          <w:sz w:val="28"/>
          <w:szCs w:val="22"/>
          <w:lang w:eastAsia="en-US" w:bidi="ar-SA"/>
        </w:rPr>
        <w:t xml:space="preserve"> либо о признании действий (бездействий) должностных лиц контрольных органов недействительными, за отчетный период;</w:t>
      </w:r>
    </w:p>
    <w:p w:rsidR="00064CB4" w:rsidRPr="00064CB4" w:rsidRDefault="00064CB4" w:rsidP="00064CB4">
      <w:pPr>
        <w:widowControl/>
        <w:numPr>
          <w:ilvl w:val="0"/>
          <w:numId w:val="13"/>
        </w:numPr>
        <w:spacing w:after="160" w:line="259" w:lineRule="auto"/>
        <w:contextualSpacing/>
        <w:jc w:val="both"/>
        <w:rPr>
          <w:rFonts w:asciiTheme="minorHAnsi" w:eastAsiaTheme="minorHAnsi" w:hAnsiTheme="minorHAnsi" w:cstheme="minorBidi"/>
          <w:color w:val="auto"/>
          <w:sz w:val="28"/>
          <w:szCs w:val="28"/>
          <w:lang w:eastAsia="en-US" w:bidi="ar-SA"/>
        </w:rPr>
      </w:pPr>
      <w:r w:rsidRPr="00064CB4">
        <w:rPr>
          <w:rFonts w:ascii="Times New Roman" w:eastAsiaTheme="minorHAnsi" w:hAnsi="Times New Roman" w:cs="Times New Roman"/>
          <w:color w:val="auto"/>
          <w:sz w:val="28"/>
          <w:szCs w:val="22"/>
          <w:lang w:eastAsia="en-US" w:bidi="ar-SA"/>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064CB4" w:rsidRPr="00064CB4" w:rsidRDefault="00064CB4" w:rsidP="00064CB4">
      <w:pPr>
        <w:widowControl/>
        <w:numPr>
          <w:ilvl w:val="0"/>
          <w:numId w:val="13"/>
        </w:numPr>
        <w:spacing w:after="160" w:line="259" w:lineRule="auto"/>
        <w:contextualSpacing/>
        <w:jc w:val="both"/>
        <w:rPr>
          <w:rFonts w:asciiTheme="minorHAnsi" w:eastAsiaTheme="minorHAnsi" w:hAnsiTheme="minorHAnsi" w:cstheme="minorBidi"/>
          <w:color w:val="auto"/>
          <w:sz w:val="28"/>
          <w:szCs w:val="28"/>
          <w:lang w:eastAsia="en-US" w:bidi="ar-SA"/>
        </w:rPr>
      </w:pPr>
      <w:r w:rsidRPr="00064CB4">
        <w:rPr>
          <w:rFonts w:ascii="Times New Roman" w:eastAsiaTheme="minorHAnsi" w:hAnsi="Times New Roman" w:cs="Times New Roman"/>
          <w:color w:val="auto"/>
          <w:sz w:val="28"/>
          <w:szCs w:val="22"/>
          <w:lang w:eastAsia="en-US" w:bidi="ar-SA"/>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064CB4">
        <w:rPr>
          <w:rFonts w:ascii="Times New Roman" w:eastAsiaTheme="minorHAnsi" w:hAnsi="Times New Roman" w:cs="Times New Roman"/>
          <w:color w:val="auto"/>
          <w:sz w:val="28"/>
          <w:szCs w:val="22"/>
          <w:lang w:eastAsia="en-US" w:bidi="ar-SA"/>
        </w:rPr>
        <w:br/>
        <w:t>об удовлетворении заявленных требований, за отчетный период;</w:t>
      </w:r>
    </w:p>
    <w:p w:rsidR="00064CB4" w:rsidRPr="00064CB4" w:rsidRDefault="00064CB4" w:rsidP="00064CB4">
      <w:pPr>
        <w:widowControl/>
        <w:numPr>
          <w:ilvl w:val="0"/>
          <w:numId w:val="13"/>
        </w:numPr>
        <w:spacing w:after="160" w:line="259" w:lineRule="auto"/>
        <w:contextualSpacing/>
        <w:jc w:val="both"/>
        <w:rPr>
          <w:rFonts w:ascii="Times New Roman" w:eastAsiaTheme="minorHAnsi" w:hAnsi="Times New Roman" w:cs="Times New Roman"/>
          <w:color w:val="auto"/>
          <w:sz w:val="28"/>
          <w:szCs w:val="28"/>
          <w:lang w:eastAsia="en-US" w:bidi="ar-SA"/>
        </w:rPr>
      </w:pPr>
      <w:r w:rsidRPr="00064CB4">
        <w:rPr>
          <w:rFonts w:ascii="Times New Roman" w:eastAsiaTheme="minorHAnsi" w:hAnsi="Times New Roman" w:cs="Times New Roman"/>
          <w:color w:val="auto"/>
          <w:sz w:val="28"/>
          <w:szCs w:val="28"/>
          <w:lang w:eastAsia="en-US" w:bidi="ar-SA"/>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064CB4">
        <w:rPr>
          <w:rFonts w:ascii="Times New Roman" w:eastAsiaTheme="minorHAnsi" w:hAnsi="Times New Roman" w:cs="Times New Roman"/>
          <w:color w:val="auto"/>
          <w:sz w:val="28"/>
          <w:szCs w:val="28"/>
          <w:lang w:eastAsia="en-US" w:bidi="ar-SA"/>
        </w:rPr>
        <w:br/>
        <w:t xml:space="preserve">и (или) отменены, за отчетный период. </w:t>
      </w: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jc w:val="center"/>
        <w:rPr>
          <w:rFonts w:ascii="Times New Roman" w:eastAsiaTheme="minorHAnsi" w:hAnsi="Times New Roman" w:cs="Times New Roman"/>
          <w:color w:val="auto"/>
          <w:sz w:val="28"/>
          <w:szCs w:val="28"/>
          <w:lang w:eastAsia="en-US" w:bidi="ar-SA"/>
        </w:rPr>
      </w:pPr>
    </w:p>
    <w:p w:rsidR="00064CB4" w:rsidRPr="00064CB4" w:rsidRDefault="00064CB4" w:rsidP="00064CB4">
      <w:pPr>
        <w:widowControl/>
        <w:spacing w:after="160" w:line="259" w:lineRule="auto"/>
        <w:rPr>
          <w:rFonts w:asciiTheme="minorHAnsi" w:eastAsiaTheme="minorHAnsi" w:hAnsiTheme="minorHAnsi" w:cstheme="minorBidi"/>
          <w:color w:val="auto"/>
          <w:sz w:val="22"/>
          <w:szCs w:val="22"/>
          <w:lang w:eastAsia="en-US" w:bidi="ar-SA"/>
        </w:rPr>
      </w:pPr>
    </w:p>
    <w:p w:rsidR="00064CB4" w:rsidRPr="00064CB4" w:rsidRDefault="00064CB4" w:rsidP="00064CB4">
      <w:pPr>
        <w:widowControl/>
        <w:jc w:val="center"/>
        <w:rPr>
          <w:rFonts w:ascii="Times New Roman" w:eastAsiaTheme="minorHAnsi" w:hAnsi="Times New Roman" w:cs="Times New Roman"/>
          <w:color w:val="auto"/>
          <w:sz w:val="20"/>
          <w:szCs w:val="20"/>
          <w:lang w:eastAsia="en-US" w:bidi="ar-SA"/>
        </w:rPr>
      </w:pPr>
    </w:p>
    <w:p w:rsidR="00064CB4" w:rsidRPr="00064CB4" w:rsidRDefault="00064CB4" w:rsidP="00064CB4">
      <w:pPr>
        <w:widowControl/>
        <w:spacing w:after="160" w:line="259" w:lineRule="auto"/>
        <w:rPr>
          <w:rFonts w:asciiTheme="minorHAnsi" w:eastAsiaTheme="minorHAnsi" w:hAnsiTheme="minorHAnsi" w:cstheme="minorBidi"/>
          <w:color w:val="auto"/>
          <w:sz w:val="22"/>
          <w:szCs w:val="22"/>
          <w:lang w:eastAsia="en-US" w:bidi="ar-SA"/>
        </w:rPr>
      </w:pPr>
    </w:p>
    <w:sectPr w:rsidR="00064CB4" w:rsidRPr="00064CB4" w:rsidSect="00C5470D">
      <w:pgSz w:w="11906" w:h="16838"/>
      <w:pgMar w:top="289" w:right="1134" w:bottom="425"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114" w:rsidRDefault="00BA0114">
      <w:r>
        <w:separator/>
      </w:r>
    </w:p>
  </w:endnote>
  <w:endnote w:type="continuationSeparator" w:id="0">
    <w:p w:rsidR="00BA0114" w:rsidRDefault="00BA0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114" w:rsidRDefault="00BA0114"/>
  </w:footnote>
  <w:footnote w:type="continuationSeparator" w:id="0">
    <w:p w:rsidR="00BA0114" w:rsidRDefault="00BA01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227696">
    <w:pPr>
      <w:spacing w:line="1" w:lineRule="exact"/>
    </w:pPr>
    <w:r>
      <w:rPr>
        <w:noProof/>
        <w:lang w:bidi="ar-SA"/>
      </w:rPr>
      <w:pict>
        <v:shapetype id="_x0000_t202" coordsize="21600,21600" o:spt="202" path="m,l,21600r21600,l21600,xe">
          <v:stroke joinstyle="miter"/>
          <v:path gradientshapeok="t" o:connecttype="rect"/>
        </v:shapetype>
        <v:shape id="Shape 5" o:spid="_x0000_s2053" type="#_x0000_t202" style="position:absolute;margin-left:300.1pt;margin-top:46.3pt;width:7.2pt;height:7.4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" filled="f" stroked="f">
          <v:textbox style="mso-fit-shape-to-text:t" inset="0,0,0,0">
            <w:txbxContent>
              <w:p w:rsidR="00DA51B4" w:rsidRDefault="00227696">
                <w:pPr>
                  <w:pStyle w:val="22"/>
                  <w:rPr>
                    <w:sz w:val="22"/>
                    <w:szCs w:val="22"/>
                  </w:rPr>
                </w:pPr>
                <w:r w:rsidRPr="00227696">
                  <w:fldChar w:fldCharType="begin"/>
                </w:r>
                <w:r w:rsidR="001E2ABF">
                  <w:instrText xml:space="preserve"> PAGE \* MERGEFORMAT </w:instrText>
                </w:r>
                <w:r w:rsidRPr="00227696">
                  <w:fldChar w:fldCharType="separate"/>
                </w:r>
                <w:r w:rsidR="00BD6B14" w:rsidRPr="00BD6B14">
                  <w:rPr>
                    <w:rFonts w:ascii="Segoe UI" w:eastAsia="Segoe UI" w:hAnsi="Segoe UI" w:cs="Segoe UI"/>
                    <w:noProof/>
                    <w:w w:val="80"/>
                    <w:sz w:val="22"/>
                    <w:szCs w:val="22"/>
                  </w:rPr>
                  <w:t>6</w:t>
                </w:r>
                <w:r>
                  <w:rPr>
                    <w:rFonts w:ascii="Segoe UI" w:eastAsia="Segoe UI" w:hAnsi="Segoe UI" w:cs="Segoe UI"/>
                    <w:w w:val="80"/>
                    <w:sz w:val="22"/>
                    <w:szCs w:val="22"/>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DA51B4">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227696">
    <w:pPr>
      <w:spacing w:line="1" w:lineRule="exact"/>
    </w:pPr>
    <w:r>
      <w:rPr>
        <w:noProof/>
        <w:lang w:bidi="ar-SA"/>
      </w:rPr>
      <w:pict>
        <v:shapetype id="_x0000_t202" coordsize="21600,21600" o:spt="202" path="m,l,21600r21600,l21600,xe">
          <v:stroke joinstyle="miter"/>
          <v:path gradientshapeok="t" o:connecttype="rect"/>
        </v:shapetype>
        <v:shape id="Shape 9" o:spid="_x0000_s2052" type="#_x0000_t202" style="position:absolute;margin-left:300.1pt;margin-top:46.3pt;width:7.2pt;height:7.45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" filled="f" stroked="f">
          <v:textbox style="mso-fit-shape-to-text:t" inset="0,0,0,0">
            <w:txbxContent>
              <w:p w:rsidR="00DA51B4" w:rsidRDefault="00227696">
                <w:pPr>
                  <w:pStyle w:val="22"/>
                  <w:rPr>
                    <w:sz w:val="22"/>
                    <w:szCs w:val="22"/>
                  </w:rPr>
                </w:pPr>
                <w:r w:rsidRPr="00227696">
                  <w:fldChar w:fldCharType="begin"/>
                </w:r>
                <w:r w:rsidR="001E2ABF">
                  <w:instrText xml:space="preserve"> PAGE \* MERGEFORMAT </w:instrText>
                </w:r>
                <w:r w:rsidRPr="00227696">
                  <w:fldChar w:fldCharType="separate"/>
                </w:r>
                <w:r w:rsidR="00BD6B14" w:rsidRPr="00BD6B14">
                  <w:rPr>
                    <w:rFonts w:ascii="Segoe UI" w:eastAsia="Segoe UI" w:hAnsi="Segoe UI" w:cs="Segoe UI"/>
                    <w:noProof/>
                    <w:w w:val="80"/>
                    <w:sz w:val="22"/>
                    <w:szCs w:val="22"/>
                  </w:rPr>
                  <w:t>14</w:t>
                </w:r>
                <w:r>
                  <w:rPr>
                    <w:rFonts w:ascii="Segoe UI" w:eastAsia="Segoe UI" w:hAnsi="Segoe UI" w:cs="Segoe UI"/>
                    <w:w w:val="80"/>
                    <w:sz w:val="22"/>
                    <w:szCs w:val="22"/>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227696">
    <w:pPr>
      <w:spacing w:line="1" w:lineRule="exact"/>
    </w:pPr>
    <w:r>
      <w:rPr>
        <w:noProof/>
        <w:lang w:bidi="ar-SA"/>
      </w:rPr>
      <w:pict>
        <v:shapetype id="_x0000_t202" coordsize="21600,21600" o:spt="202" path="m,l,21600r21600,l21600,xe">
          <v:stroke joinstyle="miter"/>
          <v:path gradientshapeok="t" o:connecttype="rect"/>
        </v:shapetype>
        <v:shape id="Shape 7" o:spid="_x0000_s2051" type="#_x0000_t202" style="position:absolute;margin-left:300.1pt;margin-top:46.3pt;width:7.2pt;height:7.4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" filled="f" stroked="f">
          <v:textbox style="mso-fit-shape-to-text:t" inset="0,0,0,0">
            <w:txbxContent>
              <w:p w:rsidR="00DA51B4" w:rsidRDefault="00227696">
                <w:pPr>
                  <w:pStyle w:val="22"/>
                  <w:rPr>
                    <w:sz w:val="22"/>
                    <w:szCs w:val="22"/>
                  </w:rPr>
                </w:pPr>
                <w:r w:rsidRPr="00227696">
                  <w:fldChar w:fldCharType="begin"/>
                </w:r>
                <w:r w:rsidR="001E2ABF">
                  <w:instrText xml:space="preserve"> PAGE \* MERGEFORMAT </w:instrText>
                </w:r>
                <w:r w:rsidRPr="00227696">
                  <w:fldChar w:fldCharType="separate"/>
                </w:r>
                <w:r w:rsidR="00BD6B14" w:rsidRPr="00BD6B14">
                  <w:rPr>
                    <w:rFonts w:ascii="Segoe UI" w:eastAsia="Segoe UI" w:hAnsi="Segoe UI" w:cs="Segoe UI"/>
                    <w:noProof/>
                    <w:w w:val="80"/>
                    <w:sz w:val="22"/>
                    <w:szCs w:val="22"/>
                  </w:rPr>
                  <w:t>13</w:t>
                </w:r>
                <w:r>
                  <w:rPr>
                    <w:rFonts w:ascii="Segoe UI" w:eastAsia="Segoe UI" w:hAnsi="Segoe UI" w:cs="Segoe UI"/>
                    <w:w w:val="80"/>
                    <w:sz w:val="22"/>
                    <w:szCs w:val="22"/>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227696">
    <w:pPr>
      <w:spacing w:line="1" w:lineRule="exact"/>
    </w:pPr>
    <w:r>
      <w:rPr>
        <w:noProof/>
        <w:lang w:bidi="ar-SA"/>
      </w:rPr>
      <w:pict>
        <v:shapetype id="_x0000_t202" coordsize="21600,21600" o:spt="202" path="m,l,21600r21600,l21600,xe">
          <v:stroke joinstyle="miter"/>
          <v:path gradientshapeok="t" o:connecttype="rect"/>
        </v:shapetype>
        <v:shape id="Shape 13" o:spid="_x0000_s2050" type="#_x0000_t202" style="position:absolute;margin-left:300.1pt;margin-top:46.3pt;width:7.2pt;height:7.45pt;z-index:-44040178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" filled="f" stroked="f">
          <v:textbox style="mso-fit-shape-to-text:t" inset="0,0,0,0">
            <w:txbxContent>
              <w:p w:rsidR="00DA51B4" w:rsidRDefault="00227696">
                <w:pPr>
                  <w:pStyle w:val="22"/>
                  <w:rPr>
                    <w:sz w:val="22"/>
                    <w:szCs w:val="22"/>
                  </w:rPr>
                </w:pPr>
                <w:r w:rsidRPr="00227696">
                  <w:fldChar w:fldCharType="begin"/>
                </w:r>
                <w:r w:rsidR="001E2ABF">
                  <w:instrText xml:space="preserve"> PAGE \* MERGEFORMAT </w:instrText>
                </w:r>
                <w:r w:rsidRPr="00227696">
                  <w:fldChar w:fldCharType="separate"/>
                </w:r>
                <w:r w:rsidR="00BD6B14" w:rsidRPr="00BD6B14">
                  <w:rPr>
                    <w:rFonts w:ascii="Segoe UI" w:eastAsia="Segoe UI" w:hAnsi="Segoe UI" w:cs="Segoe UI"/>
                    <w:noProof/>
                    <w:w w:val="80"/>
                    <w:sz w:val="22"/>
                    <w:szCs w:val="22"/>
                  </w:rPr>
                  <w:t>18</w:t>
                </w:r>
                <w:r>
                  <w:rPr>
                    <w:rFonts w:ascii="Segoe UI" w:eastAsia="Segoe UI" w:hAnsi="Segoe UI" w:cs="Segoe UI"/>
                    <w:w w:val="80"/>
                    <w:sz w:val="22"/>
                    <w:szCs w:val="22"/>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227696">
    <w:pPr>
      <w:spacing w:line="1" w:lineRule="exact"/>
    </w:pPr>
    <w:r>
      <w:rPr>
        <w:noProof/>
        <w:lang w:bidi="ar-SA"/>
      </w:rPr>
      <w:pict>
        <v:shapetype id="_x0000_t202" coordsize="21600,21600" o:spt="202" path="m,l,21600r21600,l21600,xe">
          <v:stroke joinstyle="miter"/>
          <v:path gradientshapeok="t" o:connecttype="rect"/>
        </v:shapetype>
        <v:shape id="Shape 11" o:spid="_x0000_s2049" type="#_x0000_t202" style="position:absolute;margin-left:300.1pt;margin-top:46.3pt;width:7.2pt;height:7.45pt;z-index:-440401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" filled="f" stroked="f">
          <v:textbox style="mso-fit-shape-to-text:t" inset="0,0,0,0">
            <w:txbxContent>
              <w:p w:rsidR="00DA51B4" w:rsidRDefault="00227696">
                <w:pPr>
                  <w:pStyle w:val="22"/>
                  <w:rPr>
                    <w:sz w:val="22"/>
                    <w:szCs w:val="22"/>
                  </w:rPr>
                </w:pPr>
                <w:r w:rsidRPr="00227696">
                  <w:fldChar w:fldCharType="begin"/>
                </w:r>
                <w:r w:rsidR="001E2ABF">
                  <w:instrText xml:space="preserve"> PAGE \* MERGEFORMAT </w:instrText>
                </w:r>
                <w:r w:rsidRPr="00227696">
                  <w:fldChar w:fldCharType="separate"/>
                </w:r>
                <w:r w:rsidR="00BD6B14" w:rsidRPr="00BD6B14">
                  <w:rPr>
                    <w:rFonts w:ascii="Segoe UI" w:eastAsia="Segoe UI" w:hAnsi="Segoe UI" w:cs="Segoe UI"/>
                    <w:noProof/>
                    <w:w w:val="80"/>
                    <w:sz w:val="22"/>
                    <w:szCs w:val="22"/>
                  </w:rPr>
                  <w:t>19</w:t>
                </w:r>
                <w:r>
                  <w:rPr>
                    <w:rFonts w:ascii="Segoe UI" w:eastAsia="Segoe UI" w:hAnsi="Segoe UI" w:cs="Segoe UI"/>
                    <w:w w:val="80"/>
                    <w:sz w:val="22"/>
                    <w:szCs w:val="22"/>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B4" w:rsidRDefault="00DA51B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8B8"/>
    <w:multiLevelType w:val="multilevel"/>
    <w:tmpl w:val="BB60C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04F08"/>
    <w:multiLevelType w:val="multilevel"/>
    <w:tmpl w:val="3418C7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D1CB6"/>
    <w:multiLevelType w:val="hybridMultilevel"/>
    <w:tmpl w:val="3CF03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D10DB"/>
    <w:multiLevelType w:val="multilevel"/>
    <w:tmpl w:val="BAC6F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65A37"/>
    <w:multiLevelType w:val="multilevel"/>
    <w:tmpl w:val="6B46C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1E493D"/>
    <w:multiLevelType w:val="multilevel"/>
    <w:tmpl w:val="E0524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37F07"/>
    <w:multiLevelType w:val="multilevel"/>
    <w:tmpl w:val="E8C6A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700F9E"/>
    <w:multiLevelType w:val="hybridMultilevel"/>
    <w:tmpl w:val="9EF22218"/>
    <w:lvl w:ilvl="0" w:tplc="F784268A">
      <w:start w:val="1"/>
      <w:numFmt w:val="decimal"/>
      <w:suff w:val="space"/>
      <w:lvlText w:val="%1)"/>
      <w:lvlJc w:val="left"/>
      <w:pPr>
        <w:ind w:left="1123" w:hanging="55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32523BB8"/>
    <w:multiLevelType w:val="multilevel"/>
    <w:tmpl w:val="97123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4A10B5"/>
    <w:multiLevelType w:val="multilevel"/>
    <w:tmpl w:val="25CA0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8647F9"/>
    <w:multiLevelType w:val="multilevel"/>
    <w:tmpl w:val="9912E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3C4426"/>
    <w:multiLevelType w:val="multilevel"/>
    <w:tmpl w:val="52A4C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B00280"/>
    <w:multiLevelType w:val="multilevel"/>
    <w:tmpl w:val="2C867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9A0E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E24D9A"/>
    <w:multiLevelType w:val="multilevel"/>
    <w:tmpl w:val="A7722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2D4F13"/>
    <w:multiLevelType w:val="hybridMultilevel"/>
    <w:tmpl w:val="EB301D0A"/>
    <w:lvl w:ilvl="0" w:tplc="ADA63B28">
      <w:start w:val="1"/>
      <w:numFmt w:val="decimal"/>
      <w:lvlText w:val="%1."/>
      <w:lvlJc w:val="left"/>
      <w:pPr>
        <w:ind w:left="801"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1"/>
  </w:num>
  <w:num w:numId="3">
    <w:abstractNumId w:val="12"/>
  </w:num>
  <w:num w:numId="4">
    <w:abstractNumId w:val="3"/>
  </w:num>
  <w:num w:numId="5">
    <w:abstractNumId w:val="11"/>
  </w:num>
  <w:num w:numId="6">
    <w:abstractNumId w:val="9"/>
  </w:num>
  <w:num w:numId="7">
    <w:abstractNumId w:val="14"/>
  </w:num>
  <w:num w:numId="8">
    <w:abstractNumId w:val="10"/>
  </w:num>
  <w:num w:numId="9">
    <w:abstractNumId w:val="5"/>
  </w:num>
  <w:num w:numId="10">
    <w:abstractNumId w:val="4"/>
  </w:num>
  <w:num w:numId="11">
    <w:abstractNumId w:val="8"/>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evenAndOddHeaders/>
  <w:drawingGridHorizontalSpacing w:val="181"/>
  <w:drawingGridVerticalSpacing w:val="181"/>
  <w:characterSpacingControl w:val="compressPunctuation"/>
  <w:hdrShapeDefaults>
    <o:shapedefaults v:ext="edit" spidmax="15362"/>
    <o:shapelayout v:ext="edit">
      <o:idmap v:ext="edit" data="2"/>
    </o:shapelayout>
  </w:hdrShapeDefaults>
  <w:footnotePr>
    <w:footnote w:id="-1"/>
    <w:footnote w:id="0"/>
  </w:footnotePr>
  <w:endnotePr>
    <w:endnote w:id="-1"/>
    <w:endnote w:id="0"/>
  </w:endnotePr>
  <w:compat>
    <w:doNotExpandShiftReturn/>
  </w:compat>
  <w:rsids>
    <w:rsidRoot w:val="00DA51B4"/>
    <w:rsid w:val="0005360F"/>
    <w:rsid w:val="00064A34"/>
    <w:rsid w:val="00064CB4"/>
    <w:rsid w:val="0008104E"/>
    <w:rsid w:val="0008283C"/>
    <w:rsid w:val="000849F9"/>
    <w:rsid w:val="000A5BB2"/>
    <w:rsid w:val="000B686E"/>
    <w:rsid w:val="00153B65"/>
    <w:rsid w:val="00182D54"/>
    <w:rsid w:val="00186C03"/>
    <w:rsid w:val="00192909"/>
    <w:rsid w:val="001A3AC1"/>
    <w:rsid w:val="001C3309"/>
    <w:rsid w:val="001D7C77"/>
    <w:rsid w:val="001E2ABF"/>
    <w:rsid w:val="001E7BF5"/>
    <w:rsid w:val="00204F93"/>
    <w:rsid w:val="00205118"/>
    <w:rsid w:val="00213837"/>
    <w:rsid w:val="00227696"/>
    <w:rsid w:val="00243919"/>
    <w:rsid w:val="002522FF"/>
    <w:rsid w:val="00287F04"/>
    <w:rsid w:val="00334116"/>
    <w:rsid w:val="00337570"/>
    <w:rsid w:val="003616A2"/>
    <w:rsid w:val="003634E7"/>
    <w:rsid w:val="00364342"/>
    <w:rsid w:val="00370F59"/>
    <w:rsid w:val="00385C80"/>
    <w:rsid w:val="00391867"/>
    <w:rsid w:val="003C0D2E"/>
    <w:rsid w:val="00410D0B"/>
    <w:rsid w:val="00425343"/>
    <w:rsid w:val="004666FC"/>
    <w:rsid w:val="00471095"/>
    <w:rsid w:val="004720BF"/>
    <w:rsid w:val="004872EA"/>
    <w:rsid w:val="004B125D"/>
    <w:rsid w:val="004B3E9F"/>
    <w:rsid w:val="004D1284"/>
    <w:rsid w:val="004D4362"/>
    <w:rsid w:val="004E13A0"/>
    <w:rsid w:val="004E7682"/>
    <w:rsid w:val="004E7F00"/>
    <w:rsid w:val="004F550C"/>
    <w:rsid w:val="005077B3"/>
    <w:rsid w:val="00520A92"/>
    <w:rsid w:val="005532F0"/>
    <w:rsid w:val="005701FA"/>
    <w:rsid w:val="00574013"/>
    <w:rsid w:val="005A1FB2"/>
    <w:rsid w:val="005B7526"/>
    <w:rsid w:val="005D002F"/>
    <w:rsid w:val="005D7D22"/>
    <w:rsid w:val="005F2623"/>
    <w:rsid w:val="0061788D"/>
    <w:rsid w:val="006D68C0"/>
    <w:rsid w:val="006F6753"/>
    <w:rsid w:val="007008B2"/>
    <w:rsid w:val="00723DC4"/>
    <w:rsid w:val="00737A51"/>
    <w:rsid w:val="00752A22"/>
    <w:rsid w:val="00762FE2"/>
    <w:rsid w:val="007701F9"/>
    <w:rsid w:val="007775AE"/>
    <w:rsid w:val="007935B8"/>
    <w:rsid w:val="007A6E96"/>
    <w:rsid w:val="007D650E"/>
    <w:rsid w:val="007F217C"/>
    <w:rsid w:val="00800776"/>
    <w:rsid w:val="008113F4"/>
    <w:rsid w:val="00845C62"/>
    <w:rsid w:val="008564D4"/>
    <w:rsid w:val="00865047"/>
    <w:rsid w:val="00876B64"/>
    <w:rsid w:val="0088552B"/>
    <w:rsid w:val="0092535E"/>
    <w:rsid w:val="00951BC3"/>
    <w:rsid w:val="0096386A"/>
    <w:rsid w:val="00964DE7"/>
    <w:rsid w:val="009E2F0D"/>
    <w:rsid w:val="009F2C9A"/>
    <w:rsid w:val="00A20CF9"/>
    <w:rsid w:val="00A223DA"/>
    <w:rsid w:val="00A307DB"/>
    <w:rsid w:val="00A344F0"/>
    <w:rsid w:val="00A35CA4"/>
    <w:rsid w:val="00A5565E"/>
    <w:rsid w:val="00A57486"/>
    <w:rsid w:val="00AA4951"/>
    <w:rsid w:val="00AB3823"/>
    <w:rsid w:val="00AF0DE6"/>
    <w:rsid w:val="00B12DA1"/>
    <w:rsid w:val="00B45AFE"/>
    <w:rsid w:val="00B5191C"/>
    <w:rsid w:val="00B633F5"/>
    <w:rsid w:val="00B63FA0"/>
    <w:rsid w:val="00B67603"/>
    <w:rsid w:val="00BA0114"/>
    <w:rsid w:val="00BA133B"/>
    <w:rsid w:val="00BD6B14"/>
    <w:rsid w:val="00C032CD"/>
    <w:rsid w:val="00C26869"/>
    <w:rsid w:val="00C52A06"/>
    <w:rsid w:val="00C5470D"/>
    <w:rsid w:val="00C64871"/>
    <w:rsid w:val="00C70BCA"/>
    <w:rsid w:val="00CB4E01"/>
    <w:rsid w:val="00CC1129"/>
    <w:rsid w:val="00CD3D4B"/>
    <w:rsid w:val="00CE078B"/>
    <w:rsid w:val="00D63EF0"/>
    <w:rsid w:val="00D83BAD"/>
    <w:rsid w:val="00DA0201"/>
    <w:rsid w:val="00DA51B4"/>
    <w:rsid w:val="00DA5453"/>
    <w:rsid w:val="00DE605A"/>
    <w:rsid w:val="00E142FA"/>
    <w:rsid w:val="00E15EC9"/>
    <w:rsid w:val="00E173E6"/>
    <w:rsid w:val="00E625D8"/>
    <w:rsid w:val="00EA7556"/>
    <w:rsid w:val="00EB0964"/>
    <w:rsid w:val="00EC5C4D"/>
    <w:rsid w:val="00EC7123"/>
    <w:rsid w:val="00ED3500"/>
    <w:rsid w:val="00EE337E"/>
    <w:rsid w:val="00EF4676"/>
    <w:rsid w:val="00F102D5"/>
    <w:rsid w:val="00F17044"/>
    <w:rsid w:val="00F44B26"/>
    <w:rsid w:val="00F45C25"/>
    <w:rsid w:val="00F46DAF"/>
    <w:rsid w:val="00F6601B"/>
    <w:rsid w:val="00FB048B"/>
    <w:rsid w:val="00FE7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F9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204F93"/>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5">
    <w:name w:val="Основной текст_"/>
    <w:basedOn w:val="a0"/>
    <w:link w:val="1"/>
    <w:rsid w:val="00204F93"/>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sid w:val="00204F93"/>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
    <w:name w:val="Основной текст (2)_"/>
    <w:basedOn w:val="a0"/>
    <w:link w:val="20"/>
    <w:rsid w:val="00204F93"/>
    <w:rPr>
      <w:rFonts w:ascii="Lucida Sans Unicode" w:eastAsia="Lucida Sans Unicode" w:hAnsi="Lucida Sans Unicode" w:cs="Lucida Sans Unicode"/>
      <w:b w:val="0"/>
      <w:bCs w:val="0"/>
      <w:i w:val="0"/>
      <w:iCs w:val="0"/>
      <w:smallCaps w:val="0"/>
      <w:strike w:val="0"/>
      <w:sz w:val="19"/>
      <w:szCs w:val="19"/>
      <w:u w:val="none"/>
      <w:shd w:val="clear" w:color="auto" w:fill="auto"/>
    </w:rPr>
  </w:style>
  <w:style w:type="character" w:customStyle="1" w:styleId="21">
    <w:name w:val="Колонтитул (2)_"/>
    <w:basedOn w:val="a0"/>
    <w:link w:val="22"/>
    <w:rsid w:val="00204F9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Подпись к картинке"/>
    <w:basedOn w:val="a"/>
    <w:link w:val="a3"/>
    <w:rsid w:val="00204F93"/>
    <w:rPr>
      <w:rFonts w:ascii="Times New Roman" w:eastAsia="Times New Roman" w:hAnsi="Times New Roman" w:cs="Times New Roman"/>
      <w:sz w:val="26"/>
      <w:szCs w:val="26"/>
    </w:rPr>
  </w:style>
  <w:style w:type="paragraph" w:customStyle="1" w:styleId="1">
    <w:name w:val="Основной текст1"/>
    <w:basedOn w:val="a"/>
    <w:link w:val="a5"/>
    <w:rsid w:val="00204F93"/>
    <w:pPr>
      <w:spacing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rsid w:val="00204F93"/>
    <w:pPr>
      <w:spacing w:after="320" w:line="259" w:lineRule="auto"/>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rsid w:val="00204F93"/>
    <w:pPr>
      <w:spacing w:after="340"/>
      <w:ind w:right="1000"/>
      <w:jc w:val="right"/>
    </w:pPr>
    <w:rPr>
      <w:rFonts w:ascii="Lucida Sans Unicode" w:eastAsia="Lucida Sans Unicode" w:hAnsi="Lucida Sans Unicode" w:cs="Lucida Sans Unicode"/>
      <w:sz w:val="19"/>
      <w:szCs w:val="19"/>
    </w:rPr>
  </w:style>
  <w:style w:type="paragraph" w:customStyle="1" w:styleId="22">
    <w:name w:val="Колонтитул (2)"/>
    <w:basedOn w:val="a"/>
    <w:link w:val="21"/>
    <w:rsid w:val="00204F93"/>
    <w:rPr>
      <w:rFonts w:ascii="Times New Roman" w:eastAsia="Times New Roman" w:hAnsi="Times New Roman" w:cs="Times New Roman"/>
      <w:sz w:val="20"/>
      <w:szCs w:val="20"/>
    </w:rPr>
  </w:style>
  <w:style w:type="paragraph" w:styleId="a6">
    <w:name w:val="Normal (Web)"/>
    <w:basedOn w:val="a"/>
    <w:uiPriority w:val="99"/>
    <w:unhideWhenUsed/>
    <w:rsid w:val="00FE7587"/>
    <w:pPr>
      <w:widowControl/>
      <w:spacing w:before="100" w:beforeAutospacing="1" w:after="100" w:afterAutospacing="1"/>
    </w:pPr>
    <w:rPr>
      <w:rFonts w:ascii="Times New Roman" w:eastAsia="Times New Roman" w:hAnsi="Times New Roman" w:cs="Times New Roman"/>
      <w:color w:val="auto"/>
      <w:lang w:bidi="ar-SA"/>
    </w:rPr>
  </w:style>
  <w:style w:type="character" w:styleId="a7">
    <w:name w:val="Hyperlink"/>
    <w:basedOn w:val="a0"/>
    <w:uiPriority w:val="99"/>
    <w:semiHidden/>
    <w:unhideWhenUsed/>
    <w:rsid w:val="00C52A06"/>
    <w:rPr>
      <w:color w:val="0000FF"/>
      <w:u w:val="single"/>
    </w:rPr>
  </w:style>
  <w:style w:type="paragraph" w:styleId="a8">
    <w:name w:val="Balloon Text"/>
    <w:basedOn w:val="a"/>
    <w:link w:val="a9"/>
    <w:uiPriority w:val="99"/>
    <w:semiHidden/>
    <w:unhideWhenUsed/>
    <w:rsid w:val="00287F04"/>
    <w:rPr>
      <w:rFonts w:ascii="Segoe UI" w:hAnsi="Segoe UI" w:cs="Segoe UI"/>
      <w:sz w:val="18"/>
      <w:szCs w:val="18"/>
    </w:rPr>
  </w:style>
  <w:style w:type="character" w:customStyle="1" w:styleId="a9">
    <w:name w:val="Текст выноски Знак"/>
    <w:basedOn w:val="a0"/>
    <w:link w:val="a8"/>
    <w:uiPriority w:val="99"/>
    <w:semiHidden/>
    <w:rsid w:val="00287F04"/>
    <w:rPr>
      <w:rFonts w:ascii="Segoe UI" w:hAnsi="Segoe UI" w:cs="Segoe UI"/>
      <w:color w:val="000000"/>
      <w:sz w:val="18"/>
      <w:szCs w:val="18"/>
    </w:rPr>
  </w:style>
  <w:style w:type="paragraph" w:styleId="aa">
    <w:name w:val="List Paragraph"/>
    <w:basedOn w:val="a"/>
    <w:uiPriority w:val="34"/>
    <w:qFormat/>
    <w:rsid w:val="0021383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87D0-0BC4-4971-ADAE-5966A603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19</Pages>
  <Words>7462</Words>
  <Characters>42534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dc:creator>
  <cp:lastModifiedBy>Alexandr</cp:lastModifiedBy>
  <cp:revision>25</cp:revision>
  <cp:lastPrinted>2022-12-19T11:08:00Z</cp:lastPrinted>
  <dcterms:created xsi:type="dcterms:W3CDTF">2022-11-01T13:48:00Z</dcterms:created>
  <dcterms:modified xsi:type="dcterms:W3CDTF">2022-12-28T12:27:00Z</dcterms:modified>
</cp:coreProperties>
</file>