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bookmarkStart w:id="0" w:name="bookmark0"/>
      <w:r w:rsidRPr="0053455D">
        <w:rPr>
          <w:rFonts w:ascii="Arial" w:eastAsia="Calibri" w:hAnsi="Arial" w:cs="Arial"/>
          <w:sz w:val="32"/>
          <w:szCs w:val="32"/>
        </w:rPr>
        <w:t>РОССИЙСКАЯ ФЕДЕРАЦИЯ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БРЯНСКАЯ ОБЛАСТЬ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ВЫГОНИЧСКИЙ МУНИЦИПАЛЬНЫЙ РАЙОН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:rsidR="0053455D" w:rsidRPr="0053455D" w:rsidRDefault="0053455D" w:rsidP="0053455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53455D" w:rsidRPr="0053455D" w:rsidRDefault="0053455D" w:rsidP="0053455D">
      <w:pPr>
        <w:spacing w:after="0" w:line="240" w:lineRule="auto"/>
        <w:ind w:left="-709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ПОСТАНОВЛЕНИЕ</w:t>
      </w:r>
    </w:p>
    <w:p w:rsidR="0053455D" w:rsidRPr="0053455D" w:rsidRDefault="0053455D" w:rsidP="0053455D">
      <w:pPr>
        <w:spacing w:after="0" w:line="240" w:lineRule="auto"/>
        <w:ind w:left="-709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от 05.11.2025г. № 609-п</w:t>
      </w:r>
    </w:p>
    <w:p w:rsidR="0053455D" w:rsidRPr="0053455D" w:rsidRDefault="0053455D" w:rsidP="0053455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ОБ УСТАНОВЛЕНИИ СТОИМОСТИ И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ПЕРЕЧНЯ УСЛУГ О ПРИСОЕДИНЕНИИ ОБЪЕКТОВ ДОРОЖНОГО СЕРВИСА К АВТОМОБИЛЬНЫМ ДОРОГАМ ОБЩЕГО ПОЛЬЗОВАНИЯ МЕСТНОГО ЗНАЧЕНИЯ МУНИЦИПАЛЬНОГО ОБРАЗОВАНИЯ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«ВЫГОНИЧСКИЙ МУНИЦИПАЛЬНЫЙ РАЙОН»</w:t>
      </w:r>
    </w:p>
    <w:p w:rsidR="0053455D" w:rsidRPr="0053455D" w:rsidRDefault="0053455D" w:rsidP="0053455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 соответствии с Федеральными законами РФ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от 06.10.2003 № 131-ФЗ «Об общих прин</w:t>
      </w:r>
      <w:r w:rsidRPr="005345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 w:bidi="ru-RU"/>
        </w:rPr>
        <w:t>ц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ипах организации местного самоуправления в Российской Федерации», Уставом муниципального образования «Выгоничский муниципальный район»</w:t>
      </w:r>
    </w:p>
    <w:p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  <w:t>ПОСТАНОВЛЯЮ:</w:t>
      </w:r>
    </w:p>
    <w:p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661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Утвердить перечень услуг по присоединению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согласно приложению 1.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tabs>
          <w:tab w:val="left" w:pos="298"/>
        </w:tabs>
        <w:spacing w:after="0" w:line="240" w:lineRule="auto"/>
        <w:ind w:firstLine="661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Утвердить стоимость и объем услуг  по присоединению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согласно приложению 2.</w:t>
      </w:r>
    </w:p>
    <w:p w:rsidR="0053455D" w:rsidRPr="0053455D" w:rsidRDefault="0053455D" w:rsidP="0053455D">
      <w:pPr>
        <w:widowControl w:val="0"/>
        <w:tabs>
          <w:tab w:val="left" w:pos="330"/>
        </w:tabs>
        <w:spacing w:after="0" w:line="240" w:lineRule="auto"/>
        <w:ind w:firstLine="32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2.Настоящее постановление вступает в силу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официального опубликования.</w:t>
      </w:r>
    </w:p>
    <w:p w:rsidR="0053455D" w:rsidRPr="0053455D" w:rsidRDefault="0053455D" w:rsidP="0053455D">
      <w:pPr>
        <w:widowControl w:val="0"/>
        <w:tabs>
          <w:tab w:val="left" w:pos="335"/>
        </w:tabs>
        <w:spacing w:after="0" w:line="240" w:lineRule="auto"/>
        <w:ind w:firstLine="335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3.Постановление опубликовать в районной газете «Российская Нива» и разместить на официальном сайте администрации Выгоничского района в сети «Интернет» по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адресу:admin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val="en-US" w:eastAsia="ru-RU" w:bidi="ru-RU"/>
        </w:rPr>
        <w:t>wr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val="en-US" w:eastAsia="ru-RU" w:bidi="ru-RU"/>
        </w:rPr>
        <w:t>gosuslugi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val="en-US" w:eastAsia="ru-RU" w:bidi="ru-RU"/>
        </w:rPr>
        <w:t>ru</w:t>
      </w:r>
      <w:proofErr w:type="spellEnd"/>
    </w:p>
    <w:p w:rsidR="0053455D" w:rsidRPr="0053455D" w:rsidRDefault="0053455D" w:rsidP="0053455D">
      <w:pPr>
        <w:widowControl w:val="0"/>
        <w:tabs>
          <w:tab w:val="left" w:pos="339"/>
        </w:tabs>
        <w:spacing w:after="0" w:line="240" w:lineRule="auto"/>
        <w:ind w:firstLine="3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4.Контроль за исполнением настоящего постановления возложить на            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И.о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главы администрации района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А.Г.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Юркина</w:t>
      </w:r>
      <w:proofErr w:type="spellEnd"/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:rsidR="0053455D" w:rsidRPr="0053455D" w:rsidRDefault="0053455D" w:rsidP="0053455D">
      <w:pPr>
        <w:keepNext/>
        <w:keepLines/>
        <w:widowControl w:val="0"/>
        <w:tabs>
          <w:tab w:val="left" w:pos="7267"/>
        </w:tabs>
        <w:spacing w:after="0" w:line="240" w:lineRule="auto"/>
        <w:ind w:firstLine="340"/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3455D" w:rsidRPr="0053455D" w:rsidRDefault="0053455D" w:rsidP="0053455D">
      <w:pPr>
        <w:tabs>
          <w:tab w:val="left" w:pos="14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3455D" w:rsidRPr="0053455D" w:rsidRDefault="0053455D" w:rsidP="0053455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 w:rsidRPr="0053455D">
        <w:rPr>
          <w:rFonts w:ascii="Arial" w:eastAsia="Calibri" w:hAnsi="Arial" w:cs="Arial"/>
          <w:sz w:val="24"/>
          <w:szCs w:val="24"/>
          <w:lang w:eastAsia="ru-RU"/>
        </w:rPr>
        <w:t>И.о</w:t>
      </w:r>
      <w:proofErr w:type="spellEnd"/>
      <w:r w:rsidRPr="0053455D">
        <w:rPr>
          <w:rFonts w:ascii="Arial" w:eastAsia="Calibri" w:hAnsi="Arial" w:cs="Arial"/>
          <w:sz w:val="24"/>
          <w:szCs w:val="24"/>
          <w:lang w:eastAsia="ru-RU"/>
        </w:rPr>
        <w:t>. главы администрации Выгоничского района</w:t>
      </w:r>
    </w:p>
    <w:p w:rsidR="0053455D" w:rsidRPr="0053455D" w:rsidRDefault="0053455D" w:rsidP="0053455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 w:rsidRPr="0053455D">
        <w:rPr>
          <w:rFonts w:ascii="Arial" w:eastAsia="Calibri" w:hAnsi="Arial" w:cs="Arial"/>
          <w:sz w:val="24"/>
          <w:szCs w:val="24"/>
          <w:lang w:eastAsia="ru-RU"/>
        </w:rPr>
        <w:t>А.Г.Юркин</w:t>
      </w:r>
      <w:proofErr w:type="spellEnd"/>
    </w:p>
    <w:bookmarkEnd w:id="0"/>
    <w:p w:rsidR="0053455D" w:rsidRPr="0053455D" w:rsidRDefault="0053455D" w:rsidP="0053455D">
      <w:pPr>
        <w:widowControl w:val="0"/>
        <w:spacing w:after="0" w:line="322" w:lineRule="exact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53455D" w:rsidRPr="0053455D" w:rsidRDefault="0053455D" w:rsidP="0053455D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53455D" w:rsidRPr="0053455D" w:rsidRDefault="0053455D" w:rsidP="0053455D">
      <w:pPr>
        <w:widowControl w:val="0"/>
        <w:spacing w:after="600" w:line="322" w:lineRule="exact"/>
        <w:ind w:left="5000" w:right="9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 постановлению администрации района          от 05.11.2025 № 609-п</w:t>
      </w:r>
    </w:p>
    <w:p w:rsidR="0053455D" w:rsidRPr="0053455D" w:rsidRDefault="0053455D" w:rsidP="0053455D">
      <w:pPr>
        <w:keepNext/>
        <w:keepLines/>
        <w:widowControl w:val="0"/>
        <w:spacing w:after="0" w:line="322" w:lineRule="exact"/>
        <w:jc w:val="center"/>
        <w:outlineLvl w:val="0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 ПЕРЕЧЕНЬ УСЛУГ</w:t>
      </w:r>
    </w:p>
    <w:p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>ПО ПРИСОЕДИНЕНИЮ ОБЪЕКТОВ ДОРОЖНОГО</w:t>
      </w: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br/>
        <w:t xml:space="preserve">СЕРВИСА К АВТОМОБИЛЬНЫМ ДОРОГАМ ОБЩЕГО ПОЛЬЗОВАНИЯ МЕСТНОГО ЗНАЧЕНИЯ МУНИЦИПАЛЬНОГО ОБРАЗОВАНИЯ        </w:t>
      </w:r>
    </w:p>
    <w:p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 «ВЫГОНИЧСКИЙ МУНИЦИПАЛЬНЫЙ РАЙОН»</w:t>
      </w:r>
    </w:p>
    <w:p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1. При присоединении объектов дорожного сервиса к автомобильным дорогам общего пользования местного значения, а также размещении объектов дорожного сервиса, администрацией Выгоничского муниципального образования оказываются следующие услуги: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изучение документации, представленной для получения технических условий на размещение объектов дорожного сервиса, размещение рекламной конструкции, присоединяемых к автомобильным дорогам, и ее согласование; 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- проведение сбора данных по техническим характеристикам участка автомобильной дороги в зоне предполагаемого присоединения объекта дорожного сервиса, размещения рекламной конструкции;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- проведение анализа перспективного планирования дополнительных объемов работ по ремонту и содержанию автомобильных дорог, а также их реконструкции;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выдача технических условий; 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согласование схемы расположения земельного участка; - согласование проектной документации по размещению объектов дорожного сервиса, присоединяемых к автомобильным дорогам; 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выезд специалиста балансодержателя автомобильной дороги на место размещения объекта дорожного сервиса в целях мониторинга соблюдения выполнения выданных технических условий и требований; - внесение изменений в паспорт автомобильной дороги, проект организации дорожного движения; 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2. 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значения. Договор заключается между администрацией муниципального образования Выгоничского муниципального района Брянской области и правообладателем земельного участка - лицом, осуществляющим строительство и (или) реконструкцию объекта (далее - застройщик). 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</w:t>
      </w: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lastRenderedPageBreak/>
        <w:t>сообщение о согласии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2</w:t>
      </w:r>
    </w:p>
    <w:p w:rsidR="0053455D" w:rsidRPr="0053455D" w:rsidRDefault="0053455D" w:rsidP="0053455D">
      <w:pPr>
        <w:widowControl w:val="0"/>
        <w:spacing w:after="600" w:line="322" w:lineRule="exact"/>
        <w:ind w:left="5000" w:right="9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 постановлению администрации района          от 05.11.2025 № 609-п</w:t>
      </w:r>
    </w:p>
    <w:p w:rsidR="0053455D" w:rsidRPr="0053455D" w:rsidRDefault="0053455D" w:rsidP="0053455D">
      <w:pPr>
        <w:keepNext/>
        <w:keepLines/>
        <w:widowControl w:val="0"/>
        <w:spacing w:after="0" w:line="322" w:lineRule="exact"/>
        <w:jc w:val="center"/>
        <w:outlineLvl w:val="0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bookmarkStart w:id="1" w:name="bookmark3"/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СТОИМОСТЬ </w:t>
      </w:r>
      <w:bookmarkEnd w:id="1"/>
    </w:p>
    <w:p w:rsidR="0053455D" w:rsidRPr="0053455D" w:rsidRDefault="0053455D" w:rsidP="0053455D">
      <w:pPr>
        <w:widowControl w:val="0"/>
        <w:spacing w:after="60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>УСЛУГ ПО ПРИСОЕДИНЕНИЮ ОБЪЕКТОВ ДОРОЖНОГО</w:t>
      </w: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br/>
        <w:t>СЕРВИСА К АВТОМОБИЛЬНЫМ ДОРОГАМ ОБЩЕГО ПОЛЬЗОВАНИЯ МЕСТНОГО ЗНАЧЕНИЯ МУНИЦИПАЛЬНОГО ОБРАЗОВАНИЯ «ВЫГОНИЧСКИЙ МУНИЦИПАЛЬНЫЙ РАЙОН»</w:t>
      </w:r>
    </w:p>
    <w:p w:rsidR="0053455D" w:rsidRPr="0053455D" w:rsidRDefault="0053455D" w:rsidP="0053455D">
      <w:pPr>
        <w:widowControl w:val="0"/>
        <w:spacing w:after="120" w:line="322" w:lineRule="exact"/>
        <w:ind w:firstLine="709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Стоимость за присоединение объекта дорожного сервиса к автомобильной дороге (</w:t>
      </w:r>
      <w:proofErr w:type="spellStart"/>
      <w:proofErr w:type="gram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</w:t>
      </w:r>
      <w:proofErr w:type="spellEnd"/>
      <w:proofErr w:type="gram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) рассчитывается по следующей формуле: </w:t>
      </w:r>
    </w:p>
    <w:p w:rsidR="0053455D" w:rsidRPr="0053455D" w:rsidRDefault="0053455D" w:rsidP="0053455D">
      <w:pPr>
        <w:widowControl w:val="0"/>
        <w:spacing w:after="120" w:line="322" w:lineRule="exact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= Б x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Пл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x Км x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х</w:t>
      </w:r>
      <w:proofErr w:type="gram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</w:t>
      </w:r>
      <w:proofErr w:type="gram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в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, </w:t>
      </w:r>
    </w:p>
    <w:p w:rsidR="0053455D" w:rsidRPr="0053455D" w:rsidRDefault="0053455D" w:rsidP="0053455D">
      <w:pPr>
        <w:widowControl w:val="0"/>
        <w:spacing w:after="12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где: </w:t>
      </w:r>
    </w:p>
    <w:p w:rsidR="0053455D" w:rsidRPr="0053455D" w:rsidRDefault="0053455D" w:rsidP="0053455D">
      <w:pPr>
        <w:widowControl w:val="0"/>
        <w:spacing w:after="12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gram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Б</w:t>
      </w:r>
      <w:proofErr w:type="gram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базовая стоимость одного квадратного метра площади объекта дорожного сервиса (равняется кадастровой стоимости 1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кв.м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. земельного участка по виду разрешенного использования – объекты придорожного сервиса);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Пл</w:t>
      </w:r>
      <w:proofErr w:type="spellEnd"/>
      <w:proofErr w:type="gram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площадь объекта дорожного сервиса в квадратных метрах равна площади земельного участка, запрашиваемого под размещение объекта дорожного сервиса; </w:t>
      </w:r>
    </w:p>
    <w:p w:rsidR="0053455D" w:rsidRPr="0053455D" w:rsidRDefault="0053455D" w:rsidP="0053455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3455D">
        <w:rPr>
          <w:rFonts w:ascii="Arial" w:eastAsia="Times New Roman" w:hAnsi="Arial" w:cs="Arial"/>
          <w:sz w:val="24"/>
          <w:szCs w:val="24"/>
          <w:lang w:eastAsia="ru-RU"/>
        </w:rPr>
        <w:t>Км</w:t>
      </w:r>
      <w:proofErr w:type="gramEnd"/>
      <w:r w:rsidRPr="0053455D">
        <w:rPr>
          <w:rFonts w:ascii="Arial" w:eastAsia="Times New Roman" w:hAnsi="Arial" w:cs="Arial"/>
          <w:sz w:val="24"/>
          <w:szCs w:val="24"/>
          <w:lang w:eastAsia="ru-RU"/>
        </w:rPr>
        <w:t xml:space="preserve"> - коэффициент «Место расположения объекта дорожного сервиса»;</w:t>
      </w: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80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Таблица 1</w:t>
      </w: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  <w:t xml:space="preserve">Значение поправочного коэффициента </w:t>
      </w: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  <w:t>«Место расположения объекта дорожного сервиса»</w:t>
      </w: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2"/>
      </w:tblGrid>
      <w:tr w:rsidR="0053455D" w:rsidRPr="0053455D" w:rsidTr="00D608A7">
        <w:trPr>
          <w:trHeight w:hRule="exact" w:val="591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Категория автомобильной дороги*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326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Коэффициент, </w:t>
            </w:r>
            <w:proofErr w:type="gram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Км</w:t>
            </w:r>
            <w:proofErr w:type="gramEnd"/>
          </w:p>
        </w:tc>
      </w:tr>
      <w:tr w:rsidR="0053455D" w:rsidRPr="0053455D" w:rsidTr="00D608A7">
        <w:trPr>
          <w:trHeight w:hRule="exact" w:val="62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sz w:val="24"/>
                <w:szCs w:val="24"/>
              </w:rPr>
              <w:t>Обычная автомобильная дорога (не скоростная), III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:rsidTr="00D608A7">
        <w:trPr>
          <w:trHeight w:hRule="exact" w:val="55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sz w:val="24"/>
                <w:szCs w:val="24"/>
              </w:rPr>
              <w:t>Обычная автомобильная дорога (не скоростная), IV, V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455D">
        <w:rPr>
          <w:rFonts w:ascii="Times New Roman" w:eastAsia="Times New Roman" w:hAnsi="Times New Roman" w:cs="Times New Roman"/>
        </w:rPr>
        <w:t>*Категория автомобильной дороги определяется в соответствии СНиП</w:t>
      </w:r>
      <w:proofErr w:type="gramStart"/>
      <w:r w:rsidRPr="0053455D">
        <w:rPr>
          <w:rFonts w:ascii="Times New Roman" w:eastAsia="Times New Roman" w:hAnsi="Times New Roman" w:cs="Times New Roman"/>
        </w:rPr>
        <w:t>2</w:t>
      </w:r>
      <w:proofErr w:type="gramEnd"/>
      <w:r w:rsidRPr="0053455D">
        <w:rPr>
          <w:rFonts w:ascii="Times New Roman" w:eastAsia="Times New Roman" w:hAnsi="Times New Roman" w:cs="Times New Roman"/>
        </w:rPr>
        <w:t>.05.02-85 «Автомобильные дороги», утвержденными постановлением Госстроя СССР от 17.12.1985 № 233.2</w:t>
      </w:r>
    </w:p>
    <w:p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поправочный коэффициент "Площадь объекта дорожного сервиса"; </w:t>
      </w:r>
    </w:p>
    <w:p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Кв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поправочный коэффициент "Вид объекта дорожного сервиса".</w:t>
      </w:r>
      <w:r w:rsidRPr="0053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</w:t>
      </w:r>
    </w:p>
    <w:p w:rsidR="0053455D" w:rsidRPr="0053455D" w:rsidRDefault="0053455D" w:rsidP="0053455D">
      <w:pPr>
        <w:widowControl w:val="0"/>
        <w:spacing w:after="0" w:line="240" w:lineRule="auto"/>
        <w:ind w:right="217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lastRenderedPageBreak/>
        <w:t>Значение поправочного коэффициента</w:t>
      </w:r>
    </w:p>
    <w:p w:rsidR="0053455D" w:rsidRPr="0053455D" w:rsidRDefault="0053455D" w:rsidP="0053455D">
      <w:pPr>
        <w:widowControl w:val="0"/>
        <w:spacing w:after="0" w:line="240" w:lineRule="auto"/>
        <w:ind w:right="217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"Площадь объекта дорожного сервиса”, (</w:t>
      </w:r>
      <w:proofErr w:type="spellStart"/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)</w:t>
      </w:r>
    </w:p>
    <w:p w:rsidR="0053455D" w:rsidRPr="0053455D" w:rsidRDefault="0053455D" w:rsidP="0053455D">
      <w:pPr>
        <w:framePr w:w="9202" w:wrap="notBeside" w:vAnchor="text" w:hAnchor="text" w:xAlign="center" w:y="1"/>
        <w:widowControl w:val="0"/>
        <w:spacing w:after="0" w:line="322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4512"/>
      </w:tblGrid>
      <w:tr w:rsidR="0053455D" w:rsidRPr="0053455D" w:rsidTr="00D608A7">
        <w:trPr>
          <w:trHeight w:hRule="exact" w:val="67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Площадь объекта</w:t>
            </w:r>
          </w:p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дорожного сервиса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Поправочный </w:t>
            </w:r>
            <w:r w:rsidRPr="0053455D"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  <w:t>к</w:t>
            </w: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оэффициент, </w:t>
            </w:r>
            <w:proofErr w:type="spell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Кп</w:t>
            </w:r>
            <w:proofErr w:type="spellEnd"/>
          </w:p>
        </w:tc>
      </w:tr>
      <w:tr w:rsidR="0053455D" w:rsidRPr="0053455D" w:rsidTr="00D608A7">
        <w:trPr>
          <w:trHeight w:hRule="exact" w:val="34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до 100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от 101 до 1000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от 1001 до 2500 </w:t>
            </w:r>
            <w:proofErr w:type="spell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</w:tr>
      <w:tr w:rsidR="0053455D" w:rsidRPr="0053455D" w:rsidTr="00D608A7">
        <w:trPr>
          <w:trHeight w:hRule="exact" w:val="350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свыше 1000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0,25</w:t>
            </w:r>
          </w:p>
        </w:tc>
      </w:tr>
    </w:tbl>
    <w:p w:rsidR="0053455D" w:rsidRPr="0053455D" w:rsidRDefault="0053455D" w:rsidP="0053455D">
      <w:pPr>
        <w:framePr w:w="9202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pos="1069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Значение поправочного коэффициента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752"/>
        <w:gridCol w:w="3835"/>
      </w:tblGrid>
      <w:tr w:rsidR="0053455D" w:rsidRPr="0053455D" w:rsidTr="00D608A7">
        <w:trPr>
          <w:trHeight w:hRule="exact" w:val="71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6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before="60"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ind w:left="2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Виды объектов дорожного сервиса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Поправочный коэффициент, </w:t>
            </w:r>
            <w:proofErr w:type="spell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spellEnd"/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Объекты розничной торговли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:rsidTr="00D608A7">
        <w:trPr>
          <w:trHeight w:hRule="exact" w:val="37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Пункты общественного питания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:rsidTr="00D608A7">
        <w:trPr>
          <w:trHeight w:hRule="exact" w:val="34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Станции технического обслуживания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Автозаправочные станции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Моечные пункты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Автостоянки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:rsidTr="00D608A7">
        <w:trPr>
          <w:trHeight w:hRule="exact" w:val="37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Комплексы дорожного сервиса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53455D" w:rsidRPr="0053455D" w:rsidTr="00D608A7">
        <w:trPr>
          <w:trHeight w:hRule="exact" w:val="6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Грузовые терминалы, грузовые автостанции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53455D" w:rsidRPr="0053455D" w:rsidTr="00D608A7">
        <w:trPr>
          <w:trHeight w:hRule="exact" w:val="36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Гостиницы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:rsidTr="00D608A7">
        <w:trPr>
          <w:trHeight w:hRule="exact" w:val="3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Мотели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:rsidTr="00D608A7">
        <w:trPr>
          <w:trHeight w:hRule="exact" w:val="36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Торговые центры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53455D" w:rsidRPr="0053455D" w:rsidTr="00D608A7">
        <w:trPr>
          <w:trHeight w:hRule="exact" w:val="3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Торгово-развлекательные центры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Таблица 3</w:t>
      </w:r>
    </w:p>
    <w:p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 xml:space="preserve"> «Вид объекта дорожного сервиса»</w:t>
      </w:r>
    </w:p>
    <w:p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322" w:lineRule="exact"/>
        <w:ind w:right="2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1</w:t>
      </w:r>
    </w:p>
    <w:p w:rsidR="0053455D" w:rsidRPr="0053455D" w:rsidRDefault="0053455D" w:rsidP="0053455D">
      <w:pPr>
        <w:widowControl w:val="0"/>
        <w:spacing w:after="262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 стоимости услуг по  присоединению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утвержденным постановлением  администрации района от  05.11.2025    № 609-п</w:t>
      </w:r>
    </w:p>
    <w:p w:rsidR="0053455D" w:rsidRPr="0053455D" w:rsidRDefault="0053455D" w:rsidP="0053455D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</w:p>
    <w:p w:rsidR="0053455D" w:rsidRPr="0053455D" w:rsidRDefault="0053455D" w:rsidP="0053455D">
      <w:pPr>
        <w:keepNext/>
        <w:keepLines/>
        <w:widowControl w:val="0"/>
        <w:spacing w:after="0" w:line="322" w:lineRule="exact"/>
        <w:ind w:left="2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Договор</w:t>
      </w:r>
      <w:bookmarkEnd w:id="2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 xml:space="preserve">  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  <w:t>о присоединении  объекта дорожного сервиса к автомобильной дороге общего пользования местного значения</w:t>
      </w:r>
    </w:p>
    <w:p w:rsidR="0053455D" w:rsidRPr="0053455D" w:rsidRDefault="0053455D" w:rsidP="0053455D">
      <w:pPr>
        <w:keepNext/>
        <w:keepLines/>
        <w:widowControl w:val="0"/>
        <w:spacing w:after="0" w:line="322" w:lineRule="exact"/>
        <w:ind w:left="2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294" w:line="28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5165090</wp:posOffset>
                </wp:positionH>
                <wp:positionV relativeFrom="paragraph">
                  <wp:posOffset>-20320</wp:posOffset>
                </wp:positionV>
                <wp:extent cx="624840" cy="177800"/>
                <wp:effectExtent l="0" t="0" r="0" b="3175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55D" w:rsidRDefault="0053455D" w:rsidP="0053455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6.7pt;margin-top:-1.6pt;width:49.2pt;height:14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" filled="f" stroked="f">
                <v:textbox style="mso-fit-shape-to-text:t" inset="0,0,0,0">
                  <w:txbxContent>
                    <w:p w:rsidR="0053455D" w:rsidRDefault="0053455D" w:rsidP="0053455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.В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ыгоничи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«___»______202__г.</w:t>
      </w:r>
    </w:p>
    <w:p w:rsidR="0053455D" w:rsidRPr="0053455D" w:rsidRDefault="0053455D" w:rsidP="0053455D">
      <w:pPr>
        <w:widowControl w:val="0"/>
        <w:tabs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Администрация Выгоничского района Брянской области, именуемая в дальнейшем «Исполнитель», в  лице  главы администрации Выгоничского района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__,</w:t>
      </w:r>
    </w:p>
    <w:p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действующего на основании Устава, с одной стороны, и______________________________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 xml:space="preserve">, именуемый в дальнейшем «Заказчик»,  в лице __________________________________действующий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на основании___________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,с другой стороны, совместно именуемые в дальнейшем "Стороны", в соответствии с частью 7 статьи 22 Федерального закона от 08.11.2007г. № 257-ФЗ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"О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заключили настоящий договор о нижеследующем: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Основные понятия, используемые в Договоре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1.1. В настоящем Договоре используются следующие основные понятия: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1.1.1.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Автомобильная дорога - автомобильная дорога общего пользования (объект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дорог).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1.1.2. 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1.1.3.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дороги. </w:t>
      </w:r>
      <w:proofErr w:type="gramEnd"/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1.1.4.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Объекты дорожного сервиса - здания, строения, сооружения, иные объекты, предназначенные для обслуживания участников дорожного движения по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  <w:proofErr w:type="gramEnd"/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Предмет Договора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2.1.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Заказчик является собственником (владельцем, пользователем) объекта дорожного сервиса (название, назначение объекта, далее именуемого "объект") площадью _________ кв. м (в границах придорожной полосы), имеющим намерение присоединить объект дорожного сервиса, расположенный на земельном участке, расположенном по адресу: ________________________________________, кадастровый номер ______________, к автомобильной дороге _________________. </w:t>
      </w:r>
      <w:proofErr w:type="gramEnd"/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2.2. Исполнитель обязуется выполнить действия по согласованию присоединения объекта дорожного сервиса к автомобильной дороге в соответствии с техническими условиями и требованиями на размещение объекта дорожного сервиса, присоединяемого к автомобильной дороге, а Заказчик обязуется внести оплату стоимости услуг по присоединению объекта к автомобильной дороге по настоящему Договору и выполнить технические условия.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Сроки и порядок исполнения Договора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3.1. Заказчик поручает, а Исполнитель обязуется оказать следующие услуги: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3.1.1.___________________________________________________________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3.1.2.___________________________________________________________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3.1.3___________________________________________________________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3.2. Исполнитель приступает к оказанию услуг по настоящему Договору в течение 7 (семи) календарных дней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 заключения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настоящего Договора. Исполнитель обязуется оказать услуги в течение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_______ (______) 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рабочих дней с даты начала оказания услуг.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3.3. В случае нарушения Заказчиком срока оплаты аванса, установленного пунктом 5.3 настоящего Договора, сроки, предусмотренные пунктом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3.2 настоящего Договора, продлеваются на соответствующее количество дней.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3.4. В случае невозможности Исполнителя полностью или частично оказать услуги (по вине Заказчика или по обстоятельствам, за которые ни одна из Сторон не отвечает) Исполнитель вправе приостановить оказание услуг и (или) расторгнуть настоящий Договор в одностороннем порядке, уведомив об этом Заказчика. В таком случае оказанные услуги подлежат оплате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полном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обьеме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Права и обязанности Сторон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4.1. Исполнитель обязан: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осуществить действия по согласованию присоединения объекта в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соответствии с настоящим Договором;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б) проверить выполнение Заказчиком технических условий и требований на размещение объекта в течение _____________ рабочих дней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 получения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от Заказчика уведомления о готовности к присоединению;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в) не позднее даты, установленной настоящим Договором, но не ранее подписания акта о соответствии присоединить объект к автомобильной дороге.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4.2. Исполнитель имеет право: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изменить дату присоединения объекта к автомобильной дороге на более позднюю без изменения сроков внесения оплаты по настоящему Договору, в случае, если Заказчик не предоставил Исполнителю в установленные настоящим Договором сроки возможность осуществить проверку готовности объекта к присоединению; </w:t>
      </w:r>
      <w:proofErr w:type="gramEnd"/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б) контролировать соблюдение технических условий и требований по присоединению объекта дорожного сервиса;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в) расторгнуть настоящий Договор в одностороннем порядке в случае просрочки исполнения Заказчиком обязательств по оплате настоящему Договору более чем на 15 (пятнадцать) календарных дней путем направления Заказчику письменного уведомления о расторжении настоящего Договора;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г) осуществлять контроль лично или через специализированные организации исполнение Заказчиком условий настоящего Договора.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4.3. Заказчик обязан: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выполнить технические условия и требования, установленные настоящим Договором;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б) осуществить мероприятия по подготовке объекта к присоединению, направить</w:t>
      </w:r>
      <w:r w:rsidRPr="0053455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Исполнителю соответствующее уведомление до "___" ________ ____ г. и подписать акт о готовности;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в) представить Исполнителю раздел утвержденной в установленном порядке проектной документации (1 экземпляр), в котором содержатся сведения о безопасности объекта;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г) обеспечить доступ Исполнителю для проверки выполнения технических условий и требований;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д) внести оплату в размере и в сроки, установленном настоящим Договором.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4.4. Заказчик имеет право: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получать информацию о ходе выполнения предусмотренных настоящим Договором услуг по присоединению объектов к автомобильной дороге.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 Заказчик и Исполнитель имеют иные права и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несут иные обязанности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, предусмотренные законодательством Российской Федерации.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Стоимость услуг и порядок расчета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5.1. Стоимость услуг по присоединению объекта к автомобильным дорогам общего пользования рассчитывается исходя из стоимости и объема услуг, оказываемых по договору о присоединении объекта дорожного сервиса, в соответствии с утвержденным перечнем услуг и стоимостью за их оказание.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5.2. Цена настоящего Договора составляет ___________________________ рублей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(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умма цифрами и прописью)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5.3. Заказчик перечисляет в доход бюджета Выгоничского муниципального района в соответствии с реквизитами, указанными в настоящем Договоре, в течение 7 (семи) календарных дней со дня подписания настоящего Договора авансовый платеж в размере 100% от стоимости услуг по настоящему Договору, что составляет________________________________ рублей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(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умма цифрами и прописью)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5.4. Платежи по настоящему Договору осуществляются в безналичном порядке. Дата платежа определяется как дата поступления денежных сре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дств в д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оход бюджета Выгоничского муниципального района согласно выписке из лицевого счета администратора доходов бюджета и платежного поручения, полученных из Управления Федерального казначейства.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 Стоимость и сроки оказания услуг по договору подлежат уточнению в следующих случаях: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5.5.1. При изменении Заказчиком задания (поручения), влекущем за собой увеличение объема услуг.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5.5.2. Непредставления Заказчиком дополнительной документации, необходимой для оказания услуг, установленных настоящим Договором. 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5.6. В случае несогласия Заказчика с уточненной стоимостью и (или) сроком оказания услуг настоящий Договор подлежит расторжению. Сумма авансового платежа возврату не подлежит.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Порядок исполнения Договора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6.1. Исполнитель осуществляет присоединение объекта к автомобильной дороге при условии выполнения Заказчиком технических условий и внесения оплаты в размере и в сроки, установленные настоящим Договором.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6.2. Объект считается присоединенным к автомобильной дороге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 подписания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Сторонами акта о присоединении объекта, подтверждающего выполнение Сторонами обязательств по настоящему Договору.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6.3. Акт о присоединении объекта подписываются Сторонами в течение 10 (десяти) рабочих дней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фактического присоединения объекта к автомобильной дороге.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Ответственность Сторон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7.2. В случае неисполнения либо ненадлежащего исполнения Заказчиком обязательств по оплате настоящего Договора Исполнитель вправе потребовать от Заказчика уплаты неустойки в размере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_________ (_______________________) ___________ 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от суммы задолженности за каждый день просрочки.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7.3. Если обстоятельства непреодолимой силы имеют место и препятствуют Сторонам своевременно выполнить обязательства по настоящему Договору, Стороны освобождаются от исполнения обязательств по Договору до прекращения действия обстоятельств непреодолимой силы. При этом Сторона, подвергшаяся действию обстоятельств непреодолимой силы, обязана в течение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________ (___________) 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часов со времени наступления обстоятельств непреодолимой силы уведомить или предпринять все действия для уведомления другой Стороны о случившемся с подробным описанием создавшихся условий, а также уведомить другую Сторону о прекращении обстоятельств непреодолимой силы.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Порядок урегулирования споров и разногласий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8.1.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8.2. Претензия, направляемая по адресу Стороны, указанному в реквизитах настоящего Договора, должна содержать: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сведения о заявителе (наименование, местонахождение, адрес);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б) содержание спора, разногласий;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в) сведения об объекте (объектах),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претензию);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г) другие сведения по усмотрению Стороны. 8.3. Сторона, получившая претензию, в течение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_____ (_________________) 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рабочих дней с даты ее поступления обязана ее рассмотреть и дать ответ.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8.4. Стороны составляют акт об урегулировании спора (разногласий).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8.5. В случае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недостижения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Сторонами соглашения, споры и разногласия, связанные с исполнением настоящего Договора, то споры и разногласия передаются на рассмотрение в Арбитражный суд Брянской области.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Срок действия Договора, прочие условия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9.1. Настоящий Договор вступает в силу со дня его подписания Сторонами и действует до "____" _____________ _____ г., а в части обязательств, не исполненных на момент окончания срока его действия, - до полного их исполнения Сторонами.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9.2. По соглашению Сторон обязательства по настоящему Договору могут быть исполнены досрочно.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9.3. Внесение изменений в настоящий Договор, технические условия, а также продление срока действия технических условий осуществляются в течение 14 (четырнадцати) рабочих дней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 получения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Исполнителем соответствующего заявления Заказчика исходя из технических возможностей присоединения.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9.4.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Настоящий Договор может быть досрочно расторгнут во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внесудебном порядке: а) по письменному соглашению Сторон; б) по инициативе Заказчика путем письменного уведомления Владельца автомобильной дороги за месяц до предполагаемой даты расторжения, в том числе в случае прекращения строительства (реконструкции, модернизации) объекта, изъятия земельного участка, при условии оплаты Исполнителю фактически понесенных им расходов;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в) по инициативе одной из Сторон путем письменного уведомления противоположной Стороны за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_______ (____________) _______________ (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рабочих/ банковских/календарных) дней до предполагаемой даты расторжения, если другая Сторона совершит существенное нарушение условий настоящего Договора и это нарушение не будет устранено в течение _____ (______________) рабочих дней с даты получения письменного уведомления о данном нарушении. Существенным признается нарушение настоящего Договора одной Стороной, которое влечет для другой Стороны такой ущерб, при котором она в значительной степени лишается того, на что была вправе рассчитывать при заключении настоящего Договора.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9.5. Все изменения, вносимые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9.6. В случае изменения наименования, места нахождения или банковских реквизитов одной из Сторон она обязана уведомить об этом другую Сторону в письменном виде в течение 10 (десяти) календарных дней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даты наступления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указанных обстоятельств любым доступным способом, позволяющим подтвердить получение такого уведомления адресатом.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9.7. При исполнении настоящего Договора Стороны руководствуются законодательством Российской Федерации, в том числе ст. 22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иными нормативными правовыми актами Российской Федерации.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9.8. Настоящий Договор составлен в двух экземплярах, имеющих равную юридическую силу, по одному для каждой из Сторон.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9.9. Неотъемлемой частью настоящего Договора являются: 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9.10. Приложение:</w:t>
      </w:r>
      <w:r w:rsidRPr="0053455D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Акт о присоединении объекта дорожного сервиса к автомобильной дороге общего пользования местного значения </w:t>
      </w:r>
    </w:p>
    <w:p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Адреса и банковские реквизиты сторон</w:t>
      </w:r>
    </w:p>
    <w:p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tbl>
      <w:tblPr>
        <w:tblStyle w:val="TableNormal"/>
        <w:tblW w:w="9570" w:type="dxa"/>
        <w:tblInd w:w="1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85"/>
        <w:gridCol w:w="4785"/>
      </w:tblGrid>
      <w:tr w:rsidR="0053455D" w:rsidRPr="0053455D" w:rsidTr="00D608A7">
        <w:trPr>
          <w:trHeight w:val="32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455D" w:rsidRPr="0053455D" w:rsidRDefault="0053455D" w:rsidP="0053455D">
            <w:pPr>
              <w:spacing w:line="301" w:lineRule="exact"/>
              <w:ind w:left="9"/>
              <w:jc w:val="center"/>
              <w:rPr>
                <w:rFonts w:ascii="Arial" w:hAnsi="Arial" w:cs="Arial"/>
                <w:sz w:val="27"/>
                <w:szCs w:val="27"/>
              </w:rPr>
            </w:pPr>
            <w:proofErr w:type="spellStart"/>
            <w:r w:rsidRPr="0053455D">
              <w:rPr>
                <w:rFonts w:ascii="Arial" w:hAnsi="Arial" w:cs="Arial"/>
                <w:spacing w:val="-2"/>
                <w:sz w:val="27"/>
                <w:szCs w:val="27"/>
              </w:rPr>
              <w:t>Исполнитель</w:t>
            </w:r>
            <w:proofErr w:type="spell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55D" w:rsidRPr="0053455D" w:rsidRDefault="0053455D" w:rsidP="0053455D">
            <w:pPr>
              <w:spacing w:line="301" w:lineRule="exact"/>
              <w:ind w:left="9" w:right="3"/>
              <w:jc w:val="center"/>
              <w:rPr>
                <w:rFonts w:ascii="Arial" w:hAnsi="Arial" w:cs="Arial"/>
                <w:sz w:val="27"/>
                <w:szCs w:val="27"/>
              </w:rPr>
            </w:pPr>
            <w:proofErr w:type="spellStart"/>
            <w:r w:rsidRPr="0053455D">
              <w:rPr>
                <w:rFonts w:ascii="Arial" w:hAnsi="Arial" w:cs="Arial"/>
                <w:spacing w:val="-2"/>
                <w:sz w:val="27"/>
                <w:szCs w:val="27"/>
              </w:rPr>
              <w:t>Заказчик</w:t>
            </w:r>
            <w:proofErr w:type="spellEnd"/>
          </w:p>
        </w:tc>
      </w:tr>
      <w:tr w:rsidR="0053455D" w:rsidRPr="0053455D" w:rsidTr="00D608A7">
        <w:trPr>
          <w:trHeight w:val="286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5D" w:rsidRPr="0053455D" w:rsidRDefault="0053455D" w:rsidP="0053455D">
            <w:pPr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Выгоничского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района</w:t>
            </w:r>
            <w:proofErr w:type="spellEnd"/>
          </w:p>
          <w:p w:rsidR="0053455D" w:rsidRPr="0053455D" w:rsidRDefault="0053455D" w:rsidP="0053455D">
            <w:pPr>
              <w:ind w:right="140" w:firstLine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Адрес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>:_________________________</w:t>
            </w:r>
          </w:p>
          <w:p w:rsidR="0053455D" w:rsidRPr="0053455D" w:rsidRDefault="0053455D" w:rsidP="0053455D">
            <w:pPr>
              <w:ind w:right="140" w:firstLine="119"/>
              <w:rPr>
                <w:rFonts w:ascii="Arial" w:hAnsi="Arial" w:cs="Arial"/>
                <w:sz w:val="24"/>
                <w:szCs w:val="24"/>
              </w:rPr>
            </w:pPr>
          </w:p>
          <w:p w:rsidR="0053455D" w:rsidRPr="0053455D" w:rsidRDefault="0053455D" w:rsidP="0053455D">
            <w:pPr>
              <w:snapToGrid w:val="0"/>
              <w:ind w:right="324"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color w:val="00000A"/>
                <w:sz w:val="24"/>
                <w:szCs w:val="24"/>
                <w:lang w:eastAsia="ar-SA"/>
              </w:rPr>
              <w:t xml:space="preserve">ИНН /КПП </w:t>
            </w:r>
          </w:p>
          <w:p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ОКАТО </w:t>
            </w:r>
          </w:p>
          <w:p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ОКТМО </w:t>
            </w:r>
          </w:p>
          <w:p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>Р/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>К/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lastRenderedPageBreak/>
              <w:t>Банк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получателя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адрес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электронной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почты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ОГРН </w:t>
            </w:r>
          </w:p>
          <w:p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ОКПО </w:t>
            </w:r>
          </w:p>
          <w:p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ОКВЭД </w:t>
            </w:r>
          </w:p>
          <w:p w:rsidR="0053455D" w:rsidRPr="0053455D" w:rsidRDefault="0053455D" w:rsidP="0053455D">
            <w:pPr>
              <w:ind w:left="119"/>
              <w:rPr>
                <w:rFonts w:ascii="Arial" w:hAnsi="Arial" w:cs="Arial"/>
                <w:sz w:val="27"/>
                <w:szCs w:val="27"/>
              </w:rPr>
            </w:pPr>
            <w:r w:rsidRPr="0053455D">
              <w:rPr>
                <w:rFonts w:ascii="Arial" w:hAnsi="Arial" w:cs="Arial"/>
                <w:sz w:val="27"/>
                <w:szCs w:val="27"/>
              </w:rPr>
              <w:t>____________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:rsidR="0053455D" w:rsidRPr="0053455D" w:rsidRDefault="0053455D" w:rsidP="0053455D">
            <w:pPr>
              <w:rPr>
                <w:rFonts w:ascii="Arial" w:hAnsi="Arial" w:cs="Arial"/>
                <w:sz w:val="27"/>
                <w:szCs w:val="27"/>
              </w:rPr>
            </w:pPr>
          </w:p>
        </w:tc>
      </w:tr>
    </w:tbl>
    <w:p w:rsidR="0053455D" w:rsidRPr="0053455D" w:rsidRDefault="0053455D" w:rsidP="0053455D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1</w:t>
      </w:r>
    </w:p>
    <w:p w:rsidR="0053455D" w:rsidRPr="0053455D" w:rsidRDefault="0053455D" w:rsidP="0053455D">
      <w:pPr>
        <w:widowControl w:val="0"/>
        <w:spacing w:after="982" w:line="274" w:lineRule="exact"/>
        <w:ind w:left="5000" w:right="4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 договору о присоединении объекта дорожного сервиса к автомобильной дороге общего пользования местного значения, утвержденному постановлением  администрации   Выгоничского района  от 05.11.2025 № 609-п</w:t>
      </w:r>
    </w:p>
    <w:p w:rsidR="0053455D" w:rsidRPr="0053455D" w:rsidRDefault="0053455D" w:rsidP="0053455D">
      <w:pPr>
        <w:keepNext/>
        <w:keepLines/>
        <w:widowControl w:val="0"/>
        <w:spacing w:after="0" w:line="322" w:lineRule="exact"/>
        <w:ind w:left="4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bookmarkStart w:id="3" w:name="bookmark6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Акт</w:t>
      </w:r>
      <w:bookmarkEnd w:id="3"/>
    </w:p>
    <w:p w:rsidR="0053455D" w:rsidRPr="0053455D" w:rsidRDefault="0053455D" w:rsidP="0053455D">
      <w:pPr>
        <w:widowControl w:val="0"/>
        <w:spacing w:after="273" w:line="322" w:lineRule="exact"/>
        <w:ind w:left="4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о присоединении объекта дорожного сервиса к автомобильной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  <w:t>дороге общего пользования местного значения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</w:r>
    </w:p>
    <w:p w:rsidR="0053455D" w:rsidRPr="0053455D" w:rsidRDefault="0053455D" w:rsidP="0053455D">
      <w:pPr>
        <w:widowControl w:val="0"/>
        <w:spacing w:after="273" w:line="322" w:lineRule="exact"/>
        <w:ind w:left="40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п. Выгоничи                                                                                     «___» _____202__г.</w:t>
      </w:r>
    </w:p>
    <w:p w:rsidR="0053455D" w:rsidRPr="0053455D" w:rsidRDefault="0053455D" w:rsidP="0053455D">
      <w:pPr>
        <w:widowControl w:val="0"/>
        <w:tabs>
          <w:tab w:val="left" w:pos="2006"/>
          <w:tab w:val="left" w:pos="2563"/>
          <w:tab w:val="left" w:pos="8919"/>
        </w:tabs>
        <w:spacing w:after="294" w:line="28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begin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instrText xml:space="preserve"> TOC \o "1-5" \h \z </w:instrTex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separate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</w:r>
    </w:p>
    <w:p w:rsidR="0053455D" w:rsidRPr="0053455D" w:rsidRDefault="0053455D" w:rsidP="0053455D">
      <w:pPr>
        <w:widowControl w:val="0"/>
        <w:tabs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Администрация Выгоничского района Брянской области, именуемая в дальнейшем "Исполнитель", в лице 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</w:t>
      </w:r>
    </w:p>
    <w:p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действующего на основании Устава, с одной стороны, и_______________</w:t>
      </w:r>
    </w:p>
    <w:p w:rsidR="0053455D" w:rsidRPr="0053455D" w:rsidRDefault="0053455D" w:rsidP="0053455D">
      <w:pPr>
        <w:widowControl w:val="0"/>
        <w:tabs>
          <w:tab w:val="left" w:leader="underscore" w:pos="5184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 xml:space="preserve">,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именуемый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 дальнейшем</w:t>
      </w:r>
    </w:p>
    <w:p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«Заказчик»,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действующ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на основании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</w:t>
      </w:r>
    </w:p>
    <w:p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другой стороны, вместе именуемые в дальнейшем «Стороны», составили настоящий Акт о нижеследующем:</w:t>
      </w:r>
    </w:p>
    <w:p w:rsidR="0053455D" w:rsidRPr="0053455D" w:rsidRDefault="0053455D" w:rsidP="0053455D">
      <w:pPr>
        <w:widowControl w:val="0"/>
        <w:spacing w:after="0" w:line="322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end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 Во исполнение Договора о присоединении объекта дорожного сервиса к автомобильной дороге общего пользования местного значения от "___" _____________ ____ г. N _______ (далее - Договор о присоединении) Стороны подписывают настоящий Акт о присоединении объекта - _____________________ к автомобильной дороге - _________________________.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 Заказчик выполнил все технические условия и внес оплату в размере и в сроки, установленные договором о присоединении. Исполнитель осуществил присоединение объекта ___________ к автомобильной дороге _________________.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3. С момента подписания настоящего Акта Сторонами Объект считается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присоединенным к автомобильной дороге.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 Настоящий Акт составлен в 2 (двух) экземплярах, по одному экземпляру для каждой Стороны.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 Стороны взаимных претензий не имеют.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6. Настоящий Акт является неотъемлемой частью Договора о присоединении.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7. Адреса, реквизиты и подписи Сторон: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Исполнитель:                                                         Заказчик: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___________/________________        ___________/________________ </w:t>
      </w:r>
    </w:p>
    <w:p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sectPr w:rsidR="0053455D" w:rsidRPr="0053455D">
          <w:headerReference w:type="default" r:id="rId6"/>
          <w:pgSz w:w="11900" w:h="16840"/>
          <w:pgMar w:top="1107" w:right="456" w:bottom="1141" w:left="2137" w:header="0" w:footer="3" w:gutter="0"/>
          <w:cols w:space="720"/>
          <w:noEndnote/>
          <w:docGrid w:linePitch="360"/>
        </w:sect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(подпись) (Ф.И.О.)                                    (подпись) (Ф.И.О.)</w:t>
      </w:r>
      <w:bookmarkStart w:id="4" w:name="_GoBack"/>
      <w:bookmarkEnd w:id="4"/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120015" distB="254000" distL="2429510" distR="63500" simplePos="0" relativeHeight="251660288" behindDoc="1" locked="0" layoutInCell="1" allowOverlap="1" wp14:anchorId="4F913467" wp14:editId="10943E1E">
                <wp:simplePos x="0" y="0"/>
                <wp:positionH relativeFrom="margin">
                  <wp:posOffset>4498975</wp:posOffset>
                </wp:positionH>
                <wp:positionV relativeFrom="paragraph">
                  <wp:posOffset>162560</wp:posOffset>
                </wp:positionV>
                <wp:extent cx="1252855" cy="177800"/>
                <wp:effectExtent l="0" t="0" r="0" b="3175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55D" w:rsidRPr="009052C4" w:rsidRDefault="0053455D" w:rsidP="0053455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54.25pt;margin-top:12.8pt;width:98.65pt;height:14pt;z-index:-251656192;visibility:visible;mso-wrap-style:square;mso-width-percent:0;mso-height-percent:0;mso-wrap-distance-left:191.3pt;mso-wrap-distance-top:9.4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" filled="f" stroked="f">
                <v:textbox style="mso-fit-shape-to-text:t" inset="0,0,0,0">
                  <w:txbxContent>
                    <w:p w:rsidR="0053455D" w:rsidRPr="009052C4" w:rsidRDefault="0053455D" w:rsidP="0053455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873000" w:rsidRDefault="00873000"/>
    <w:sectPr w:rsidR="0087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B0A" w:rsidRDefault="0053455D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83210F" wp14:editId="7797F671">
              <wp:simplePos x="0" y="0"/>
              <wp:positionH relativeFrom="page">
                <wp:posOffset>4194810</wp:posOffset>
              </wp:positionH>
              <wp:positionV relativeFrom="page">
                <wp:posOffset>421005</wp:posOffset>
              </wp:positionV>
              <wp:extent cx="70485" cy="160655"/>
              <wp:effectExtent l="3810" t="1905" r="190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B0A" w:rsidRDefault="0053455D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3455D">
                            <w:rPr>
                              <w:rStyle w:val="a4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330.3pt;margin-top:33.1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ImotQIAAKUFAAAOAAAAZHJzL2Uyb0RvYy54bWysVF1unDAQfq/UO1h+J8AG2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" filled="f" stroked="f">
              <v:textbox style="mso-fit-shape-to-text:t" inset="0,0,0,0">
                <w:txbxContent>
                  <w:p w:rsidR="006B0B0A" w:rsidRDefault="0053455D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3455D">
                      <w:rPr>
                        <w:rStyle w:val="a4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a4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E6A54"/>
    <w:multiLevelType w:val="hybridMultilevel"/>
    <w:tmpl w:val="EB9EAC66"/>
    <w:lvl w:ilvl="0" w:tplc="0419000F">
      <w:start w:val="1"/>
      <w:numFmt w:val="decimal"/>
      <w:lvlText w:val="%1."/>
      <w:lvlJc w:val="left"/>
      <w:pPr>
        <w:ind w:left="1021" w:hanging="360"/>
      </w:p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">
    <w:nsid w:val="53D318E5"/>
    <w:multiLevelType w:val="hybridMultilevel"/>
    <w:tmpl w:val="2584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E5"/>
    <w:rsid w:val="002C00E5"/>
    <w:rsid w:val="0053455D"/>
    <w:rsid w:val="0087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345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455D"/>
    <w:pPr>
      <w:widowControl w:val="0"/>
      <w:shd w:val="clear" w:color="auto" w:fill="FFFFFF"/>
      <w:spacing w:before="480" w:after="30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455D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345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455D"/>
    <w:pPr>
      <w:widowControl w:val="0"/>
      <w:shd w:val="clear" w:color="auto" w:fill="FFFFFF"/>
      <w:spacing w:before="480" w:after="30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455D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3454</Words>
  <Characters>19689</Characters>
  <Application>Microsoft Office Word</Application>
  <DocSecurity>0</DocSecurity>
  <Lines>164</Lines>
  <Paragraphs>46</Paragraphs>
  <ScaleCrop>false</ScaleCrop>
  <Company/>
  <LinksUpToDate>false</LinksUpToDate>
  <CharactersWithSpaces>23097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Кондрашенкова Лидия Юрьевна</cp:lastModifiedBy>
  <cp:revision>2</cp:revision>
  <dcterms:created xsi:type="dcterms:W3CDTF">2025-11-20T10:30:00Z</dcterms:created>
  <dcterms:modified xsi:type="dcterms:W3CDTF">2025-11-20T10:31:00Z</dcterms:modified>
</cp:coreProperties>
</file>