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8F9" w:rsidRDefault="00157D50">
      <w:pPr>
        <w:pStyle w:val="30"/>
        <w:framePr w:w="9413" w:h="1543" w:hRule="exact" w:wrap="none" w:vAnchor="page" w:hAnchor="page" w:x="1904" w:y="1454"/>
        <w:shd w:val="clear" w:color="auto" w:fill="auto"/>
      </w:pPr>
      <w:r>
        <w:t>РОССИЙСКАЯ ФЕДЕРАЦИЯ</w:t>
      </w:r>
      <w:r>
        <w:br/>
        <w:t>БРЯНСКАЯ ОБЛАСТЬ</w:t>
      </w:r>
    </w:p>
    <w:p w:rsidR="003C08F9" w:rsidRDefault="00157D50">
      <w:pPr>
        <w:pStyle w:val="30"/>
        <w:framePr w:w="9413" w:h="1543" w:hRule="exact" w:wrap="none" w:vAnchor="page" w:hAnchor="page" w:x="1904" w:y="1454"/>
        <w:shd w:val="clear" w:color="auto" w:fill="auto"/>
      </w:pPr>
      <w:r>
        <w:t>ВЫГОНИЧСКИЙ МУНИЦИПАЛЬНЫЙ РАЙОН</w:t>
      </w:r>
      <w:r>
        <w:br/>
        <w:t>АДМИНИСТРАЦИЯ ВЫГОНИЧСКОГО РАЙОНА</w:t>
      </w:r>
    </w:p>
    <w:p w:rsidR="003C08F9" w:rsidRDefault="00157D50">
      <w:pPr>
        <w:pStyle w:val="30"/>
        <w:framePr w:w="9413" w:h="11973" w:hRule="exact" w:wrap="none" w:vAnchor="page" w:hAnchor="page" w:x="1904" w:y="3727"/>
        <w:shd w:val="clear" w:color="auto" w:fill="auto"/>
        <w:spacing w:line="320" w:lineRule="exact"/>
      </w:pPr>
      <w:r>
        <w:t>ПОСТАНОВЛЕНИЕ</w:t>
      </w:r>
    </w:p>
    <w:p w:rsidR="003C08F9" w:rsidRDefault="00157D50">
      <w:pPr>
        <w:pStyle w:val="10"/>
        <w:framePr w:w="9413" w:h="11973" w:hRule="exact" w:wrap="none" w:vAnchor="page" w:hAnchor="page" w:x="1904" w:y="3727"/>
        <w:shd w:val="clear" w:color="auto" w:fill="auto"/>
        <w:spacing w:before="0" w:after="313" w:line="280" w:lineRule="exact"/>
      </w:pPr>
      <w:bookmarkStart w:id="0" w:name="bookmark0"/>
      <w:r>
        <w:t>от 21 июля 2025 г. № 420</w:t>
      </w:r>
      <w:bookmarkEnd w:id="0"/>
    </w:p>
    <w:p w:rsidR="003C08F9" w:rsidRDefault="00157D50">
      <w:pPr>
        <w:pStyle w:val="30"/>
        <w:framePr w:w="9413" w:h="11973" w:hRule="exact" w:wrap="none" w:vAnchor="page" w:hAnchor="page" w:x="1904" w:y="3727"/>
        <w:shd w:val="clear" w:color="auto" w:fill="auto"/>
        <w:spacing w:after="308"/>
      </w:pPr>
      <w:r>
        <w:t>Об установлении норматива стоимости</w:t>
      </w:r>
      <w:r>
        <w:br/>
        <w:t>1 квадратного метра общей площади жилья</w:t>
      </w:r>
      <w:r>
        <w:br/>
        <w:t xml:space="preserve">для расчета размера социальной </w:t>
      </w:r>
      <w:r>
        <w:t>выплаты</w:t>
      </w:r>
      <w:r>
        <w:br/>
        <w:t>на приобретение жилого помещения или создание</w:t>
      </w:r>
      <w:r>
        <w:br/>
        <w:t>объекта индивидуального жилищного строительства</w:t>
      </w:r>
      <w:r>
        <w:br/>
        <w:t>на территории Выгоничского муниципального</w:t>
      </w:r>
      <w:r>
        <w:br/>
        <w:t xml:space="preserve">района на </w:t>
      </w:r>
      <w:r>
        <w:rPr>
          <w:lang w:val="en-US" w:eastAsia="en-US" w:bidi="en-US"/>
        </w:rPr>
        <w:t>III</w:t>
      </w:r>
      <w:r w:rsidRPr="00896FCF">
        <w:rPr>
          <w:lang w:eastAsia="en-US" w:bidi="en-US"/>
        </w:rPr>
        <w:t xml:space="preserve"> </w:t>
      </w:r>
      <w:r>
        <w:t>квартал 2025 года</w:t>
      </w:r>
    </w:p>
    <w:p w:rsidR="003C08F9" w:rsidRDefault="00157D50">
      <w:pPr>
        <w:pStyle w:val="20"/>
        <w:framePr w:w="9413" w:h="11973" w:hRule="exact" w:wrap="none" w:vAnchor="page" w:hAnchor="page" w:x="1904" w:y="3727"/>
        <w:shd w:val="clear" w:color="auto" w:fill="auto"/>
        <w:tabs>
          <w:tab w:val="left" w:pos="1109"/>
          <w:tab w:val="left" w:pos="1550"/>
          <w:tab w:val="left" w:pos="3691"/>
          <w:tab w:val="left" w:pos="5021"/>
          <w:tab w:val="left" w:pos="6202"/>
          <w:tab w:val="left" w:pos="7824"/>
        </w:tabs>
        <w:spacing w:before="0"/>
        <w:ind w:firstLine="1420"/>
      </w:pPr>
      <w:r>
        <w:t xml:space="preserve">В целях реализации мероприятия по обеспечению жильем молодых семей федерального </w:t>
      </w:r>
      <w:r>
        <w:t>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</w:t>
      </w:r>
      <w:r>
        <w:t>фортным жильем</w:t>
      </w:r>
      <w:r>
        <w:tab/>
        <w:t>и</w:t>
      </w:r>
      <w:r>
        <w:tab/>
        <w:t>коммунальными</w:t>
      </w:r>
      <w:r>
        <w:tab/>
        <w:t>услугами</w:t>
      </w:r>
      <w:r>
        <w:tab/>
        <w:t>граждан</w:t>
      </w:r>
      <w:r>
        <w:tab/>
        <w:t>Российской</w:t>
      </w:r>
      <w:r>
        <w:tab/>
        <w:t>Федерации»,</w:t>
      </w:r>
    </w:p>
    <w:p w:rsidR="003C08F9" w:rsidRDefault="00157D50">
      <w:pPr>
        <w:pStyle w:val="20"/>
        <w:framePr w:w="9413" w:h="11973" w:hRule="exact" w:wrap="none" w:vAnchor="page" w:hAnchor="page" w:x="1904" w:y="3727"/>
        <w:shd w:val="clear" w:color="auto" w:fill="auto"/>
        <w:tabs>
          <w:tab w:val="left" w:pos="1109"/>
          <w:tab w:val="left" w:pos="1550"/>
          <w:tab w:val="left" w:pos="3691"/>
          <w:tab w:val="left" w:pos="5021"/>
          <w:tab w:val="left" w:pos="6202"/>
          <w:tab w:val="left" w:pos="7824"/>
        </w:tabs>
        <w:spacing w:before="0"/>
      </w:pPr>
      <w:r>
        <w:t>утвержденной Постановлением Правительства Российской Федерации от 30.12.2017 года №1710, в соответствии с Постановлением Правительства РФ от 17.12.2010 № 1050 «О реализации отдельных ме</w:t>
      </w:r>
      <w:r>
        <w:t>роприятий государственной программы Российской Федерации «Обеспечение доступным и комфортным жильем</w:t>
      </w:r>
      <w:r>
        <w:tab/>
        <w:t>и</w:t>
      </w:r>
      <w:r>
        <w:tab/>
        <w:t>коммунальными</w:t>
      </w:r>
      <w:r>
        <w:tab/>
        <w:t>услугами</w:t>
      </w:r>
      <w:r>
        <w:tab/>
        <w:t>граждан</w:t>
      </w:r>
      <w:r>
        <w:tab/>
        <w:t>Российской</w:t>
      </w:r>
      <w:r>
        <w:tab/>
        <w:t>Федерации»,</w:t>
      </w:r>
    </w:p>
    <w:p w:rsidR="003C08F9" w:rsidRDefault="00157D50">
      <w:pPr>
        <w:pStyle w:val="20"/>
        <w:framePr w:w="9413" w:h="11973" w:hRule="exact" w:wrap="none" w:vAnchor="page" w:hAnchor="page" w:x="1904" w:y="3727"/>
        <w:shd w:val="clear" w:color="auto" w:fill="auto"/>
        <w:spacing w:before="0"/>
      </w:pPr>
      <w:r>
        <w:t>Постановлением Правительства Брянской области от 29.12.2018 № 735-п «Об утверждении государственной программы «Социальная и демографическая политика Брянской области», принимая во внимание, что приказом Министерства строительства и жилищно-коммунального хо</w:t>
      </w:r>
      <w:r>
        <w:t>зяйства Российской Федерации от 02 июля 2025 года №394/</w:t>
      </w:r>
      <w:proofErr w:type="spellStart"/>
      <w:proofErr w:type="gramStart"/>
      <w:r>
        <w:t>пр</w:t>
      </w:r>
      <w:proofErr w:type="spellEnd"/>
      <w:proofErr w:type="gramEnd"/>
      <w:r>
        <w:t xml:space="preserve"> «О нормативе стоимости одного квадратного метра общей площади жилого помещения по Российской Федерации на второе полугодие 2025 года и средней рыночной стоимости одного квадратного метра общей площа</w:t>
      </w:r>
      <w:r>
        <w:t xml:space="preserve">ди жилого помещения по субъектам Российской Федерации на </w:t>
      </w:r>
      <w:r>
        <w:rPr>
          <w:lang w:val="en-US" w:eastAsia="en-US" w:bidi="en-US"/>
        </w:rPr>
        <w:t>III</w:t>
      </w:r>
      <w:r w:rsidRPr="00896FCF">
        <w:rPr>
          <w:lang w:eastAsia="en-US" w:bidi="en-US"/>
        </w:rPr>
        <w:t xml:space="preserve"> </w:t>
      </w:r>
      <w:r>
        <w:t>квартал 2025 года» утверждена средняя рыночная стоимость одного квадратного метра общей площади жилого помещения по Брянской области,</w:t>
      </w:r>
    </w:p>
    <w:p w:rsidR="003C08F9" w:rsidRDefault="00157D50">
      <w:pPr>
        <w:pStyle w:val="20"/>
        <w:framePr w:w="9413" w:h="11973" w:hRule="exact" w:wrap="none" w:vAnchor="page" w:hAnchor="page" w:x="1904" w:y="3727"/>
        <w:shd w:val="clear" w:color="auto" w:fill="auto"/>
        <w:spacing w:before="0"/>
      </w:pPr>
      <w:r>
        <w:t>ПОСТАНОВЛЯЮ:</w:t>
      </w:r>
    </w:p>
    <w:p w:rsidR="003C08F9" w:rsidRDefault="003C08F9">
      <w:pPr>
        <w:rPr>
          <w:sz w:val="2"/>
          <w:szCs w:val="2"/>
        </w:rPr>
        <w:sectPr w:rsidR="003C08F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08F9" w:rsidRDefault="00157D50">
      <w:pPr>
        <w:pStyle w:val="22"/>
        <w:framePr w:wrap="none" w:vAnchor="page" w:hAnchor="page" w:x="6714" w:y="854"/>
        <w:shd w:val="clear" w:color="auto" w:fill="auto"/>
        <w:spacing w:line="200" w:lineRule="exact"/>
      </w:pPr>
      <w:r>
        <w:lastRenderedPageBreak/>
        <w:t>2</w:t>
      </w:r>
    </w:p>
    <w:p w:rsidR="003C08F9" w:rsidRDefault="00157D50">
      <w:pPr>
        <w:pStyle w:val="20"/>
        <w:framePr w:w="9451" w:h="4776" w:hRule="exact" w:wrap="none" w:vAnchor="page" w:hAnchor="page" w:x="2097" w:y="1372"/>
        <w:numPr>
          <w:ilvl w:val="0"/>
          <w:numId w:val="1"/>
        </w:numPr>
        <w:shd w:val="clear" w:color="auto" w:fill="auto"/>
        <w:tabs>
          <w:tab w:val="left" w:pos="1014"/>
        </w:tabs>
        <w:spacing w:before="0"/>
        <w:ind w:firstLine="740"/>
      </w:pPr>
      <w:proofErr w:type="gramStart"/>
      <w:r>
        <w:t>В целях обеспечения реал</w:t>
      </w:r>
      <w:r>
        <w:t>изации районной муниципальной программы Выгоничского района «Обеспечение реализации полномочий администрации Выгоничского района», утвержденной постановлением администрации Выгоничского района от 21.12.2018 № 619 (с изменениями от 28.12.2024г. №567), устан</w:t>
      </w:r>
      <w:r>
        <w:t xml:space="preserve">овить норматив стоимости 1 квадратного метра общей площади жилья для расчета размера социальной выплаты на приобретение жилого помещения или создание объекта индивидуального жилищного строительства на территории Выгоничского муниципального района на </w:t>
      </w:r>
      <w:r>
        <w:rPr>
          <w:lang w:val="en-US" w:eastAsia="en-US" w:bidi="en-US"/>
        </w:rPr>
        <w:t>III</w:t>
      </w:r>
      <w:proofErr w:type="gramEnd"/>
      <w:r w:rsidRPr="00896FCF">
        <w:rPr>
          <w:lang w:eastAsia="en-US" w:bidi="en-US"/>
        </w:rPr>
        <w:t xml:space="preserve"> </w:t>
      </w:r>
      <w:r>
        <w:t>кв</w:t>
      </w:r>
      <w:r>
        <w:t>артал 2025 года (в рублях) в размере 42 500 (сорок две тысячи пятьсот) рублей 00 копеек.</w:t>
      </w:r>
    </w:p>
    <w:p w:rsidR="003C08F9" w:rsidRDefault="00157D50">
      <w:pPr>
        <w:pStyle w:val="20"/>
        <w:framePr w:w="9451" w:h="4776" w:hRule="exact" w:wrap="none" w:vAnchor="page" w:hAnchor="page" w:x="2097" w:y="1372"/>
        <w:numPr>
          <w:ilvl w:val="0"/>
          <w:numId w:val="1"/>
        </w:numPr>
        <w:shd w:val="clear" w:color="auto" w:fill="auto"/>
        <w:tabs>
          <w:tab w:val="left" w:pos="994"/>
        </w:tabs>
        <w:spacing w:before="0"/>
        <w:ind w:firstLine="740"/>
      </w:pPr>
      <w:r>
        <w:t>Постановление администрации Выгоничского района от 06.05.2024 года №205 считать утратившим силу.</w:t>
      </w:r>
    </w:p>
    <w:p w:rsidR="003C08F9" w:rsidRDefault="00157D50">
      <w:pPr>
        <w:pStyle w:val="20"/>
        <w:framePr w:w="9451" w:h="4776" w:hRule="exact" w:wrap="none" w:vAnchor="page" w:hAnchor="page" w:x="2097" w:y="1372"/>
        <w:numPr>
          <w:ilvl w:val="0"/>
          <w:numId w:val="1"/>
        </w:numPr>
        <w:shd w:val="clear" w:color="auto" w:fill="auto"/>
        <w:tabs>
          <w:tab w:val="left" w:pos="1009"/>
        </w:tabs>
        <w:spacing w:before="0"/>
        <w:ind w:firstLine="740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</w:t>
      </w:r>
      <w:r>
        <w:t>еля главы администрации района О.А. Зубкову.</w:t>
      </w:r>
    </w:p>
    <w:p w:rsidR="003C08F9" w:rsidRDefault="00157D50">
      <w:pPr>
        <w:pStyle w:val="40"/>
        <w:framePr w:wrap="none" w:vAnchor="page" w:hAnchor="page" w:x="6527" w:y="6945"/>
        <w:shd w:val="clear" w:color="auto" w:fill="auto"/>
        <w:spacing w:line="130" w:lineRule="exact"/>
      </w:pPr>
      <w:proofErr w:type="gramStart"/>
      <w:r>
        <w:t>(.-г-/</w:t>
      </w:r>
      <w:proofErr w:type="gramEnd"/>
    </w:p>
    <w:p w:rsidR="003C08F9" w:rsidRDefault="00157D50">
      <w:pPr>
        <w:pStyle w:val="20"/>
        <w:framePr w:w="9451" w:h="672" w:hRule="exact" w:wrap="none" w:vAnchor="page" w:hAnchor="page" w:x="2097" w:y="6542"/>
        <w:shd w:val="clear" w:color="auto" w:fill="auto"/>
        <w:spacing w:before="0" w:after="78" w:line="220" w:lineRule="exact"/>
        <w:ind w:left="5352"/>
        <w:jc w:val="left"/>
      </w:pPr>
      <w:bookmarkStart w:id="1" w:name="_GoBack"/>
      <w:proofErr w:type="spellStart"/>
      <w:r>
        <w:t>Врио</w:t>
      </w:r>
      <w:proofErr w:type="spellEnd"/>
      <w:r>
        <w:t xml:space="preserve"> главы администрации района</w:t>
      </w:r>
    </w:p>
    <w:bookmarkEnd w:id="1"/>
    <w:p w:rsidR="003C08F9" w:rsidRDefault="00157D50">
      <w:pPr>
        <w:pStyle w:val="20"/>
        <w:framePr w:w="9451" w:h="672" w:hRule="exact" w:wrap="none" w:vAnchor="page" w:hAnchor="page" w:x="2097" w:y="6542"/>
        <w:shd w:val="clear" w:color="auto" w:fill="auto"/>
        <w:spacing w:before="0" w:line="220" w:lineRule="exact"/>
        <w:ind w:left="5352"/>
        <w:jc w:val="left"/>
      </w:pPr>
      <w:proofErr w:type="spellStart"/>
      <w:r>
        <w:t>А.Г.Юркин</w:t>
      </w:r>
      <w:proofErr w:type="spellEnd"/>
    </w:p>
    <w:p w:rsidR="003C08F9" w:rsidRDefault="003C08F9">
      <w:pPr>
        <w:rPr>
          <w:sz w:val="2"/>
          <w:szCs w:val="2"/>
        </w:rPr>
      </w:pPr>
    </w:p>
    <w:p w:rsidR="00896FCF" w:rsidRDefault="00896FCF">
      <w:pPr>
        <w:rPr>
          <w:sz w:val="2"/>
          <w:szCs w:val="2"/>
        </w:rPr>
      </w:pPr>
    </w:p>
    <w:sectPr w:rsidR="00896FC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D50" w:rsidRDefault="00157D50">
      <w:r>
        <w:separator/>
      </w:r>
    </w:p>
  </w:endnote>
  <w:endnote w:type="continuationSeparator" w:id="0">
    <w:p w:rsidR="00157D50" w:rsidRDefault="00157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D50" w:rsidRDefault="00157D50"/>
  </w:footnote>
  <w:footnote w:type="continuationSeparator" w:id="0">
    <w:p w:rsidR="00157D50" w:rsidRDefault="00157D5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5421"/>
    <w:multiLevelType w:val="multilevel"/>
    <w:tmpl w:val="86F25D5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C08F9"/>
    <w:rsid w:val="00157D50"/>
    <w:rsid w:val="003C08F9"/>
    <w:rsid w:val="0089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3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/>
      <w:iCs/>
      <w:smallCaps w:val="0"/>
      <w:strike w:val="0"/>
      <w:spacing w:val="-10"/>
      <w:sz w:val="13"/>
      <w:szCs w:val="13"/>
      <w:u w:val="none"/>
    </w:rPr>
  </w:style>
  <w:style w:type="character" w:customStyle="1" w:styleId="a4">
    <w:name w:val="Колонтитул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w w:val="150"/>
      <w:sz w:val="13"/>
      <w:szCs w:val="13"/>
      <w:u w:val="none"/>
    </w:rPr>
  </w:style>
  <w:style w:type="character" w:customStyle="1" w:styleId="CenturyGothic10pt1pt100">
    <w:name w:val="Колонтитул + Century Gothic;10 pt;Полужирный;Интервал 1 pt;Масштаб 100%"/>
    <w:basedOn w:val="a4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70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420" w:line="0" w:lineRule="atLeast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60" w:lineRule="exact"/>
      <w:jc w:val="both"/>
    </w:pPr>
    <w:rPr>
      <w:rFonts w:ascii="Arial" w:eastAsia="Arial" w:hAnsi="Arial" w:cs="Arial"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pacing w:val="30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-10"/>
      <w:sz w:val="13"/>
      <w:szCs w:val="13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Arial" w:eastAsia="Arial" w:hAnsi="Arial" w:cs="Arial"/>
      <w:w w:val="150"/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2370</Characters>
  <Application>Microsoft Office Word</Application>
  <DocSecurity>0</DocSecurity>
  <Lines>19</Lines>
  <Paragraphs>5</Paragraphs>
  <ScaleCrop>false</ScaleCrop>
  <Company>Krokoz™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Arsenkova_S_V</cp:lastModifiedBy>
  <cp:revision>2</cp:revision>
  <dcterms:created xsi:type="dcterms:W3CDTF">2025-08-07T08:11:00Z</dcterms:created>
  <dcterms:modified xsi:type="dcterms:W3CDTF">2025-08-07T08:11:00Z</dcterms:modified>
</cp:coreProperties>
</file>