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БРЯНСКАЯ ОБЛАСТЬ</w:t>
      </w: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ВЫГОНИЧСКИЙ МУНИЦИПАЛЬНЫЙ РАЙОН</w:t>
      </w:r>
    </w:p>
    <w:p w:rsidR="009D7C71" w:rsidRPr="009D7C71" w:rsidRDefault="009D7C71" w:rsidP="009D7C71">
      <w:pPr>
        <w:jc w:val="center"/>
        <w:rPr>
          <w:b/>
          <w:sz w:val="36"/>
          <w:szCs w:val="28"/>
        </w:rPr>
      </w:pPr>
      <w:r w:rsidRPr="009D7C71">
        <w:rPr>
          <w:rFonts w:ascii="Arial" w:hAnsi="Arial" w:cs="Arial"/>
          <w:b/>
          <w:sz w:val="32"/>
          <w:szCs w:val="32"/>
        </w:rPr>
        <w:t>АДМИНИСТРАЦИЯ ВЫГОНИЧСКОГО РАЙОНА</w:t>
      </w:r>
      <w:r w:rsidRPr="009D7C71">
        <w:rPr>
          <w:b/>
          <w:sz w:val="36"/>
          <w:szCs w:val="28"/>
        </w:rPr>
        <w:t xml:space="preserve"> </w:t>
      </w:r>
    </w:p>
    <w:p w:rsidR="009D7C71" w:rsidRPr="009D7C71" w:rsidRDefault="009D7C71" w:rsidP="009D7C71">
      <w:pPr>
        <w:jc w:val="center"/>
        <w:rPr>
          <w:b/>
          <w:sz w:val="36"/>
          <w:szCs w:val="24"/>
        </w:rPr>
      </w:pP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ПОСТАНОВЛЕНИЕ</w:t>
      </w:r>
    </w:p>
    <w:p w:rsidR="00B00F87" w:rsidRDefault="003D658D" w:rsidP="009D7C71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 13</w:t>
      </w:r>
      <w:r w:rsidR="00DE177F">
        <w:rPr>
          <w:rFonts w:ascii="Arial" w:hAnsi="Arial" w:cs="Arial"/>
          <w:b/>
          <w:sz w:val="32"/>
          <w:szCs w:val="32"/>
        </w:rPr>
        <w:t xml:space="preserve"> </w:t>
      </w:r>
      <w:r w:rsidR="00D92093">
        <w:rPr>
          <w:rFonts w:ascii="Arial" w:hAnsi="Arial" w:cs="Arial"/>
          <w:b/>
          <w:sz w:val="32"/>
          <w:szCs w:val="32"/>
        </w:rPr>
        <w:t>мая</w:t>
      </w:r>
      <w:r w:rsidR="00274FE8">
        <w:rPr>
          <w:rFonts w:ascii="Arial" w:hAnsi="Arial" w:cs="Arial"/>
          <w:b/>
          <w:sz w:val="32"/>
          <w:szCs w:val="32"/>
        </w:rPr>
        <w:t xml:space="preserve"> 2026</w:t>
      </w:r>
      <w:r w:rsidR="00BB0A33">
        <w:rPr>
          <w:rFonts w:ascii="Arial" w:hAnsi="Arial" w:cs="Arial"/>
          <w:b/>
          <w:sz w:val="32"/>
          <w:szCs w:val="32"/>
        </w:rPr>
        <w:t xml:space="preserve"> г. №</w:t>
      </w:r>
      <w:r>
        <w:rPr>
          <w:rFonts w:ascii="Arial" w:hAnsi="Arial" w:cs="Arial"/>
          <w:b/>
          <w:sz w:val="32"/>
          <w:szCs w:val="32"/>
        </w:rPr>
        <w:t>350</w:t>
      </w:r>
    </w:p>
    <w:p w:rsidR="00160ACC" w:rsidRDefault="00160ACC" w:rsidP="009D7C71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</w:p>
    <w:p w:rsidR="00B93D09" w:rsidRPr="009D7C71" w:rsidRDefault="000E5B35" w:rsidP="009D7C71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ПОРЯДОК</w:t>
      </w:r>
      <w:r w:rsidR="00B93D09">
        <w:rPr>
          <w:rFonts w:ascii="Arial" w:hAnsi="Arial" w:cs="Arial"/>
          <w:b/>
          <w:sz w:val="32"/>
          <w:szCs w:val="32"/>
        </w:rPr>
        <w:t xml:space="preserve"> ОПРЕДЕЛЕНИЯ ОБЪЕМА И УСЛОВИЙ ПРЕДОСТАВЛЕНИЯ </w:t>
      </w:r>
      <w:r w:rsidR="004F0BD0">
        <w:rPr>
          <w:rFonts w:ascii="Arial" w:hAnsi="Arial" w:cs="Arial"/>
          <w:b/>
          <w:sz w:val="32"/>
          <w:szCs w:val="32"/>
        </w:rPr>
        <w:t>ИЗ БЮДЖЕТА ВЫГОНИЧСКОГО МУНИЦИПАЛЬНОГО РАЙОНА БРЯНСКОЙ ОБЛАСТИ</w:t>
      </w:r>
      <w:r w:rsidR="004F0BD0" w:rsidRPr="004F0BD0">
        <w:rPr>
          <w:rFonts w:ascii="Arial" w:hAnsi="Arial" w:cs="Arial"/>
          <w:b/>
          <w:sz w:val="32"/>
          <w:szCs w:val="32"/>
        </w:rPr>
        <w:t xml:space="preserve"> </w:t>
      </w:r>
      <w:r w:rsidR="004F0BD0">
        <w:rPr>
          <w:rFonts w:ascii="Arial" w:hAnsi="Arial" w:cs="Arial"/>
          <w:b/>
          <w:sz w:val="32"/>
          <w:szCs w:val="32"/>
        </w:rPr>
        <w:t>СУБСИДИЙ</w:t>
      </w:r>
      <w:r w:rsidR="004F0BD0" w:rsidRPr="004F0BD0">
        <w:rPr>
          <w:rFonts w:ascii="Arial" w:hAnsi="Arial" w:cs="Arial"/>
          <w:b/>
          <w:sz w:val="32"/>
          <w:szCs w:val="32"/>
        </w:rPr>
        <w:t xml:space="preserve"> </w:t>
      </w:r>
      <w:r w:rsidR="004F0BD0">
        <w:rPr>
          <w:rFonts w:ascii="Arial" w:hAnsi="Arial" w:cs="Arial"/>
          <w:b/>
          <w:sz w:val="32"/>
          <w:szCs w:val="32"/>
        </w:rPr>
        <w:t xml:space="preserve">МУНИЦИПАЛЬНЫМ БЮДЖЕТНЫМ И АВТОНОМНЫМ УЧРЕЖДЕНИЯМ </w:t>
      </w:r>
      <w:r w:rsidR="00B93D09">
        <w:rPr>
          <w:rFonts w:ascii="Arial" w:hAnsi="Arial" w:cs="Arial"/>
          <w:b/>
          <w:sz w:val="32"/>
          <w:szCs w:val="32"/>
        </w:rPr>
        <w:t xml:space="preserve">НА ИНЫЕ ЦЕЛИ </w:t>
      </w:r>
    </w:p>
    <w:p w:rsidR="00DF567A" w:rsidRPr="00A6222D" w:rsidRDefault="00DF567A" w:rsidP="000E447B">
      <w:pPr>
        <w:ind w:firstLine="284"/>
        <w:rPr>
          <w:rFonts w:ascii="Arial" w:hAnsi="Arial" w:cs="Arial"/>
          <w:b/>
          <w:bCs/>
          <w:spacing w:val="8"/>
          <w:sz w:val="24"/>
        </w:rPr>
      </w:pPr>
    </w:p>
    <w:p w:rsidR="009D7C71" w:rsidRPr="00A6222D" w:rsidRDefault="00034FFA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222D">
        <w:rPr>
          <w:rFonts w:ascii="Arial" w:hAnsi="Arial" w:cs="Arial"/>
          <w:sz w:val="24"/>
          <w:szCs w:val="24"/>
        </w:rPr>
        <w:t xml:space="preserve">В соответствии с </w:t>
      </w:r>
      <w:hyperlink r:id="rId5">
        <w:r w:rsidRPr="00A6222D">
          <w:rPr>
            <w:rFonts w:ascii="Arial" w:hAnsi="Arial" w:cs="Arial"/>
            <w:sz w:val="24"/>
            <w:szCs w:val="24"/>
          </w:rPr>
          <w:t>абзацем вторым пункта 1 статьи 78.1</w:t>
        </w:r>
      </w:hyperlink>
      <w:r w:rsidRPr="00A6222D"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hyperlink r:id="rId6">
        <w:r w:rsidRPr="00A6222D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A6222D">
        <w:rPr>
          <w:rFonts w:ascii="Arial" w:hAnsi="Arial" w:cs="Arial"/>
          <w:sz w:val="24"/>
          <w:szCs w:val="24"/>
        </w:rPr>
        <w:t xml:space="preserve"> Правительства Росс</w:t>
      </w:r>
      <w:r w:rsidR="0022065D">
        <w:rPr>
          <w:rFonts w:ascii="Arial" w:hAnsi="Arial" w:cs="Arial"/>
          <w:sz w:val="24"/>
          <w:szCs w:val="24"/>
        </w:rPr>
        <w:t>ийской Федерации от 22.02.2020 №</w:t>
      </w:r>
      <w:r w:rsidRPr="00A6222D">
        <w:rPr>
          <w:rFonts w:ascii="Arial" w:hAnsi="Arial" w:cs="Arial"/>
          <w:sz w:val="24"/>
          <w:szCs w:val="24"/>
        </w:rPr>
        <w:t xml:space="preserve"> 203 </w:t>
      </w:r>
      <w:r w:rsidR="00E71EB9" w:rsidRPr="00A6222D">
        <w:rPr>
          <w:rFonts w:ascii="Arial" w:hAnsi="Arial" w:cs="Arial"/>
          <w:sz w:val="24"/>
          <w:szCs w:val="24"/>
        </w:rPr>
        <w:t>«</w:t>
      </w:r>
      <w:r w:rsidRPr="00A6222D">
        <w:rPr>
          <w:rFonts w:ascii="Arial" w:hAnsi="Arial" w:cs="Arial"/>
          <w:sz w:val="24"/>
          <w:szCs w:val="24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E71EB9" w:rsidRPr="00A6222D">
        <w:rPr>
          <w:rFonts w:ascii="Arial" w:hAnsi="Arial" w:cs="Arial"/>
          <w:sz w:val="24"/>
          <w:szCs w:val="24"/>
        </w:rPr>
        <w:t xml:space="preserve">» </w:t>
      </w:r>
    </w:p>
    <w:p w:rsidR="00034FFA" w:rsidRPr="00A6222D" w:rsidRDefault="00034FFA" w:rsidP="00034FFA">
      <w:pPr>
        <w:pStyle w:val="ConsPlusNormal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A6222D">
        <w:rPr>
          <w:rFonts w:ascii="Arial" w:hAnsi="Arial" w:cs="Arial"/>
          <w:b/>
          <w:sz w:val="24"/>
          <w:szCs w:val="24"/>
        </w:rPr>
        <w:t>постановляю:</w:t>
      </w:r>
    </w:p>
    <w:p w:rsidR="00034FFA" w:rsidRPr="00A6222D" w:rsidRDefault="00034FFA" w:rsidP="00034FF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34FFA" w:rsidRDefault="00034FFA" w:rsidP="00D9209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6222D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D92093">
        <w:rPr>
          <w:rFonts w:ascii="Arial" w:hAnsi="Arial" w:cs="Arial"/>
          <w:sz w:val="24"/>
          <w:szCs w:val="24"/>
        </w:rPr>
        <w:t xml:space="preserve">Внести </w:t>
      </w:r>
      <w:r w:rsidR="003D658D">
        <w:rPr>
          <w:rFonts w:ascii="Arial" w:hAnsi="Arial" w:cs="Arial"/>
          <w:sz w:val="24"/>
          <w:szCs w:val="24"/>
        </w:rPr>
        <w:t xml:space="preserve">в </w:t>
      </w:r>
      <w:r w:rsidR="00D92093">
        <w:rPr>
          <w:rFonts w:ascii="Arial" w:hAnsi="Arial" w:cs="Arial"/>
          <w:sz w:val="24"/>
          <w:szCs w:val="24"/>
        </w:rPr>
        <w:t>п</w:t>
      </w:r>
      <w:r w:rsidR="00857D21">
        <w:rPr>
          <w:rFonts w:ascii="Arial" w:hAnsi="Arial" w:cs="Arial"/>
          <w:sz w:val="24"/>
          <w:szCs w:val="24"/>
        </w:rPr>
        <w:t>риложение 2 к</w:t>
      </w:r>
      <w:r w:rsidR="009D7C71" w:rsidRPr="00A6222D">
        <w:rPr>
          <w:rFonts w:ascii="Arial" w:hAnsi="Arial" w:cs="Arial"/>
          <w:sz w:val="24"/>
          <w:szCs w:val="24"/>
        </w:rPr>
        <w:t xml:space="preserve"> </w:t>
      </w:r>
      <w:r w:rsidRPr="00A6222D">
        <w:rPr>
          <w:rFonts w:ascii="Arial" w:hAnsi="Arial" w:cs="Arial"/>
          <w:sz w:val="24"/>
          <w:szCs w:val="24"/>
        </w:rPr>
        <w:t xml:space="preserve"> </w:t>
      </w:r>
      <w:r w:rsidR="00D95970" w:rsidRPr="00D95970">
        <w:rPr>
          <w:rFonts w:ascii="Arial" w:hAnsi="Arial" w:cs="Arial"/>
          <w:sz w:val="24"/>
        </w:rPr>
        <w:t>Порядку</w:t>
      </w:r>
      <w:r w:rsidRPr="00A6222D">
        <w:rPr>
          <w:rFonts w:ascii="Arial" w:hAnsi="Arial" w:cs="Arial"/>
          <w:sz w:val="24"/>
          <w:szCs w:val="24"/>
        </w:rPr>
        <w:t xml:space="preserve"> определения объема и условий предоставления </w:t>
      </w:r>
      <w:r w:rsidR="004F0BD0" w:rsidRPr="00A6222D">
        <w:rPr>
          <w:rFonts w:ascii="Arial" w:hAnsi="Arial" w:cs="Arial"/>
          <w:sz w:val="24"/>
          <w:szCs w:val="24"/>
        </w:rPr>
        <w:t>из бюджет</w:t>
      </w:r>
      <w:r w:rsidR="004F0BD0">
        <w:rPr>
          <w:rFonts w:ascii="Arial" w:hAnsi="Arial" w:cs="Arial"/>
          <w:sz w:val="24"/>
          <w:szCs w:val="24"/>
        </w:rPr>
        <w:t>а</w:t>
      </w:r>
      <w:r w:rsidR="004F0BD0" w:rsidRPr="00A6222D">
        <w:rPr>
          <w:rFonts w:ascii="Arial" w:hAnsi="Arial" w:cs="Arial"/>
          <w:sz w:val="24"/>
          <w:szCs w:val="24"/>
        </w:rPr>
        <w:t xml:space="preserve"> </w:t>
      </w:r>
      <w:r w:rsidR="004F0BD0">
        <w:rPr>
          <w:rFonts w:ascii="Arial" w:hAnsi="Arial" w:cs="Arial"/>
          <w:bCs/>
          <w:spacing w:val="8"/>
          <w:sz w:val="24"/>
          <w:szCs w:val="24"/>
        </w:rPr>
        <w:t>Выгоничского</w:t>
      </w:r>
      <w:r w:rsidR="004F0BD0" w:rsidRPr="009D7C71">
        <w:rPr>
          <w:rFonts w:ascii="Arial" w:hAnsi="Arial" w:cs="Arial"/>
          <w:bCs/>
          <w:spacing w:val="8"/>
          <w:sz w:val="24"/>
          <w:szCs w:val="24"/>
        </w:rPr>
        <w:t xml:space="preserve"> муниципального  района Брянской области </w:t>
      </w:r>
      <w:r w:rsidRPr="00A6222D">
        <w:rPr>
          <w:rFonts w:ascii="Arial" w:hAnsi="Arial" w:cs="Arial"/>
          <w:sz w:val="24"/>
          <w:szCs w:val="24"/>
        </w:rPr>
        <w:t xml:space="preserve">субсидий </w:t>
      </w:r>
      <w:r w:rsidR="0014422F" w:rsidRPr="009D7C71">
        <w:rPr>
          <w:rFonts w:ascii="Arial" w:hAnsi="Arial" w:cs="Arial"/>
          <w:bCs/>
          <w:spacing w:val="8"/>
          <w:sz w:val="24"/>
          <w:szCs w:val="24"/>
        </w:rPr>
        <w:t xml:space="preserve">муниципальным </w:t>
      </w:r>
      <w:r w:rsidRPr="009D7C71">
        <w:rPr>
          <w:rFonts w:ascii="Arial" w:hAnsi="Arial" w:cs="Arial"/>
          <w:sz w:val="24"/>
          <w:szCs w:val="24"/>
        </w:rPr>
        <w:t>бюджетным и автономным учреждениям</w:t>
      </w:r>
      <w:r w:rsidR="004F0BD0" w:rsidRPr="004F0BD0">
        <w:rPr>
          <w:rFonts w:ascii="Arial" w:hAnsi="Arial" w:cs="Arial"/>
          <w:sz w:val="24"/>
          <w:szCs w:val="24"/>
        </w:rPr>
        <w:t xml:space="preserve"> </w:t>
      </w:r>
      <w:r w:rsidR="004F0BD0" w:rsidRPr="00A6222D">
        <w:rPr>
          <w:rFonts w:ascii="Arial" w:hAnsi="Arial" w:cs="Arial"/>
          <w:sz w:val="24"/>
          <w:szCs w:val="24"/>
        </w:rPr>
        <w:t>на иные цели</w:t>
      </w:r>
      <w:r w:rsidR="00857D21">
        <w:rPr>
          <w:rFonts w:ascii="Arial" w:hAnsi="Arial" w:cs="Arial"/>
          <w:sz w:val="24"/>
          <w:szCs w:val="24"/>
        </w:rPr>
        <w:t>, утвержденному постановлением администрации В</w:t>
      </w:r>
      <w:r w:rsidR="003C0ECD">
        <w:rPr>
          <w:rFonts w:ascii="Arial" w:hAnsi="Arial" w:cs="Arial"/>
          <w:sz w:val="24"/>
          <w:szCs w:val="24"/>
        </w:rPr>
        <w:t>ыгоничского района  от 29 декабря</w:t>
      </w:r>
      <w:r w:rsidR="00857D21">
        <w:rPr>
          <w:rFonts w:ascii="Arial" w:hAnsi="Arial" w:cs="Arial"/>
          <w:sz w:val="24"/>
          <w:szCs w:val="24"/>
        </w:rPr>
        <w:t xml:space="preserve"> 2025  №728</w:t>
      </w:r>
      <w:r w:rsidR="00D92093">
        <w:rPr>
          <w:rFonts w:ascii="Arial" w:hAnsi="Arial" w:cs="Arial"/>
          <w:sz w:val="24"/>
          <w:szCs w:val="24"/>
        </w:rPr>
        <w:t xml:space="preserve"> (в редакции постановления администрации Выгоничского района от</w:t>
      </w:r>
      <w:r w:rsidR="003D658D">
        <w:rPr>
          <w:rFonts w:ascii="Arial" w:hAnsi="Arial" w:cs="Arial"/>
          <w:sz w:val="24"/>
          <w:szCs w:val="24"/>
        </w:rPr>
        <w:t xml:space="preserve"> 09 февраля</w:t>
      </w:r>
      <w:r w:rsidR="00D92093">
        <w:rPr>
          <w:rFonts w:ascii="Arial" w:hAnsi="Arial" w:cs="Arial"/>
          <w:sz w:val="24"/>
          <w:szCs w:val="24"/>
        </w:rPr>
        <w:t xml:space="preserve">  2026 года №</w:t>
      </w:r>
      <w:r w:rsidR="003D658D">
        <w:rPr>
          <w:rFonts w:ascii="Arial" w:hAnsi="Arial" w:cs="Arial"/>
          <w:sz w:val="24"/>
          <w:szCs w:val="24"/>
        </w:rPr>
        <w:t>118</w:t>
      </w:r>
      <w:r w:rsidR="00D92093">
        <w:rPr>
          <w:rFonts w:ascii="Arial" w:hAnsi="Arial" w:cs="Arial"/>
          <w:sz w:val="24"/>
          <w:szCs w:val="24"/>
        </w:rPr>
        <w:t>)</w:t>
      </w:r>
      <w:r w:rsidR="003D1ED4">
        <w:rPr>
          <w:rFonts w:ascii="Arial" w:hAnsi="Arial" w:cs="Arial"/>
          <w:sz w:val="24"/>
          <w:szCs w:val="24"/>
        </w:rPr>
        <w:t>,</w:t>
      </w:r>
      <w:r w:rsidR="003D658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D658D">
        <w:rPr>
          <w:rFonts w:ascii="Arial" w:hAnsi="Arial" w:cs="Arial"/>
          <w:sz w:val="24"/>
          <w:szCs w:val="24"/>
        </w:rPr>
        <w:t xml:space="preserve"> </w:t>
      </w:r>
      <w:r w:rsidR="00D92093">
        <w:rPr>
          <w:rFonts w:ascii="Arial" w:hAnsi="Arial" w:cs="Arial"/>
          <w:sz w:val="24"/>
          <w:szCs w:val="24"/>
        </w:rPr>
        <w:t>следующие изменения:</w:t>
      </w:r>
      <w:proofErr w:type="gramEnd"/>
    </w:p>
    <w:p w:rsidR="00D92093" w:rsidRDefault="00160ACC" w:rsidP="00D9209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 </w:t>
      </w:r>
      <w:r w:rsidR="00D92093">
        <w:rPr>
          <w:rFonts w:ascii="Arial" w:hAnsi="Arial" w:cs="Arial"/>
          <w:sz w:val="24"/>
          <w:szCs w:val="24"/>
        </w:rPr>
        <w:t xml:space="preserve">дополнить </w:t>
      </w:r>
      <w:r w:rsidR="003D658D">
        <w:rPr>
          <w:rFonts w:ascii="Arial" w:hAnsi="Arial" w:cs="Arial"/>
          <w:sz w:val="24"/>
          <w:szCs w:val="24"/>
        </w:rPr>
        <w:t>пунктом</w:t>
      </w:r>
      <w:r w:rsidR="00D92093">
        <w:rPr>
          <w:rFonts w:ascii="Arial" w:hAnsi="Arial" w:cs="Arial"/>
          <w:sz w:val="24"/>
          <w:szCs w:val="24"/>
        </w:rPr>
        <w:t xml:space="preserve"> следующего содержания</w:t>
      </w: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901"/>
        <w:gridCol w:w="2744"/>
      </w:tblGrid>
      <w:tr w:rsidR="00D92093" w:rsidRPr="003918F4" w:rsidTr="00100518">
        <w:trPr>
          <w:trHeight w:val="3163"/>
        </w:trPr>
        <w:tc>
          <w:tcPr>
            <w:tcW w:w="825" w:type="dxa"/>
          </w:tcPr>
          <w:p w:rsidR="00D92093" w:rsidRPr="00160ACC" w:rsidRDefault="00D92093" w:rsidP="00D920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AC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901" w:type="dxa"/>
          </w:tcPr>
          <w:p w:rsidR="00D92093" w:rsidRPr="00160ACC" w:rsidRDefault="00D92093" w:rsidP="00D92093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60ACC">
              <w:rPr>
                <w:rFonts w:ascii="Arial" w:hAnsi="Arial" w:cs="Arial"/>
                <w:sz w:val="24"/>
                <w:szCs w:val="24"/>
              </w:rPr>
              <w:t>Субсидии на развитие материально-технической базы муниципальных образовательных организаций в сфере физической культуры и спорта в рамках регионального проекта «Развитие физической культу</w:t>
            </w:r>
            <w:r w:rsidR="003D658D">
              <w:rPr>
                <w:rFonts w:ascii="Arial" w:hAnsi="Arial" w:cs="Arial"/>
                <w:sz w:val="24"/>
                <w:szCs w:val="24"/>
              </w:rPr>
              <w:t xml:space="preserve">ры и спорта Брянской области», </w:t>
            </w:r>
            <w:r w:rsidRPr="00160ACC">
              <w:rPr>
                <w:rFonts w:ascii="Arial" w:hAnsi="Arial" w:cs="Arial"/>
                <w:sz w:val="24"/>
                <w:szCs w:val="24"/>
              </w:rPr>
              <w:t>порядок предоставления которой установлен государственной программой «Развитие физической культуры и спорта Брянской области» (Приобретена спортивная форма, спортивное оборудование и инвентарь для муниципальных образовательных организаций в сфере физической культуры и спорта)</w:t>
            </w:r>
            <w:proofErr w:type="gramEnd"/>
          </w:p>
        </w:tc>
        <w:tc>
          <w:tcPr>
            <w:tcW w:w="2744" w:type="dxa"/>
            <w:vAlign w:val="bottom"/>
          </w:tcPr>
          <w:p w:rsidR="00D92093" w:rsidRPr="00160ACC" w:rsidRDefault="00D92093" w:rsidP="00D92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ACC">
              <w:rPr>
                <w:rFonts w:ascii="Arial" w:hAnsi="Arial" w:cs="Arial"/>
                <w:sz w:val="24"/>
                <w:szCs w:val="24"/>
              </w:rPr>
              <w:t>07.00064-0.00000-000</w:t>
            </w:r>
          </w:p>
        </w:tc>
      </w:tr>
    </w:tbl>
    <w:p w:rsidR="00160ACC" w:rsidRDefault="00160ACC" w:rsidP="003935F4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 пункт 6 считать пунктом 7 и далее по тексту.</w:t>
      </w:r>
    </w:p>
    <w:p w:rsidR="00034FFA" w:rsidRDefault="003935F4" w:rsidP="003935F4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93D09">
        <w:rPr>
          <w:rFonts w:ascii="Arial" w:hAnsi="Arial" w:cs="Arial"/>
          <w:sz w:val="24"/>
          <w:szCs w:val="24"/>
        </w:rPr>
        <w:t xml:space="preserve">. </w:t>
      </w:r>
      <w:r w:rsidR="00B93D09" w:rsidRPr="00B93D09">
        <w:rPr>
          <w:rFonts w:ascii="Arial" w:hAnsi="Arial" w:cs="Arial"/>
          <w:sz w:val="24"/>
          <w:szCs w:val="24"/>
        </w:rPr>
        <w:t xml:space="preserve">Настоящее  постановление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 Выгоничского района  в сети Интернет </w:t>
      </w:r>
      <w:r w:rsidR="000A4B73">
        <w:rPr>
          <w:rFonts w:ascii="Arial" w:hAnsi="Arial" w:cs="Arial"/>
          <w:sz w:val="24"/>
          <w:szCs w:val="24"/>
        </w:rPr>
        <w:t>по адресу: adminwr.gosuslugi.ru,</w:t>
      </w:r>
      <w:r w:rsidR="000A4B73" w:rsidRPr="009E15EB">
        <w:rPr>
          <w:rFonts w:ascii="Arial" w:hAnsi="Arial" w:cs="Arial"/>
          <w:sz w:val="24"/>
          <w:szCs w:val="24"/>
        </w:rPr>
        <w:t xml:space="preserve"> </w:t>
      </w:r>
      <w:r w:rsidR="000A4B73">
        <w:rPr>
          <w:rFonts w:ascii="Arial" w:hAnsi="Arial" w:cs="Arial"/>
          <w:sz w:val="24"/>
          <w:szCs w:val="24"/>
        </w:rPr>
        <w:t xml:space="preserve"> вступает в силу с момента подписания и распространяется на правоотношения, возникшие </w:t>
      </w:r>
      <w:r w:rsidR="000A4B73" w:rsidRPr="009E15EB">
        <w:rPr>
          <w:rFonts w:ascii="Arial" w:hAnsi="Arial" w:cs="Arial"/>
          <w:sz w:val="24"/>
          <w:szCs w:val="24"/>
        </w:rPr>
        <w:t xml:space="preserve"> с 1 января 2026 года.</w:t>
      </w:r>
    </w:p>
    <w:p w:rsidR="0084675C" w:rsidRDefault="003935F4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</w:t>
      </w:r>
      <w:r w:rsidR="00034FFA" w:rsidRPr="00D7209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34FFA" w:rsidRPr="00D7209A">
        <w:rPr>
          <w:rFonts w:ascii="Arial" w:hAnsi="Arial" w:cs="Arial"/>
          <w:sz w:val="24"/>
          <w:szCs w:val="24"/>
        </w:rPr>
        <w:t>Контроль за</w:t>
      </w:r>
      <w:proofErr w:type="gramEnd"/>
      <w:r w:rsidR="00034FFA" w:rsidRPr="00D7209A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</w:t>
      </w:r>
      <w:r w:rsidR="00D7209A" w:rsidRPr="00D7209A">
        <w:rPr>
          <w:rFonts w:ascii="Arial" w:hAnsi="Arial" w:cs="Arial"/>
          <w:sz w:val="24"/>
          <w:szCs w:val="24"/>
        </w:rPr>
        <w:t>начальника финансового отдела администрации Выгоничского района Янченко Т.В.</w:t>
      </w:r>
      <w:r w:rsidR="00034FFA" w:rsidRPr="00D7209A">
        <w:rPr>
          <w:rFonts w:ascii="Arial" w:hAnsi="Arial" w:cs="Arial"/>
          <w:sz w:val="24"/>
          <w:szCs w:val="24"/>
        </w:rPr>
        <w:t>.</w:t>
      </w:r>
    </w:p>
    <w:p w:rsidR="009D7C71" w:rsidRDefault="009D7C71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D7C71" w:rsidRDefault="009D7C71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D7C71" w:rsidRPr="009D7C71" w:rsidRDefault="009D7C71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D7C71" w:rsidRPr="009D7C71" w:rsidRDefault="009D7C71" w:rsidP="009D7C71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И.</w:t>
      </w:r>
      <w:r w:rsidR="000A4B7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о.</w:t>
      </w:r>
      <w:r w:rsidRPr="009D7C71">
        <w:rPr>
          <w:rFonts w:ascii="Arial" w:hAnsi="Arial" w:cs="Arial"/>
          <w:b/>
          <w:sz w:val="24"/>
          <w:szCs w:val="24"/>
        </w:rPr>
        <w:t xml:space="preserve">  главы  администрации  района </w:t>
      </w:r>
    </w:p>
    <w:p w:rsidR="009D7C71" w:rsidRPr="009D7C71" w:rsidRDefault="009D7C71" w:rsidP="009D7C71">
      <w:pPr>
        <w:jc w:val="right"/>
        <w:rPr>
          <w:rFonts w:ascii="Arial" w:hAnsi="Arial" w:cs="Arial"/>
          <w:b/>
          <w:sz w:val="24"/>
          <w:szCs w:val="24"/>
        </w:rPr>
      </w:pPr>
      <w:r w:rsidRPr="009D7C71">
        <w:rPr>
          <w:rFonts w:ascii="Arial" w:hAnsi="Arial" w:cs="Arial"/>
          <w:b/>
          <w:sz w:val="24"/>
          <w:szCs w:val="24"/>
        </w:rPr>
        <w:t>А. Г. Юркин</w:t>
      </w:r>
    </w:p>
    <w:p w:rsidR="0084675C" w:rsidRPr="009D7C71" w:rsidRDefault="0084675C" w:rsidP="005849E6">
      <w:pPr>
        <w:pStyle w:val="ConsPlusNormal"/>
        <w:jc w:val="right"/>
        <w:outlineLvl w:val="0"/>
        <w:rPr>
          <w:sz w:val="24"/>
          <w:szCs w:val="24"/>
        </w:rPr>
      </w:pPr>
    </w:p>
    <w:sectPr w:rsidR="0084675C" w:rsidRPr="009D7C71" w:rsidSect="00160ACC">
      <w:pgSz w:w="11907" w:h="16840" w:code="9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21"/>
    <w:rsid w:val="00007F2C"/>
    <w:rsid w:val="00015EE8"/>
    <w:rsid w:val="00026A95"/>
    <w:rsid w:val="00030005"/>
    <w:rsid w:val="00034FFA"/>
    <w:rsid w:val="00057BFF"/>
    <w:rsid w:val="00060955"/>
    <w:rsid w:val="00096EBF"/>
    <w:rsid w:val="000A4B73"/>
    <w:rsid w:val="000A68CF"/>
    <w:rsid w:val="000B5588"/>
    <w:rsid w:val="000E447B"/>
    <w:rsid w:val="000E4D05"/>
    <w:rsid w:val="000E5B35"/>
    <w:rsid w:val="000E696F"/>
    <w:rsid w:val="000E724A"/>
    <w:rsid w:val="00100518"/>
    <w:rsid w:val="00102598"/>
    <w:rsid w:val="001169DD"/>
    <w:rsid w:val="00123C31"/>
    <w:rsid w:val="001250C5"/>
    <w:rsid w:val="0013696A"/>
    <w:rsid w:val="00136B0A"/>
    <w:rsid w:val="00141E84"/>
    <w:rsid w:val="0014422F"/>
    <w:rsid w:val="00160ACC"/>
    <w:rsid w:val="00160C51"/>
    <w:rsid w:val="00170292"/>
    <w:rsid w:val="00171634"/>
    <w:rsid w:val="00176967"/>
    <w:rsid w:val="0018644F"/>
    <w:rsid w:val="001A2825"/>
    <w:rsid w:val="001D4C8C"/>
    <w:rsid w:val="0022065D"/>
    <w:rsid w:val="00221BF5"/>
    <w:rsid w:val="00222148"/>
    <w:rsid w:val="00226986"/>
    <w:rsid w:val="002375EF"/>
    <w:rsid w:val="00242FA5"/>
    <w:rsid w:val="00265227"/>
    <w:rsid w:val="00274FE8"/>
    <w:rsid w:val="002A1188"/>
    <w:rsid w:val="002B13B7"/>
    <w:rsid w:val="002B7F47"/>
    <w:rsid w:val="002C315E"/>
    <w:rsid w:val="002C64F1"/>
    <w:rsid w:val="002D2E8D"/>
    <w:rsid w:val="002E4B78"/>
    <w:rsid w:val="003131E3"/>
    <w:rsid w:val="00322C68"/>
    <w:rsid w:val="00327B2F"/>
    <w:rsid w:val="00331508"/>
    <w:rsid w:val="00333A1D"/>
    <w:rsid w:val="00336C12"/>
    <w:rsid w:val="00352E47"/>
    <w:rsid w:val="00385D7E"/>
    <w:rsid w:val="003935F4"/>
    <w:rsid w:val="003C0ECD"/>
    <w:rsid w:val="003C6A58"/>
    <w:rsid w:val="003D1ED4"/>
    <w:rsid w:val="003D658D"/>
    <w:rsid w:val="003E0311"/>
    <w:rsid w:val="00403A0D"/>
    <w:rsid w:val="00427243"/>
    <w:rsid w:val="00440517"/>
    <w:rsid w:val="00464BAC"/>
    <w:rsid w:val="00481F19"/>
    <w:rsid w:val="00494A1D"/>
    <w:rsid w:val="004B50AA"/>
    <w:rsid w:val="004B5454"/>
    <w:rsid w:val="004E4E6F"/>
    <w:rsid w:val="004F0BD0"/>
    <w:rsid w:val="004F28A7"/>
    <w:rsid w:val="0050121C"/>
    <w:rsid w:val="005164B8"/>
    <w:rsid w:val="005362D3"/>
    <w:rsid w:val="005818D9"/>
    <w:rsid w:val="005849E6"/>
    <w:rsid w:val="0059648F"/>
    <w:rsid w:val="005A3960"/>
    <w:rsid w:val="005C1C73"/>
    <w:rsid w:val="005D5D1A"/>
    <w:rsid w:val="005F6D75"/>
    <w:rsid w:val="006061C6"/>
    <w:rsid w:val="0061691E"/>
    <w:rsid w:val="006204E3"/>
    <w:rsid w:val="00630FE6"/>
    <w:rsid w:val="00632578"/>
    <w:rsid w:val="00653DBF"/>
    <w:rsid w:val="00660AE4"/>
    <w:rsid w:val="00663A20"/>
    <w:rsid w:val="006739CB"/>
    <w:rsid w:val="00697907"/>
    <w:rsid w:val="006A5CC2"/>
    <w:rsid w:val="006B02BE"/>
    <w:rsid w:val="006B3072"/>
    <w:rsid w:val="006B6031"/>
    <w:rsid w:val="00704E29"/>
    <w:rsid w:val="00706059"/>
    <w:rsid w:val="00732B94"/>
    <w:rsid w:val="00736C1E"/>
    <w:rsid w:val="00741290"/>
    <w:rsid w:val="007418CF"/>
    <w:rsid w:val="00752417"/>
    <w:rsid w:val="00754670"/>
    <w:rsid w:val="007901D4"/>
    <w:rsid w:val="00793F2B"/>
    <w:rsid w:val="007A1F0F"/>
    <w:rsid w:val="007A4713"/>
    <w:rsid w:val="007B4690"/>
    <w:rsid w:val="007C1EF7"/>
    <w:rsid w:val="00830399"/>
    <w:rsid w:val="0084675C"/>
    <w:rsid w:val="00847DBF"/>
    <w:rsid w:val="008528EF"/>
    <w:rsid w:val="00857D21"/>
    <w:rsid w:val="0087605A"/>
    <w:rsid w:val="008A4BF5"/>
    <w:rsid w:val="008B1ED9"/>
    <w:rsid w:val="008C3C93"/>
    <w:rsid w:val="008E5401"/>
    <w:rsid w:val="008F588E"/>
    <w:rsid w:val="008F707B"/>
    <w:rsid w:val="009015B8"/>
    <w:rsid w:val="0091616F"/>
    <w:rsid w:val="009212AB"/>
    <w:rsid w:val="00926899"/>
    <w:rsid w:val="00937F66"/>
    <w:rsid w:val="0094629A"/>
    <w:rsid w:val="00961143"/>
    <w:rsid w:val="00964978"/>
    <w:rsid w:val="009653EB"/>
    <w:rsid w:val="009B60A8"/>
    <w:rsid w:val="009C1307"/>
    <w:rsid w:val="009D7C71"/>
    <w:rsid w:val="009E15EB"/>
    <w:rsid w:val="00A01B52"/>
    <w:rsid w:val="00A01F10"/>
    <w:rsid w:val="00A17BC0"/>
    <w:rsid w:val="00A23438"/>
    <w:rsid w:val="00A25F39"/>
    <w:rsid w:val="00A6222D"/>
    <w:rsid w:val="00A73758"/>
    <w:rsid w:val="00A739FE"/>
    <w:rsid w:val="00A769F9"/>
    <w:rsid w:val="00A95BCA"/>
    <w:rsid w:val="00AD525E"/>
    <w:rsid w:val="00AE2416"/>
    <w:rsid w:val="00B00F87"/>
    <w:rsid w:val="00B0417A"/>
    <w:rsid w:val="00B10E69"/>
    <w:rsid w:val="00B11900"/>
    <w:rsid w:val="00B138F3"/>
    <w:rsid w:val="00B17305"/>
    <w:rsid w:val="00B30A52"/>
    <w:rsid w:val="00B32D4C"/>
    <w:rsid w:val="00B33EA1"/>
    <w:rsid w:val="00B41DB7"/>
    <w:rsid w:val="00B761FA"/>
    <w:rsid w:val="00B93149"/>
    <w:rsid w:val="00B93D09"/>
    <w:rsid w:val="00BA3B3A"/>
    <w:rsid w:val="00BA76BB"/>
    <w:rsid w:val="00BB0A33"/>
    <w:rsid w:val="00BB68A6"/>
    <w:rsid w:val="00BC2C51"/>
    <w:rsid w:val="00BC65C1"/>
    <w:rsid w:val="00C1336E"/>
    <w:rsid w:val="00C2456B"/>
    <w:rsid w:val="00C31BD1"/>
    <w:rsid w:val="00C31C79"/>
    <w:rsid w:val="00C401AE"/>
    <w:rsid w:val="00C46E18"/>
    <w:rsid w:val="00C6066C"/>
    <w:rsid w:val="00C80915"/>
    <w:rsid w:val="00C9292E"/>
    <w:rsid w:val="00CB1AD9"/>
    <w:rsid w:val="00CB4F13"/>
    <w:rsid w:val="00CC5E4B"/>
    <w:rsid w:val="00CD001B"/>
    <w:rsid w:val="00CD4A3B"/>
    <w:rsid w:val="00CD5012"/>
    <w:rsid w:val="00CE6315"/>
    <w:rsid w:val="00CE6C31"/>
    <w:rsid w:val="00D046B6"/>
    <w:rsid w:val="00D07C5F"/>
    <w:rsid w:val="00D454BA"/>
    <w:rsid w:val="00D52795"/>
    <w:rsid w:val="00D67102"/>
    <w:rsid w:val="00D67E95"/>
    <w:rsid w:val="00D7209A"/>
    <w:rsid w:val="00D76427"/>
    <w:rsid w:val="00D92093"/>
    <w:rsid w:val="00D95970"/>
    <w:rsid w:val="00DA4F7B"/>
    <w:rsid w:val="00DB0A49"/>
    <w:rsid w:val="00DD7E69"/>
    <w:rsid w:val="00DE02C3"/>
    <w:rsid w:val="00DE177F"/>
    <w:rsid w:val="00DF3282"/>
    <w:rsid w:val="00DF567A"/>
    <w:rsid w:val="00DF795D"/>
    <w:rsid w:val="00E107A2"/>
    <w:rsid w:val="00E32951"/>
    <w:rsid w:val="00E423A2"/>
    <w:rsid w:val="00E6347F"/>
    <w:rsid w:val="00E709D3"/>
    <w:rsid w:val="00E71EB9"/>
    <w:rsid w:val="00E927EC"/>
    <w:rsid w:val="00EC0CFF"/>
    <w:rsid w:val="00EE0721"/>
    <w:rsid w:val="00F064E8"/>
    <w:rsid w:val="00F20252"/>
    <w:rsid w:val="00F23368"/>
    <w:rsid w:val="00F6478C"/>
    <w:rsid w:val="00F67634"/>
    <w:rsid w:val="00F67D30"/>
    <w:rsid w:val="00F67F1F"/>
    <w:rsid w:val="00FA06D9"/>
    <w:rsid w:val="00FA090A"/>
    <w:rsid w:val="00FA0A8B"/>
    <w:rsid w:val="00FC0216"/>
    <w:rsid w:val="00FC4E7A"/>
    <w:rsid w:val="00FD35AF"/>
    <w:rsid w:val="00FE351B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customStyle="1" w:styleId="ConsPlusTitle">
    <w:name w:val="ConsPlusTitle"/>
    <w:rsid w:val="00034FFA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Normal">
    <w:name w:val="ConsPlusNormal"/>
    <w:rsid w:val="00034FFA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4">
    <w:name w:val="Balloon Text"/>
    <w:basedOn w:val="a"/>
    <w:link w:val="a5"/>
    <w:rsid w:val="00B10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10E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B4F1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B4F13"/>
    <w:rPr>
      <w:b/>
      <w:bCs/>
    </w:rPr>
  </w:style>
  <w:style w:type="paragraph" w:styleId="a8">
    <w:name w:val="List Paragraph"/>
    <w:basedOn w:val="a"/>
    <w:uiPriority w:val="34"/>
    <w:qFormat/>
    <w:rsid w:val="00D92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customStyle="1" w:styleId="ConsPlusTitle">
    <w:name w:val="ConsPlusTitle"/>
    <w:rsid w:val="00034FFA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Normal">
    <w:name w:val="ConsPlusNormal"/>
    <w:rsid w:val="00034FFA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4">
    <w:name w:val="Balloon Text"/>
    <w:basedOn w:val="a"/>
    <w:link w:val="a5"/>
    <w:rsid w:val="00B10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10E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B4F1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B4F13"/>
    <w:rPr>
      <w:b/>
      <w:bCs/>
    </w:rPr>
  </w:style>
  <w:style w:type="paragraph" w:styleId="a8">
    <w:name w:val="List Paragraph"/>
    <w:basedOn w:val="a"/>
    <w:uiPriority w:val="34"/>
    <w:qFormat/>
    <w:rsid w:val="00D92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5676" TargetMode="External"/><Relationship Id="rId5" Type="http://schemas.openxmlformats.org/officeDocument/2006/relationships/hyperlink" Target="https://login.consultant.ru/link/?req=doc&amp;base=LAW&amp;n=469774&amp;dst=3146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874</TotalTime>
  <Pages>2</Pages>
  <Words>286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76</cp:revision>
  <cp:lastPrinted>2026-05-13T05:50:00Z</cp:lastPrinted>
  <dcterms:created xsi:type="dcterms:W3CDTF">2025-11-24T13:11:00Z</dcterms:created>
  <dcterms:modified xsi:type="dcterms:W3CDTF">2026-05-13T05:54:00Z</dcterms:modified>
</cp:coreProperties>
</file>