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9D7C71" w:rsidRPr="009D7C71" w:rsidRDefault="009D7C71" w:rsidP="009D7C71">
      <w:pPr>
        <w:jc w:val="center"/>
        <w:rPr>
          <w:rFonts w:ascii="Arial" w:hAnsi="Arial" w:cs="Arial"/>
          <w:b/>
          <w:sz w:val="32"/>
          <w:szCs w:val="32"/>
        </w:rPr>
      </w:pPr>
      <w:r w:rsidRPr="009D7C71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D7C71" w:rsidRPr="009D7C71" w:rsidRDefault="009D7C71" w:rsidP="009D7C71">
      <w:pPr>
        <w:jc w:val="center"/>
        <w:rPr>
          <w:rFonts w:ascii="Arial" w:hAnsi="Arial" w:cs="Arial"/>
          <w:b/>
          <w:sz w:val="32"/>
          <w:szCs w:val="32"/>
        </w:rPr>
      </w:pPr>
      <w:r w:rsidRPr="009D7C71">
        <w:rPr>
          <w:rFonts w:ascii="Arial" w:hAnsi="Arial" w:cs="Arial"/>
          <w:b/>
          <w:sz w:val="32"/>
          <w:szCs w:val="32"/>
        </w:rPr>
        <w:t>БРЯНСКАЯ ОБЛАСТЬ</w:t>
      </w:r>
    </w:p>
    <w:p w:rsidR="009D7C71" w:rsidRPr="009D7C71" w:rsidRDefault="009D7C71" w:rsidP="009D7C71">
      <w:pPr>
        <w:jc w:val="center"/>
        <w:rPr>
          <w:rFonts w:ascii="Arial" w:hAnsi="Arial" w:cs="Arial"/>
          <w:b/>
          <w:sz w:val="32"/>
          <w:szCs w:val="32"/>
        </w:rPr>
      </w:pPr>
      <w:r w:rsidRPr="009D7C71">
        <w:rPr>
          <w:rFonts w:ascii="Arial" w:hAnsi="Arial" w:cs="Arial"/>
          <w:b/>
          <w:sz w:val="32"/>
          <w:szCs w:val="32"/>
        </w:rPr>
        <w:t>ВЫГОНИЧСКИЙ МУНИЦИПАЛЬНЫЙ РАЙОН</w:t>
      </w:r>
    </w:p>
    <w:p w:rsidR="009D7C71" w:rsidRPr="009D7C71" w:rsidRDefault="009D7C71" w:rsidP="009D7C71">
      <w:pPr>
        <w:jc w:val="center"/>
        <w:rPr>
          <w:b/>
          <w:sz w:val="36"/>
          <w:szCs w:val="28"/>
        </w:rPr>
      </w:pPr>
      <w:r w:rsidRPr="009D7C71">
        <w:rPr>
          <w:rFonts w:ascii="Arial" w:hAnsi="Arial" w:cs="Arial"/>
          <w:b/>
          <w:sz w:val="32"/>
          <w:szCs w:val="32"/>
        </w:rPr>
        <w:t>АДМИНИСТРАЦИЯ ВЫГОНИЧСКОГО РАЙОНА</w:t>
      </w:r>
      <w:r w:rsidRPr="009D7C71">
        <w:rPr>
          <w:b/>
          <w:sz w:val="36"/>
          <w:szCs w:val="28"/>
        </w:rPr>
        <w:t xml:space="preserve"> </w:t>
      </w:r>
    </w:p>
    <w:p w:rsidR="009D7C71" w:rsidRPr="009D7C71" w:rsidRDefault="009D7C71" w:rsidP="009D7C71">
      <w:pPr>
        <w:jc w:val="center"/>
        <w:rPr>
          <w:b/>
          <w:sz w:val="36"/>
          <w:szCs w:val="24"/>
        </w:rPr>
      </w:pPr>
    </w:p>
    <w:p w:rsidR="009D7C71" w:rsidRPr="009D7C71" w:rsidRDefault="009D7C71" w:rsidP="009D7C71">
      <w:pPr>
        <w:jc w:val="center"/>
        <w:rPr>
          <w:rFonts w:ascii="Arial" w:hAnsi="Arial" w:cs="Arial"/>
          <w:b/>
          <w:sz w:val="32"/>
          <w:szCs w:val="32"/>
        </w:rPr>
      </w:pPr>
      <w:r w:rsidRPr="009D7C71">
        <w:rPr>
          <w:rFonts w:ascii="Arial" w:hAnsi="Arial" w:cs="Arial"/>
          <w:b/>
          <w:sz w:val="32"/>
          <w:szCs w:val="32"/>
        </w:rPr>
        <w:t>ПОСТАНОВЛЕНИЕ</w:t>
      </w:r>
    </w:p>
    <w:p w:rsidR="009D7C71" w:rsidRDefault="006939DB" w:rsidP="009D7C71">
      <w:pPr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bookmarkStart w:id="0" w:name="_GoBack"/>
      <w:bookmarkEnd w:id="0"/>
      <w:r w:rsidR="009D7C71" w:rsidRPr="009D7C71"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6C3A3F">
        <w:rPr>
          <w:rFonts w:ascii="Arial" w:hAnsi="Arial" w:cs="Arial"/>
          <w:b/>
          <w:sz w:val="32"/>
          <w:szCs w:val="32"/>
        </w:rPr>
        <w:t xml:space="preserve"> </w:t>
      </w:r>
      <w:r w:rsidR="00A1056B">
        <w:rPr>
          <w:rFonts w:ascii="Arial" w:hAnsi="Arial" w:cs="Arial"/>
          <w:b/>
          <w:sz w:val="32"/>
          <w:szCs w:val="32"/>
        </w:rPr>
        <w:t>16</w:t>
      </w:r>
      <w:r w:rsidR="00DE177F">
        <w:rPr>
          <w:rFonts w:ascii="Arial" w:hAnsi="Arial" w:cs="Arial"/>
          <w:b/>
          <w:sz w:val="32"/>
          <w:szCs w:val="32"/>
        </w:rPr>
        <w:t xml:space="preserve"> </w:t>
      </w:r>
      <w:r w:rsidR="00274FE8">
        <w:rPr>
          <w:rFonts w:ascii="Arial" w:hAnsi="Arial" w:cs="Arial"/>
          <w:b/>
          <w:sz w:val="32"/>
          <w:szCs w:val="32"/>
        </w:rPr>
        <w:t>февраля  2026</w:t>
      </w:r>
      <w:r w:rsidR="00BB0A33">
        <w:rPr>
          <w:rFonts w:ascii="Arial" w:hAnsi="Arial" w:cs="Arial"/>
          <w:b/>
          <w:sz w:val="32"/>
          <w:szCs w:val="32"/>
        </w:rPr>
        <w:t xml:space="preserve"> г. №</w:t>
      </w:r>
      <w:r w:rsidR="00A1056B">
        <w:rPr>
          <w:rFonts w:ascii="Arial" w:hAnsi="Arial" w:cs="Arial"/>
          <w:b/>
          <w:sz w:val="32"/>
          <w:szCs w:val="32"/>
        </w:rPr>
        <w:t>148</w:t>
      </w:r>
    </w:p>
    <w:p w:rsidR="00B00F87" w:rsidRDefault="00B00F87" w:rsidP="009D7C71">
      <w:pPr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</w:p>
    <w:p w:rsidR="00B93D09" w:rsidRPr="009D7C71" w:rsidRDefault="00050588" w:rsidP="009D7C71">
      <w:pPr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32"/>
          <w:szCs w:val="32"/>
        </w:rPr>
        <w:t>ОБ УТВЕРЖДЕНИИ ПЛАНА МЕРОПРИЯТИЙ ПО ПОВЫШЕНИЮ ПОСТУПЛЕНИЙ НАЛОГОВЫХ И НЕНАЛОГОВЫХ ДОХОДОВ, ЭФФЕКТИВНОСТИ БЮДЖЕТНЫХ РАСХОДОВ, СОКРАЩЕНИЮ ПРОСРОЧЕННОЙ КРЕДИТОРСКОЙ ЗАДОЛЖЕННОСТИ НА 2026 ГОД КОНСОЛИДИРОВАННОГО БЮДЖЕТА ВЫГОНИЧСКОГО МУНИЦИПАЛЬНОГО РАЙОНА БРЯНСКОЙ ОБЛАСТИ, А ТАКЖЕ ОТМЕНЕ УСТАНОВЛЕННЫХ МЕСТНОЙ АДМИНИСТРАЦИЕЙ РАСХОДНЫХ ОБЯЗАТЕЛЬСТВ, НЕ СВЯЗАННЫХ С РЕШЕНИЕМ ВОПРОСОВ, ОТНЕСЕННЫХ КОНСТИТУЦИЕЙ РОССИЙСКОЙ ФЕДЕРАЦИИ, ФЕДЕРАЛЬНЫМИ ЗАКОНАМИ,</w:t>
      </w:r>
      <w:r w:rsidR="001E3E4C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ЗАКОНАМИ БРЯНСКОЙ ОБЛАСТИ </w:t>
      </w:r>
      <w:r w:rsidR="00B93D09">
        <w:rPr>
          <w:rFonts w:ascii="Arial" w:hAnsi="Arial" w:cs="Arial"/>
          <w:b/>
          <w:sz w:val="32"/>
          <w:szCs w:val="32"/>
        </w:rPr>
        <w:t xml:space="preserve"> </w:t>
      </w:r>
      <w:r w:rsidR="00F63253">
        <w:rPr>
          <w:rFonts w:ascii="Arial" w:hAnsi="Arial" w:cs="Arial"/>
          <w:b/>
          <w:sz w:val="32"/>
          <w:szCs w:val="32"/>
        </w:rPr>
        <w:t>К ПОЛНОМОЧИЯМ ОРГАНОВ МЕСТНОГО САМОУПРАВЛЕНИЯ</w:t>
      </w:r>
      <w:proofErr w:type="gramEnd"/>
    </w:p>
    <w:p w:rsidR="00DF567A" w:rsidRPr="00A6222D" w:rsidRDefault="00DF567A" w:rsidP="000E447B">
      <w:pPr>
        <w:ind w:firstLine="284"/>
        <w:rPr>
          <w:rFonts w:ascii="Arial" w:hAnsi="Arial" w:cs="Arial"/>
          <w:b/>
          <w:bCs/>
          <w:spacing w:val="8"/>
          <w:sz w:val="24"/>
        </w:rPr>
      </w:pPr>
    </w:p>
    <w:p w:rsidR="009D7C71" w:rsidRPr="00A6222D" w:rsidRDefault="006C3A3F" w:rsidP="00034FF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C3A3F">
        <w:rPr>
          <w:rFonts w:ascii="Arial" w:hAnsi="Arial" w:cs="Arial"/>
          <w:sz w:val="24"/>
          <w:szCs w:val="24"/>
        </w:rPr>
        <w:t>В целях обеспечения сбалансированности консолидированного  бюджета Выгоничского  муниципального района</w:t>
      </w:r>
      <w:r w:rsidR="00F63253">
        <w:rPr>
          <w:rFonts w:ascii="Arial" w:hAnsi="Arial" w:cs="Arial"/>
          <w:sz w:val="24"/>
          <w:szCs w:val="24"/>
        </w:rPr>
        <w:t xml:space="preserve"> Брянской области</w:t>
      </w:r>
    </w:p>
    <w:p w:rsidR="00034FFA" w:rsidRPr="00F63253" w:rsidRDefault="00F63253" w:rsidP="00F6325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ПОСТАНОВЛЯЮ</w:t>
      </w:r>
      <w:r w:rsidR="00034FFA" w:rsidRPr="00F63253">
        <w:rPr>
          <w:rFonts w:ascii="Arial" w:hAnsi="Arial" w:cs="Arial"/>
          <w:sz w:val="24"/>
          <w:szCs w:val="24"/>
        </w:rPr>
        <w:t>:</w:t>
      </w:r>
    </w:p>
    <w:p w:rsidR="00034FFA" w:rsidRPr="00A6222D" w:rsidRDefault="00034FFA" w:rsidP="00034FF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C3A3F" w:rsidRPr="006C3A3F" w:rsidRDefault="006C3A3F" w:rsidP="00F6325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C3A3F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Pr="006C3A3F">
        <w:rPr>
          <w:rFonts w:ascii="Arial" w:eastAsia="Times New Roman" w:hAnsi="Arial" w:cs="Arial"/>
          <w:sz w:val="24"/>
          <w:szCs w:val="24"/>
        </w:rPr>
        <w:t>Утвердить прилагаемый План мероприятий по повышению поступлений налоговых и неналоговых доходов, эффективности бюджетных расходов, сокращению просроченной кредиторской задолженности на 2026 год  консолидированного   бюджета Выгоничского  муниципального  района</w:t>
      </w:r>
      <w:r w:rsidR="00857B11">
        <w:rPr>
          <w:rFonts w:ascii="Arial" w:eastAsia="Times New Roman" w:hAnsi="Arial" w:cs="Arial"/>
          <w:sz w:val="24"/>
          <w:szCs w:val="24"/>
        </w:rPr>
        <w:t xml:space="preserve"> Брянской области</w:t>
      </w:r>
      <w:r w:rsidRPr="006C3A3F">
        <w:rPr>
          <w:rFonts w:ascii="Arial" w:eastAsia="Times New Roman" w:hAnsi="Arial" w:cs="Arial"/>
          <w:sz w:val="24"/>
          <w:szCs w:val="24"/>
        </w:rPr>
        <w:t>, а также  отмене  установленных  местной  администрацией  расходных обязательств,  не  связанных  с  решением  вопросов,  отнесенных Конституцией  Российской  Федерации,   федеральными  законами, законами  Брянской  области  к  полномочиям  органов  местного  самоуправления.</w:t>
      </w:r>
      <w:proofErr w:type="gramEnd"/>
    </w:p>
    <w:p w:rsidR="006C3A3F" w:rsidRPr="006C3A3F" w:rsidRDefault="006C3A3F" w:rsidP="00F6325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C3A3F">
        <w:rPr>
          <w:rFonts w:ascii="Arial" w:eastAsia="Times New Roman" w:hAnsi="Arial" w:cs="Arial"/>
          <w:sz w:val="24"/>
          <w:szCs w:val="24"/>
        </w:rPr>
        <w:t xml:space="preserve">2. Администрациям поселений, отделам администрации района обеспечить реализацию данного Плана мероприятий и предоставлять ежеквартально отчеты о выполнении Плана мероприятий в финансовый отдел администрации района в срок до 10-го числа месяца, следующего  </w:t>
      </w:r>
      <w:proofErr w:type="gramStart"/>
      <w:r w:rsidRPr="006C3A3F">
        <w:rPr>
          <w:rFonts w:ascii="Arial" w:eastAsia="Times New Roman" w:hAnsi="Arial" w:cs="Arial"/>
          <w:sz w:val="24"/>
          <w:szCs w:val="24"/>
        </w:rPr>
        <w:t>за</w:t>
      </w:r>
      <w:proofErr w:type="gramEnd"/>
      <w:r w:rsidRPr="006C3A3F">
        <w:rPr>
          <w:rFonts w:ascii="Arial" w:eastAsia="Times New Roman" w:hAnsi="Arial" w:cs="Arial"/>
          <w:sz w:val="24"/>
          <w:szCs w:val="24"/>
        </w:rPr>
        <w:t xml:space="preserve">  отчетным.</w:t>
      </w:r>
    </w:p>
    <w:p w:rsidR="006C3A3F" w:rsidRPr="006C3A3F" w:rsidRDefault="00857B11" w:rsidP="00F6325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6C3A3F" w:rsidRPr="006C3A3F">
        <w:rPr>
          <w:rFonts w:ascii="Arial" w:eastAsia="Times New Roman" w:hAnsi="Arial" w:cs="Arial"/>
          <w:sz w:val="24"/>
          <w:szCs w:val="24"/>
        </w:rPr>
        <w:t>. Настоящее  постановление подлежит официальному опубликованию в периодическом печатном издании «Информационный бюллетень Выгоничского муниципального района Брянской области», дополнительно размещается на официальном сайте администрации  Выгоничского района  в сети Интернет по адресу: adminwr.gosuslugi.ru,  вступает в силу с момента подписания и распространяется на правоотношения, возникшие  с 1 января 2026 года.</w:t>
      </w:r>
    </w:p>
    <w:p w:rsidR="009D7C71" w:rsidRDefault="00857B11" w:rsidP="00F6325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4</w:t>
      </w:r>
      <w:r w:rsidR="006C3A3F" w:rsidRPr="006C3A3F">
        <w:rPr>
          <w:rFonts w:ascii="Arial" w:eastAsia="Times New Roman" w:hAnsi="Arial" w:cs="Arial"/>
          <w:sz w:val="24"/>
          <w:szCs w:val="24"/>
        </w:rPr>
        <w:t xml:space="preserve">. </w:t>
      </w:r>
      <w:proofErr w:type="gramStart"/>
      <w:r w:rsidR="006C3A3F" w:rsidRPr="006C3A3F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6C3A3F" w:rsidRPr="006C3A3F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начальника финансового отдела администрации Выгоничского  района  Янченко Т.В..</w:t>
      </w:r>
    </w:p>
    <w:p w:rsidR="009D7C71" w:rsidRDefault="009D7C71" w:rsidP="00034FF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D7C71" w:rsidRPr="009D7C71" w:rsidRDefault="009D7C71" w:rsidP="00034FF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D7C71" w:rsidRPr="009D7C71" w:rsidRDefault="009D7C71" w:rsidP="009D7C71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И.</w:t>
      </w:r>
      <w:r w:rsidR="000A4B7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о.</w:t>
      </w:r>
      <w:r w:rsidRPr="009D7C71">
        <w:rPr>
          <w:rFonts w:ascii="Arial" w:hAnsi="Arial" w:cs="Arial"/>
          <w:b/>
          <w:sz w:val="24"/>
          <w:szCs w:val="24"/>
        </w:rPr>
        <w:t xml:space="preserve">  главы  администрации  района </w:t>
      </w:r>
    </w:p>
    <w:p w:rsidR="009D7C71" w:rsidRPr="009D7C71" w:rsidRDefault="009D7C71" w:rsidP="009D7C71">
      <w:pPr>
        <w:jc w:val="right"/>
        <w:rPr>
          <w:rFonts w:ascii="Arial" w:hAnsi="Arial" w:cs="Arial"/>
          <w:b/>
          <w:sz w:val="24"/>
          <w:szCs w:val="24"/>
        </w:rPr>
      </w:pPr>
      <w:r w:rsidRPr="009D7C71">
        <w:rPr>
          <w:rFonts w:ascii="Arial" w:hAnsi="Arial" w:cs="Arial"/>
          <w:b/>
          <w:sz w:val="24"/>
          <w:szCs w:val="24"/>
        </w:rPr>
        <w:t>А. Г. Юркин</w:t>
      </w:r>
    </w:p>
    <w:p w:rsidR="0084675C" w:rsidRPr="009D7C71" w:rsidRDefault="0084675C" w:rsidP="005849E6">
      <w:pPr>
        <w:pStyle w:val="ConsPlusNormal"/>
        <w:jc w:val="right"/>
        <w:outlineLvl w:val="0"/>
        <w:rPr>
          <w:sz w:val="24"/>
          <w:szCs w:val="24"/>
        </w:rPr>
      </w:pPr>
    </w:p>
    <w:p w:rsidR="00B00F87" w:rsidRDefault="00B00F87" w:rsidP="005849E6">
      <w:pPr>
        <w:pStyle w:val="ConsPlusNormal"/>
        <w:jc w:val="right"/>
        <w:outlineLvl w:val="0"/>
      </w:pPr>
    </w:p>
    <w:p w:rsidR="00FE351B" w:rsidRDefault="00FE351B" w:rsidP="005849E6">
      <w:pPr>
        <w:pStyle w:val="ConsPlusNormal"/>
        <w:jc w:val="right"/>
        <w:outlineLvl w:val="0"/>
      </w:pPr>
    </w:p>
    <w:p w:rsidR="00FE351B" w:rsidRDefault="00FE351B" w:rsidP="005849E6">
      <w:pPr>
        <w:pStyle w:val="ConsPlusNormal"/>
        <w:jc w:val="right"/>
        <w:outlineLvl w:val="0"/>
      </w:pPr>
    </w:p>
    <w:sectPr w:rsidR="00FE351B" w:rsidSect="00100789">
      <w:pgSz w:w="11907" w:h="16840" w:code="9"/>
      <w:pgMar w:top="851" w:right="851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21"/>
    <w:rsid w:val="00007F2C"/>
    <w:rsid w:val="00015EE8"/>
    <w:rsid w:val="00026A95"/>
    <w:rsid w:val="00030005"/>
    <w:rsid w:val="00034FFA"/>
    <w:rsid w:val="00050588"/>
    <w:rsid w:val="00057BFF"/>
    <w:rsid w:val="00060955"/>
    <w:rsid w:val="00096EBF"/>
    <w:rsid w:val="000A4B73"/>
    <w:rsid w:val="000A68CF"/>
    <w:rsid w:val="000B5588"/>
    <w:rsid w:val="000E447B"/>
    <w:rsid w:val="000E4D05"/>
    <w:rsid w:val="000E5B35"/>
    <w:rsid w:val="000E696F"/>
    <w:rsid w:val="000E724A"/>
    <w:rsid w:val="00100789"/>
    <w:rsid w:val="00102598"/>
    <w:rsid w:val="001169DD"/>
    <w:rsid w:val="00123C31"/>
    <w:rsid w:val="001250C5"/>
    <w:rsid w:val="0013696A"/>
    <w:rsid w:val="00136B0A"/>
    <w:rsid w:val="00141E84"/>
    <w:rsid w:val="0014422F"/>
    <w:rsid w:val="00160C51"/>
    <w:rsid w:val="00170292"/>
    <w:rsid w:val="00171634"/>
    <w:rsid w:val="00176967"/>
    <w:rsid w:val="0018644F"/>
    <w:rsid w:val="001A2825"/>
    <w:rsid w:val="001D4C8C"/>
    <w:rsid w:val="001E3E4C"/>
    <w:rsid w:val="0022065D"/>
    <w:rsid w:val="00221BF5"/>
    <w:rsid w:val="00222148"/>
    <w:rsid w:val="00226986"/>
    <w:rsid w:val="002375EF"/>
    <w:rsid w:val="00242FA5"/>
    <w:rsid w:val="00265227"/>
    <w:rsid w:val="00274FE8"/>
    <w:rsid w:val="002A1188"/>
    <w:rsid w:val="002B13B7"/>
    <w:rsid w:val="002B7F47"/>
    <w:rsid w:val="002C315E"/>
    <w:rsid w:val="002C64F1"/>
    <w:rsid w:val="002D2E8D"/>
    <w:rsid w:val="002E4B78"/>
    <w:rsid w:val="003131E3"/>
    <w:rsid w:val="00322C68"/>
    <w:rsid w:val="00327B2F"/>
    <w:rsid w:val="00331508"/>
    <w:rsid w:val="00333A1D"/>
    <w:rsid w:val="00336C12"/>
    <w:rsid w:val="00352E47"/>
    <w:rsid w:val="00385D7E"/>
    <w:rsid w:val="003935F4"/>
    <w:rsid w:val="003C0ECD"/>
    <w:rsid w:val="003C6A58"/>
    <w:rsid w:val="003D1ED4"/>
    <w:rsid w:val="003E0311"/>
    <w:rsid w:val="00403A0D"/>
    <w:rsid w:val="00427243"/>
    <w:rsid w:val="00440517"/>
    <w:rsid w:val="00464BAC"/>
    <w:rsid w:val="00481F19"/>
    <w:rsid w:val="00494A1D"/>
    <w:rsid w:val="004B50AA"/>
    <w:rsid w:val="004B5454"/>
    <w:rsid w:val="004E4E6F"/>
    <w:rsid w:val="004F0BD0"/>
    <w:rsid w:val="004F28A7"/>
    <w:rsid w:val="0050121C"/>
    <w:rsid w:val="005164B8"/>
    <w:rsid w:val="005362D3"/>
    <w:rsid w:val="005818D9"/>
    <w:rsid w:val="005849E6"/>
    <w:rsid w:val="0059648F"/>
    <w:rsid w:val="005A3960"/>
    <w:rsid w:val="005C1C73"/>
    <w:rsid w:val="005D5D1A"/>
    <w:rsid w:val="005F6D75"/>
    <w:rsid w:val="006061C6"/>
    <w:rsid w:val="0061691E"/>
    <w:rsid w:val="006204E3"/>
    <w:rsid w:val="00630FE6"/>
    <w:rsid w:val="00632578"/>
    <w:rsid w:val="00653DBF"/>
    <w:rsid w:val="00660AE4"/>
    <w:rsid w:val="00663A20"/>
    <w:rsid w:val="006739CB"/>
    <w:rsid w:val="00687C8F"/>
    <w:rsid w:val="006939DB"/>
    <w:rsid w:val="00697907"/>
    <w:rsid w:val="006A5CC2"/>
    <w:rsid w:val="006B02BE"/>
    <w:rsid w:val="006B3072"/>
    <w:rsid w:val="006B6031"/>
    <w:rsid w:val="006C3A3F"/>
    <w:rsid w:val="00704E29"/>
    <w:rsid w:val="00706059"/>
    <w:rsid w:val="00732B94"/>
    <w:rsid w:val="00736C1E"/>
    <w:rsid w:val="00741290"/>
    <w:rsid w:val="007418CF"/>
    <w:rsid w:val="00752417"/>
    <w:rsid w:val="00754670"/>
    <w:rsid w:val="007901D4"/>
    <w:rsid w:val="00793F2B"/>
    <w:rsid w:val="007A1F0F"/>
    <w:rsid w:val="007A4713"/>
    <w:rsid w:val="007B4690"/>
    <w:rsid w:val="007C1EF7"/>
    <w:rsid w:val="00830399"/>
    <w:rsid w:val="0084675C"/>
    <w:rsid w:val="00847DBF"/>
    <w:rsid w:val="008528EF"/>
    <w:rsid w:val="00857B11"/>
    <w:rsid w:val="00857D21"/>
    <w:rsid w:val="0087605A"/>
    <w:rsid w:val="008A4BF5"/>
    <w:rsid w:val="008B1ED9"/>
    <w:rsid w:val="008C3C93"/>
    <w:rsid w:val="008E5401"/>
    <w:rsid w:val="008F588E"/>
    <w:rsid w:val="008F707B"/>
    <w:rsid w:val="009015B8"/>
    <w:rsid w:val="0091616F"/>
    <w:rsid w:val="009212AB"/>
    <w:rsid w:val="00926899"/>
    <w:rsid w:val="00937F66"/>
    <w:rsid w:val="0094629A"/>
    <w:rsid w:val="00961143"/>
    <w:rsid w:val="00964978"/>
    <w:rsid w:val="009653EB"/>
    <w:rsid w:val="009B60A8"/>
    <w:rsid w:val="009C1307"/>
    <w:rsid w:val="009D7C71"/>
    <w:rsid w:val="009E15EB"/>
    <w:rsid w:val="00A01B52"/>
    <w:rsid w:val="00A01F10"/>
    <w:rsid w:val="00A07CE7"/>
    <w:rsid w:val="00A1056B"/>
    <w:rsid w:val="00A17BC0"/>
    <w:rsid w:val="00A23438"/>
    <w:rsid w:val="00A25F39"/>
    <w:rsid w:val="00A6222D"/>
    <w:rsid w:val="00A73758"/>
    <w:rsid w:val="00A739FE"/>
    <w:rsid w:val="00A769F9"/>
    <w:rsid w:val="00A95BCA"/>
    <w:rsid w:val="00AD525E"/>
    <w:rsid w:val="00AE2416"/>
    <w:rsid w:val="00B00F87"/>
    <w:rsid w:val="00B0417A"/>
    <w:rsid w:val="00B10E69"/>
    <w:rsid w:val="00B11900"/>
    <w:rsid w:val="00B138F3"/>
    <w:rsid w:val="00B17305"/>
    <w:rsid w:val="00B30A52"/>
    <w:rsid w:val="00B32D4C"/>
    <w:rsid w:val="00B33EA1"/>
    <w:rsid w:val="00B41DB7"/>
    <w:rsid w:val="00B761FA"/>
    <w:rsid w:val="00B93149"/>
    <w:rsid w:val="00B93D09"/>
    <w:rsid w:val="00BA3B3A"/>
    <w:rsid w:val="00BA76BB"/>
    <w:rsid w:val="00BB0A33"/>
    <w:rsid w:val="00BB68A6"/>
    <w:rsid w:val="00BC2C51"/>
    <w:rsid w:val="00BC65C1"/>
    <w:rsid w:val="00C1336E"/>
    <w:rsid w:val="00C2456B"/>
    <w:rsid w:val="00C31BD1"/>
    <w:rsid w:val="00C31C79"/>
    <w:rsid w:val="00C401AE"/>
    <w:rsid w:val="00C46E18"/>
    <w:rsid w:val="00C6066C"/>
    <w:rsid w:val="00C80915"/>
    <w:rsid w:val="00C9292E"/>
    <w:rsid w:val="00CB1AD9"/>
    <w:rsid w:val="00CB4F13"/>
    <w:rsid w:val="00CC5E4B"/>
    <w:rsid w:val="00CD001B"/>
    <w:rsid w:val="00CD4A3B"/>
    <w:rsid w:val="00CD5012"/>
    <w:rsid w:val="00CE6315"/>
    <w:rsid w:val="00CE6C31"/>
    <w:rsid w:val="00D046B6"/>
    <w:rsid w:val="00D07C5F"/>
    <w:rsid w:val="00D454BA"/>
    <w:rsid w:val="00D52795"/>
    <w:rsid w:val="00D67102"/>
    <w:rsid w:val="00D67E95"/>
    <w:rsid w:val="00D7209A"/>
    <w:rsid w:val="00D76427"/>
    <w:rsid w:val="00D95970"/>
    <w:rsid w:val="00DA4F7B"/>
    <w:rsid w:val="00DB0A49"/>
    <w:rsid w:val="00DD7E69"/>
    <w:rsid w:val="00DE02C3"/>
    <w:rsid w:val="00DE177F"/>
    <w:rsid w:val="00DF3282"/>
    <w:rsid w:val="00DF567A"/>
    <w:rsid w:val="00DF795D"/>
    <w:rsid w:val="00E107A2"/>
    <w:rsid w:val="00E12F38"/>
    <w:rsid w:val="00E32951"/>
    <w:rsid w:val="00E423A2"/>
    <w:rsid w:val="00E6347F"/>
    <w:rsid w:val="00E709D3"/>
    <w:rsid w:val="00E71EB9"/>
    <w:rsid w:val="00E927EC"/>
    <w:rsid w:val="00EC0CFF"/>
    <w:rsid w:val="00EE0721"/>
    <w:rsid w:val="00F064E8"/>
    <w:rsid w:val="00F20252"/>
    <w:rsid w:val="00F23368"/>
    <w:rsid w:val="00F63253"/>
    <w:rsid w:val="00F6478C"/>
    <w:rsid w:val="00F67634"/>
    <w:rsid w:val="00F67D30"/>
    <w:rsid w:val="00F67F1F"/>
    <w:rsid w:val="00FA06D9"/>
    <w:rsid w:val="00FA090A"/>
    <w:rsid w:val="00FA0A8B"/>
    <w:rsid w:val="00FC0216"/>
    <w:rsid w:val="00FC4E7A"/>
    <w:rsid w:val="00FD35AF"/>
    <w:rsid w:val="00FE351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PlusTitle">
    <w:name w:val="ConsPlusTitle"/>
    <w:rsid w:val="00034FFA"/>
    <w:pPr>
      <w:widowControl w:val="0"/>
      <w:autoSpaceDE w:val="0"/>
      <w:autoSpaceDN w:val="0"/>
    </w:pPr>
    <w:rPr>
      <w:rFonts w:eastAsiaTheme="minorEastAsia"/>
      <w:b/>
      <w:sz w:val="28"/>
      <w:szCs w:val="22"/>
    </w:rPr>
  </w:style>
  <w:style w:type="paragraph" w:customStyle="1" w:styleId="ConsPlusNormal">
    <w:name w:val="ConsPlusNormal"/>
    <w:rsid w:val="00034FFA"/>
    <w:pPr>
      <w:widowControl w:val="0"/>
      <w:autoSpaceDE w:val="0"/>
      <w:autoSpaceDN w:val="0"/>
    </w:pPr>
    <w:rPr>
      <w:rFonts w:eastAsiaTheme="minorEastAsia"/>
      <w:sz w:val="28"/>
      <w:szCs w:val="22"/>
    </w:rPr>
  </w:style>
  <w:style w:type="paragraph" w:styleId="a4">
    <w:name w:val="Balloon Text"/>
    <w:basedOn w:val="a"/>
    <w:link w:val="a5"/>
    <w:rsid w:val="00B10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10E6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B4F13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CB4F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PlusTitle">
    <w:name w:val="ConsPlusTitle"/>
    <w:rsid w:val="00034FFA"/>
    <w:pPr>
      <w:widowControl w:val="0"/>
      <w:autoSpaceDE w:val="0"/>
      <w:autoSpaceDN w:val="0"/>
    </w:pPr>
    <w:rPr>
      <w:rFonts w:eastAsiaTheme="minorEastAsia"/>
      <w:b/>
      <w:sz w:val="28"/>
      <w:szCs w:val="22"/>
    </w:rPr>
  </w:style>
  <w:style w:type="paragraph" w:customStyle="1" w:styleId="ConsPlusNormal">
    <w:name w:val="ConsPlusNormal"/>
    <w:rsid w:val="00034FFA"/>
    <w:pPr>
      <w:widowControl w:val="0"/>
      <w:autoSpaceDE w:val="0"/>
      <w:autoSpaceDN w:val="0"/>
    </w:pPr>
    <w:rPr>
      <w:rFonts w:eastAsiaTheme="minorEastAsia"/>
      <w:sz w:val="28"/>
      <w:szCs w:val="22"/>
    </w:rPr>
  </w:style>
  <w:style w:type="paragraph" w:styleId="a4">
    <w:name w:val="Balloon Text"/>
    <w:basedOn w:val="a"/>
    <w:link w:val="a5"/>
    <w:rsid w:val="00B10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10E6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B4F13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CB4F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6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47</TotalTime>
  <Pages>2</Pages>
  <Words>244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11</cp:revision>
  <cp:lastPrinted>2026-02-17T06:30:00Z</cp:lastPrinted>
  <dcterms:created xsi:type="dcterms:W3CDTF">2026-02-12T07:57:00Z</dcterms:created>
  <dcterms:modified xsi:type="dcterms:W3CDTF">2026-02-17T06:31:00Z</dcterms:modified>
</cp:coreProperties>
</file>