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845" w:h="1665" w:hRule="exact" w:wrap="none" w:vAnchor="page" w:hAnchor="page" w:x="1714" w:y="1034"/>
        <w:widowControl w:val="0"/>
        <w:keepNext w:val="0"/>
        <w:keepLines w:val="0"/>
        <w:shd w:val="clear" w:color="auto" w:fill="auto"/>
        <w:bidi w:val="0"/>
        <w:spacing w:before="0" w:after="367" w:line="360" w:lineRule="exact"/>
        <w:ind w:left="0" w:right="0" w:firstLine="0"/>
      </w:pPr>
      <w:bookmarkStart w:id="0" w:name="bookmark0"/>
      <w:r>
        <w:rPr>
          <w:rStyle w:val="CharStyle5"/>
          <w:b/>
          <w:bCs/>
        </w:rPr>
        <w:t>российская федерация</w:t>
      </w:r>
      <w:bookmarkEnd w:id="0"/>
    </w:p>
    <w:p>
      <w:pPr>
        <w:pStyle w:val="Style6"/>
        <w:framePr w:w="9845" w:h="1665" w:hRule="exact" w:wrap="none" w:vAnchor="page" w:hAnchor="page" w:x="1714" w:y="1034"/>
        <w:widowControl w:val="0"/>
        <w:keepNext w:val="0"/>
        <w:keepLines w:val="0"/>
        <w:shd w:val="clear" w:color="auto" w:fill="auto"/>
        <w:bidi w:val="0"/>
        <w:spacing w:before="0" w:after="12" w:line="3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ВЫГОНИЧСКОГО РАЙОНА</w:t>
      </w:r>
    </w:p>
    <w:p>
      <w:pPr>
        <w:pStyle w:val="Style6"/>
        <w:framePr w:w="9845" w:h="1665" w:hRule="exact" w:wrap="none" w:vAnchor="page" w:hAnchor="page" w:x="1714" w:y="1034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БРЯНСКОЙ ОБЛАСТИ</w:t>
      </w:r>
    </w:p>
    <w:p>
      <w:pPr>
        <w:pStyle w:val="Style6"/>
        <w:framePr w:w="9845" w:h="417" w:hRule="exact" w:wrap="none" w:vAnchor="page" w:hAnchor="page" w:x="1714" w:y="3487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ПОСТАНОВЛЕНИЕ</w:t>
      </w:r>
    </w:p>
    <w:p>
      <w:pPr>
        <w:pStyle w:val="Style8"/>
        <w:framePr w:w="9845" w:h="4215" w:hRule="exact" w:wrap="none" w:vAnchor="page" w:hAnchor="page" w:x="1714" w:y="4208"/>
        <w:widowControl w:val="0"/>
        <w:keepNext w:val="0"/>
        <w:keepLines w:val="0"/>
        <w:shd w:val="clear" w:color="auto" w:fill="auto"/>
        <w:bidi w:val="0"/>
        <w:jc w:val="left"/>
        <w:spacing w:before="0" w:after="244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26.02.2021 года№ 116</w:t>
      </w:r>
    </w:p>
    <w:p>
      <w:pPr>
        <w:pStyle w:val="Style10"/>
        <w:framePr w:w="9845" w:h="4215" w:hRule="exact" w:wrap="none" w:vAnchor="page" w:hAnchor="page" w:x="1714" w:y="420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1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создании комиссии по включению в список детей-сирот и детей, оставшихся без попечения родителей, лиц из их числа, нуждающихся в жилых помещениях по договорам найма специализированных жилых помещений и предоставлению жилых помещений по договорам найма специализированных жилых помещений детям-сиротам, детям, оставшимся без попечения родителей, и лицам из их числа, Положения о комиссии</w:t>
      </w:r>
    </w:p>
    <w:p>
      <w:pPr>
        <w:pStyle w:val="Style8"/>
        <w:framePr w:w="9845" w:h="6537" w:hRule="exact" w:wrap="none" w:vAnchor="page" w:hAnchor="page" w:x="1714" w:y="8966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целях реализации закона Брянской области от 6 февраля 2013 года № 2-3 «О внесении изменений в Закон Брянской области «О наделении органов местного самоуправления отдельными государственными полномочиями Брянской области по обеспечению жилыми помещениями детей - сирот и детей, оставшихся без попечения родителей, а также лиц из их числа», Закона Брянской области от 29 декабря 2012 года № 107-3 «Об отдельных вопросах обеспечения дополнительных гарантий прав на имущество и жилое помещение детей - сирот, детей, оставшихся без попечения родителей, и лиц из их числа в Брянской области», постановления Правительства Брянской области от 19 августа 2019 года № 362-п «Об отдельных вопросах формирования и ведения списка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помещениями, исключения детей-сирот и детей, оставшихся без попечения родителей, лиц из числа детей-сирот и детей, оставшихся без попечения родителей, из списка и включения в список при перемене места жительства» ( в редакции от 15 февраля 2021 года № 44-п), постановления Правительства Брянской области от 10 февраля 2014 года № 30-п «Об утверждении Порядка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9830" w:h="1997" w:hRule="exact" w:wrap="none" w:vAnchor="page" w:hAnchor="page" w:x="1655" w:y="960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установления невозможности проживания детей - 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 (в редакции от 19 мая 2014 года № 200- п, от 13 апреля 2020 года № 151 -п)</w:t>
      </w:r>
    </w:p>
    <w:p>
      <w:pPr>
        <w:pStyle w:val="Style12"/>
        <w:framePr w:w="9830" w:h="8463" w:hRule="exact" w:wrap="none" w:vAnchor="page" w:hAnchor="page" w:x="1655" w:y="3600"/>
        <w:widowControl w:val="0"/>
        <w:keepNext w:val="0"/>
        <w:keepLines w:val="0"/>
        <w:shd w:val="clear" w:color="auto" w:fill="auto"/>
        <w:bidi w:val="0"/>
        <w:jc w:val="left"/>
        <w:spacing w:before="0" w:after="304" w:line="280" w:lineRule="exact"/>
        <w:ind w:left="82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ПОСТАНОВЛЯЮ</w:t>
      </w:r>
      <w:bookmarkEnd w:id="1"/>
    </w:p>
    <w:p>
      <w:pPr>
        <w:pStyle w:val="Style8"/>
        <w:numPr>
          <w:ilvl w:val="0"/>
          <w:numId w:val="1"/>
        </w:numPr>
        <w:framePr w:w="9830" w:h="8463" w:hRule="exact" w:wrap="none" w:vAnchor="page" w:hAnchor="page" w:x="1655" w:y="3600"/>
        <w:tabs>
          <w:tab w:leader="none" w:pos="10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6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Создать комиссию по включению в список детей-сирот и детей,</w:t>
      </w:r>
    </w:p>
    <w:p>
      <w:pPr>
        <w:pStyle w:val="Style8"/>
        <w:framePr w:w="9830" w:h="8463" w:hRule="exact" w:wrap="none" w:vAnchor="page" w:hAnchor="page" w:x="1655" w:y="3600"/>
        <w:tabs>
          <w:tab w:leader="none" w:pos="89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оставшихся без попечения родителей, лиц из их числа, нуждающихся в предоставлении жилого помещения по договорам</w:t>
        <w:tab/>
        <w:t>найма</w:t>
      </w:r>
    </w:p>
    <w:p>
      <w:pPr>
        <w:pStyle w:val="Style8"/>
        <w:framePr w:w="9830" w:h="8463" w:hRule="exact" w:wrap="none" w:vAnchor="page" w:hAnchor="page" w:x="1655" w:y="3600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специализированных жилых помещениях и предоставлению жилых помещений по договорам найма специализированных жилых помещений детям- сиротам, детям, оставшимся без попечения родителей, и лицам из их числа.</w:t>
      </w:r>
    </w:p>
    <w:p>
      <w:pPr>
        <w:pStyle w:val="Style8"/>
        <w:numPr>
          <w:ilvl w:val="0"/>
          <w:numId w:val="1"/>
        </w:numPr>
        <w:framePr w:w="9830" w:h="8463" w:hRule="exact" w:wrap="none" w:vAnchor="page" w:hAnchor="page" w:x="1655" w:y="3600"/>
        <w:tabs>
          <w:tab w:leader="none" w:pos="10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6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состав комиссии по включению в список детей-сирот и детей,</w:t>
      </w:r>
    </w:p>
    <w:p>
      <w:pPr>
        <w:pStyle w:val="Style8"/>
        <w:framePr w:w="9830" w:h="8463" w:hRule="exact" w:wrap="none" w:vAnchor="page" w:hAnchor="page" w:x="1655" w:y="3600"/>
        <w:tabs>
          <w:tab w:leader="none" w:pos="2201" w:val="left"/>
          <w:tab w:leader="none" w:pos="3766" w:val="left"/>
          <w:tab w:leader="none" w:pos="5618" w:val="left"/>
          <w:tab w:leader="none" w:pos="6689" w:val="left"/>
          <w:tab w:leader="none" w:pos="89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оставшихся без попечения родителей, лиц из их числа, нуждающихся в предоставлении</w:t>
        <w:tab/>
        <w:t>жилого</w:t>
        <w:tab/>
        <w:t>помещения</w:t>
        <w:tab/>
        <w:t>по</w:t>
        <w:tab/>
        <w:t>договорам</w:t>
        <w:tab/>
        <w:t>найма</w:t>
      </w:r>
    </w:p>
    <w:p>
      <w:pPr>
        <w:pStyle w:val="Style8"/>
        <w:framePr w:w="9830" w:h="8463" w:hRule="exact" w:wrap="none" w:vAnchor="page" w:hAnchor="page" w:x="1655" w:y="3600"/>
        <w:tabs>
          <w:tab w:leader="none" w:pos="3341" w:val="left"/>
          <w:tab w:leader="none" w:pos="89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специализированных жилых помещениях и предоставлению жилых помещений по договорам найма</w:t>
        <w:tab/>
        <w:t>специализированных жилых помещений</w:t>
        <w:tab/>
        <w:t>детям-</w:t>
      </w:r>
    </w:p>
    <w:p>
      <w:pPr>
        <w:pStyle w:val="Style8"/>
        <w:framePr w:w="9830" w:h="8463" w:hRule="exact" w:wrap="none" w:vAnchor="page" w:hAnchor="page" w:x="1655" w:y="3600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сиротам, детям, оставшимся без попечения родителей, и лицам из их числа (приложение 1).</w:t>
      </w:r>
    </w:p>
    <w:p>
      <w:pPr>
        <w:pStyle w:val="Style8"/>
        <w:numPr>
          <w:ilvl w:val="0"/>
          <w:numId w:val="1"/>
        </w:numPr>
        <w:framePr w:w="9830" w:h="8463" w:hRule="exact" w:wrap="none" w:vAnchor="page" w:hAnchor="page" w:x="1655" w:y="3600"/>
        <w:tabs>
          <w:tab w:leader="none" w:pos="10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6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Положение о комиссии по включению в список детей-сирот</w:t>
      </w:r>
    </w:p>
    <w:p>
      <w:pPr>
        <w:pStyle w:val="Style8"/>
        <w:framePr w:w="9830" w:h="8463" w:hRule="exact" w:wrap="none" w:vAnchor="page" w:hAnchor="page" w:x="1655" w:y="3600"/>
        <w:tabs>
          <w:tab w:leader="none" w:pos="2201" w:val="left"/>
          <w:tab w:leader="none" w:pos="3766" w:val="left"/>
          <w:tab w:leader="none" w:pos="5618" w:val="left"/>
          <w:tab w:leader="none" w:pos="6689" w:val="left"/>
          <w:tab w:leader="none" w:pos="89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 детей, оставшихся без попечения родителей, лиц из их числа, нуждающихся в предоставлении</w:t>
        <w:tab/>
        <w:t>жилого</w:t>
        <w:tab/>
        <w:t>помещения</w:t>
        <w:tab/>
        <w:t>по</w:t>
        <w:tab/>
        <w:t>договорам</w:t>
        <w:tab/>
        <w:t>найма</w:t>
      </w:r>
    </w:p>
    <w:p>
      <w:pPr>
        <w:pStyle w:val="Style8"/>
        <w:framePr w:w="9830" w:h="8463" w:hRule="exact" w:wrap="none" w:vAnchor="page" w:hAnchor="page" w:x="1655" w:y="3600"/>
        <w:tabs>
          <w:tab w:leader="none" w:pos="3341" w:val="left"/>
          <w:tab w:leader="none" w:pos="89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специализированных жилых помещениях и предоставлению жилых помещений по договорам найма</w:t>
        <w:tab/>
        <w:t>специализированных жилых помещений</w:t>
        <w:tab/>
        <w:t>детям-</w:t>
      </w:r>
    </w:p>
    <w:p>
      <w:pPr>
        <w:pStyle w:val="Style8"/>
        <w:framePr w:w="9830" w:h="8463" w:hRule="exact" w:wrap="none" w:vAnchor="page" w:hAnchor="page" w:x="1655" w:y="3600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сиротам, детям, оставшимся без попечения родителей, и лицам из их числа (приложение 2).</w:t>
      </w:r>
    </w:p>
    <w:p>
      <w:pPr>
        <w:pStyle w:val="Style8"/>
        <w:numPr>
          <w:ilvl w:val="0"/>
          <w:numId w:val="1"/>
        </w:numPr>
        <w:framePr w:w="9830" w:h="8463" w:hRule="exact" w:wrap="none" w:vAnchor="page" w:hAnchor="page" w:x="1655" w:y="3600"/>
        <w:tabs>
          <w:tab w:leader="none" w:pos="100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Постановления администрации Выгоничского района Брянской области от 17.01.2017 г. № 18, от 04.09. 2020 г. № 552 считать утратившими силу.</w:t>
      </w:r>
    </w:p>
    <w:p>
      <w:pPr>
        <w:pStyle w:val="Style8"/>
        <w:numPr>
          <w:ilvl w:val="0"/>
          <w:numId w:val="1"/>
        </w:numPr>
        <w:framePr w:w="9830" w:h="8463" w:hRule="exact" w:wrap="none" w:vAnchor="page" w:hAnchor="page" w:x="1655" w:y="3600"/>
        <w:tabs>
          <w:tab w:leader="none" w:pos="100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Контроль за исполнением настоящего постановление возложить па заместителя главы администрации района Зубкову О.А.</w:t>
      </w:r>
    </w:p>
    <w:p>
      <w:pPr>
        <w:pStyle w:val="Style12"/>
        <w:framePr w:wrap="none" w:vAnchor="page" w:hAnchor="page" w:x="1655" w:y="1427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Глава администрации района</w:t>
      </w:r>
      <w:bookmarkEnd w:id="2"/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="9946" w:h="334" w:hRule="exact" w:wrap="none" w:vAnchor="page" w:hAnchor="page" w:x="1668" w:y="349"/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/.</w:t>
      </w:r>
    </w:p>
    <w:p>
      <w:pPr>
        <w:pStyle w:val="Style16"/>
        <w:framePr w:w="9946" w:h="1358" w:hRule="exact" w:wrap="none" w:vAnchor="page" w:hAnchor="page" w:x="1668" w:y="1240"/>
        <w:widowControl w:val="0"/>
        <w:keepNext w:val="0"/>
        <w:keepLines w:val="0"/>
        <w:shd w:val="clear" w:color="auto" w:fill="auto"/>
        <w:bidi w:val="0"/>
        <w:spacing w:before="0" w:after="0"/>
        <w:ind w:left="5000" w:right="1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Приложение №1 утверждено постановлением администрации Выгоничского района от 26 февраля 2021 года </w:t>
      </w:r>
      <w:r>
        <w:rPr>
          <w:rStyle w:val="CharStyle18"/>
          <w:b/>
          <w:bCs/>
          <w:i/>
          <w:iCs/>
        </w:rPr>
        <w:t>№116</w:t>
      </w:r>
    </w:p>
    <w:p>
      <w:pPr>
        <w:pStyle w:val="Style12"/>
        <w:framePr w:w="9946" w:h="2952" w:hRule="exact" w:wrap="none" w:vAnchor="page" w:hAnchor="page" w:x="1668" w:y="3221"/>
        <w:widowControl w:val="0"/>
        <w:keepNext w:val="0"/>
        <w:keepLines w:val="0"/>
        <w:shd w:val="clear" w:color="auto" w:fill="auto"/>
        <w:bidi w:val="0"/>
        <w:jc w:val="center"/>
        <w:spacing w:before="0" w:after="289" w:line="280" w:lineRule="exact"/>
        <w:ind w:left="12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СОСТАВ</w:t>
      </w:r>
      <w:bookmarkEnd w:id="3"/>
    </w:p>
    <w:p>
      <w:pPr>
        <w:pStyle w:val="Style10"/>
        <w:framePr w:w="9946" w:h="2952" w:hRule="exact" w:wrap="none" w:vAnchor="page" w:hAnchor="page" w:x="1668" w:y="3221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1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комиссии по включению в список детей-сирот и детей, оставшихся без попечения родителей, лиц из их числа, нуждающихся в предоставлении жилого помещения по договорам найма специализированных жилых помещений и предоставлению в Выгоничском муниципальном районе жилых помещений по договорам найма специализированных жилых помещений детям-сиротам, детям, оставшимся без попечения родителей, и лицам из их числа.</w:t>
      </w:r>
    </w:p>
    <w:p>
      <w:pPr>
        <w:pStyle w:val="Style8"/>
        <w:framePr w:w="9946" w:h="2660" w:hRule="exact" w:wrap="none" w:vAnchor="page" w:hAnchor="page" w:x="1668" w:y="6885"/>
        <w:widowControl w:val="0"/>
        <w:keepNext w:val="0"/>
        <w:keepLines w:val="0"/>
        <w:shd w:val="clear" w:color="auto" w:fill="auto"/>
        <w:bidi w:val="0"/>
        <w:jc w:val="left"/>
        <w:spacing w:before="0" w:after="300" w:line="322" w:lineRule="exact"/>
        <w:ind w:left="0" w:right="0" w:firstLine="0"/>
      </w:pPr>
      <w:r>
        <w:rPr>
          <w:rStyle w:val="CharStyle19"/>
        </w:rPr>
        <w:t xml:space="preserve">Зубкова Оксана Анатольевна 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заместитель главы администрации района, председатель комиссии</w:t>
      </w:r>
    </w:p>
    <w:p>
      <w:pPr>
        <w:pStyle w:val="Style8"/>
        <w:framePr w:w="9946" w:h="2660" w:hRule="exact" w:wrap="none" w:vAnchor="page" w:hAnchor="page" w:x="1668" w:y="6885"/>
        <w:widowControl w:val="0"/>
        <w:keepNext w:val="0"/>
        <w:keepLines w:val="0"/>
        <w:shd w:val="clear" w:color="auto" w:fill="auto"/>
        <w:bidi w:val="0"/>
        <w:jc w:val="both"/>
        <w:spacing w:before="0" w:after="296" w:line="322" w:lineRule="exact"/>
        <w:ind w:left="0" w:right="160" w:firstLine="0"/>
      </w:pPr>
      <w:r>
        <w:rPr>
          <w:rStyle w:val="CharStyle19"/>
        </w:rPr>
        <w:t xml:space="preserve">Лушков Ярослав Михайлович 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начальник отдела по управлению земельными ресурсами и иной недвижимостью, зам. председателя комиссии</w:t>
      </w:r>
    </w:p>
    <w:p>
      <w:pPr>
        <w:pStyle w:val="Style8"/>
        <w:framePr w:w="9946" w:h="2660" w:hRule="exact" w:wrap="none" w:vAnchor="page" w:hAnchor="page" w:x="1668" w:y="6885"/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0" w:right="0" w:firstLine="0"/>
      </w:pPr>
      <w:r>
        <w:rPr>
          <w:rStyle w:val="CharStyle19"/>
        </w:rPr>
        <w:t xml:space="preserve">Боровик Любовь Ивановна 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инспектор сектора по делам семьи, охране материнства и детства, демографии, секретарь комиссии</w:t>
      </w:r>
    </w:p>
    <w:p>
      <w:pPr>
        <w:pStyle w:val="Style10"/>
        <w:framePr w:w="9946" w:h="5235" w:hRule="exact" w:wrap="none" w:vAnchor="page" w:hAnchor="page" w:x="1668" w:y="10172"/>
        <w:widowControl w:val="0"/>
        <w:keepNext w:val="0"/>
        <w:keepLines w:val="0"/>
        <w:shd w:val="clear" w:color="auto" w:fill="auto"/>
        <w:bidi w:val="0"/>
        <w:jc w:val="both"/>
        <w:spacing w:before="0" w:after="309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Члены комиссии:</w:t>
      </w:r>
    </w:p>
    <w:p>
      <w:pPr>
        <w:pStyle w:val="Style8"/>
        <w:framePr w:w="9946" w:h="5235" w:hRule="exact" w:wrap="none" w:vAnchor="page" w:hAnchor="page" w:x="1668" w:y="10172"/>
        <w:widowControl w:val="0"/>
        <w:keepNext w:val="0"/>
        <w:keepLines w:val="0"/>
        <w:shd w:val="clear" w:color="auto" w:fill="auto"/>
        <w:bidi w:val="0"/>
        <w:jc w:val="left"/>
        <w:spacing w:before="0" w:after="333" w:line="322" w:lineRule="exact"/>
        <w:ind w:left="0" w:right="0" w:firstLine="0"/>
      </w:pPr>
      <w:r>
        <w:rPr>
          <w:rStyle w:val="CharStyle19"/>
        </w:rPr>
        <w:t xml:space="preserve">Толстопятова Валентина Владимировна 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заведующая сектором по делам семьи, охране материнства и детства, демографии</w:t>
      </w:r>
    </w:p>
    <w:p>
      <w:pPr>
        <w:pStyle w:val="Style10"/>
        <w:framePr w:w="9946" w:h="5235" w:hRule="exact" w:wrap="none" w:vAnchor="page" w:hAnchor="page" w:x="1668" w:y="10172"/>
        <w:widowControl w:val="0"/>
        <w:keepNext w:val="0"/>
        <w:keepLines w:val="0"/>
        <w:shd w:val="clear" w:color="auto" w:fill="auto"/>
        <w:bidi w:val="0"/>
        <w:jc w:val="both"/>
        <w:spacing w:before="0" w:after="309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Янченко Татьяна Валерьевна - </w:t>
      </w:r>
      <w:r>
        <w:rPr>
          <w:rStyle w:val="CharStyle20"/>
          <w:b w:val="0"/>
          <w:bCs w:val="0"/>
        </w:rPr>
        <w:t>начальник финансового отдела</w:t>
      </w:r>
    </w:p>
    <w:p>
      <w:pPr>
        <w:pStyle w:val="Style8"/>
        <w:framePr w:w="9946" w:h="5235" w:hRule="exact" w:wrap="none" w:vAnchor="page" w:hAnchor="page" w:x="1668" w:y="10172"/>
        <w:widowControl w:val="0"/>
        <w:keepNext w:val="0"/>
        <w:keepLines w:val="0"/>
        <w:shd w:val="clear" w:color="auto" w:fill="auto"/>
        <w:bidi w:val="0"/>
        <w:jc w:val="both"/>
        <w:spacing w:before="0" w:after="308" w:line="322" w:lineRule="exact"/>
        <w:ind w:left="0" w:right="160" w:firstLine="0"/>
      </w:pPr>
      <w:r>
        <w:rPr>
          <w:rStyle w:val="CharStyle19"/>
        </w:rPr>
        <w:t xml:space="preserve">Аносова Алена Михайловна 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начальник отдела экономического развития и потребительского рынка</w:t>
      </w:r>
    </w:p>
    <w:p>
      <w:pPr>
        <w:pStyle w:val="Style8"/>
        <w:framePr w:w="9946" w:h="5235" w:hRule="exact" w:wrap="none" w:vAnchor="page" w:hAnchor="page" w:x="1668" w:y="10172"/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160" w:firstLine="0"/>
      </w:pPr>
      <w:r>
        <w:rPr>
          <w:rStyle w:val="CharStyle19"/>
        </w:rPr>
        <w:t xml:space="preserve">Дробышевская Евгения Сергеевна 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начальник отдела строительства, архитектуры, ЖКХ</w:t>
      </w:r>
    </w:p>
    <w:p>
      <w:pPr>
        <w:pStyle w:val="Style10"/>
        <w:framePr w:w="9946" w:h="5235" w:hRule="exact" w:wrap="none" w:vAnchor="page" w:hAnchor="page" w:x="1668" w:y="10172"/>
        <w:widowControl w:val="0"/>
        <w:keepNext w:val="0"/>
        <w:keepLines w:val="0"/>
        <w:shd w:val="clear" w:color="auto" w:fill="auto"/>
        <w:bidi w:val="0"/>
        <w:jc w:val="both"/>
        <w:spacing w:before="0" w:after="313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Алексютин Юрий Евгеньевич - </w:t>
      </w:r>
      <w:r>
        <w:rPr>
          <w:rStyle w:val="CharStyle20"/>
          <w:b w:val="0"/>
          <w:bCs w:val="0"/>
        </w:rPr>
        <w:t>юрист</w:t>
      </w:r>
    </w:p>
    <w:p>
      <w:pPr>
        <w:pStyle w:val="Style8"/>
        <w:framePr w:w="9946" w:h="5235" w:hRule="exact" w:wrap="none" w:vAnchor="page" w:hAnchor="page" w:x="1668" w:y="10172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0"/>
      </w:pPr>
      <w:r>
        <w:rPr>
          <w:rStyle w:val="CharStyle19"/>
        </w:rPr>
        <w:t xml:space="preserve">Еапоненко Светлана Витальевна 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директор ГЪУ КЦСОН п.Выгоничи (по согласованию).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9835" w:h="1362" w:hRule="exact" w:wrap="none" w:vAnchor="page" w:hAnchor="page" w:x="1723" w:y="1094"/>
        <w:widowControl w:val="0"/>
        <w:keepNext w:val="0"/>
        <w:keepLines w:val="0"/>
        <w:shd w:val="clear" w:color="auto" w:fill="auto"/>
        <w:bidi w:val="0"/>
        <w:spacing w:before="0" w:after="0"/>
        <w:ind w:left="49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 № 2 утверждено постановлением администрации Выгоничского района от 26 февраля 2021 года № 116</w:t>
      </w:r>
    </w:p>
    <w:p>
      <w:pPr>
        <w:pStyle w:val="Style12"/>
        <w:framePr w:w="9835" w:h="2333" w:hRule="exact" w:wrap="none" w:vAnchor="page" w:hAnchor="page" w:x="1723" w:y="2946"/>
        <w:widowControl w:val="0"/>
        <w:keepNext w:val="0"/>
        <w:keepLines w:val="0"/>
        <w:shd w:val="clear" w:color="auto" w:fill="auto"/>
        <w:bidi w:val="0"/>
        <w:jc w:val="center"/>
        <w:spacing w:before="0" w:after="0" w:line="322" w:lineRule="exact"/>
        <w:ind w:left="2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Положение</w:t>
      </w:r>
      <w:bookmarkEnd w:id="4"/>
    </w:p>
    <w:p>
      <w:pPr>
        <w:pStyle w:val="Style10"/>
        <w:framePr w:w="9835" w:h="2333" w:hRule="exact" w:wrap="none" w:vAnchor="page" w:hAnchor="page" w:x="1723" w:y="2946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комиссии по включению в список детей-сирот и детей, оставшихся без</w:t>
        <w:br/>
        <w:t>попечения родителей, лиц из их числа, нуждающихся в предоставлении</w:t>
        <w:br/>
        <w:t>жилых помещений по договорам найма специализированных жилых</w:t>
        <w:br/>
        <w:t>помещений и предоставлению в Выгоничском районе жилых помещений по</w:t>
        <w:br/>
        <w:t>договорам найма специализированных жилых помещений детям-сиротам,</w:t>
        <w:br/>
        <w:t>детям, оставшимся без попечения родителей, и лицам из их числа.</w:t>
      </w:r>
    </w:p>
    <w:p>
      <w:pPr>
        <w:pStyle w:val="Style12"/>
        <w:numPr>
          <w:ilvl w:val="0"/>
          <w:numId w:val="3"/>
        </w:numPr>
        <w:framePr w:w="9835" w:h="5549" w:hRule="exact" w:wrap="none" w:vAnchor="page" w:hAnchor="page" w:x="1723" w:y="5907"/>
        <w:tabs>
          <w:tab w:leader="none" w:pos="39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99" w:line="280" w:lineRule="exact"/>
        <w:ind w:left="364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Общие положения</w:t>
      </w:r>
      <w:bookmarkEnd w:id="5"/>
    </w:p>
    <w:p>
      <w:pPr>
        <w:pStyle w:val="Style8"/>
        <w:numPr>
          <w:ilvl w:val="1"/>
          <w:numId w:val="3"/>
        </w:numPr>
        <w:framePr w:w="9835" w:h="5549" w:hRule="exact" w:wrap="none" w:vAnchor="page" w:hAnchor="page" w:x="1723" w:y="5907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включению в список детей-сирот и детей, оставшихся без попечения родителей, лиц из их числа, нуждающихся в предоставлении жилых помещений по договорам найма специализированных жилых помещений (далее список) и предоставлению жилых помещений детям-сиротам, детям, оставшимся без попечения родителей, и лицам из их числа (далее - комиссия), создана в целях реализации прав детей-сирот, детей, оставшихся без попечения родителей, и лиц из их числа (далее - дети-сироты), на обеспечение жилым помещением по договору найма специализированного жилого помещения.</w:t>
      </w:r>
    </w:p>
    <w:p>
      <w:pPr>
        <w:pStyle w:val="Style8"/>
        <w:numPr>
          <w:ilvl w:val="1"/>
          <w:numId w:val="3"/>
        </w:numPr>
        <w:framePr w:w="9835" w:h="5549" w:hRule="exact" w:wrap="none" w:vAnchor="page" w:hAnchor="page" w:x="1723" w:y="5907"/>
        <w:tabs>
          <w:tab w:leader="none" w:pos="2299" w:val="left"/>
          <w:tab w:leader="none" w:pos="4800" w:val="left"/>
          <w:tab w:leader="none" w:pos="6235" w:val="left"/>
          <w:tab w:leader="none" w:pos="82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</w:t>
        <w:tab/>
        <w:t>в</w:t>
        <w:tab/>
        <w:t>своей</w:t>
        <w:tab/>
        <w:t>деятельности</w:t>
      </w:r>
    </w:p>
    <w:p>
      <w:pPr>
        <w:pStyle w:val="Style8"/>
        <w:framePr w:w="9835" w:h="5549" w:hRule="exact" w:wrap="none" w:vAnchor="page" w:hAnchor="page" w:x="1723" w:y="5907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руководствуется Конституцией Российской Федерации, федеральными законами, указами и распоряжениями Президента Российской Федерации, Жилищным кодексом Российской Федерации, постановлениями и распоряжениями Правительства Российской Федерации, законами Брянской области, постановлениями и распоряжениями администрации области, настоящим Положением.</w:t>
      </w:r>
    </w:p>
    <w:p>
      <w:pPr>
        <w:pStyle w:val="Style12"/>
        <w:numPr>
          <w:ilvl w:val="0"/>
          <w:numId w:val="3"/>
        </w:numPr>
        <w:framePr w:w="9835" w:h="3594" w:hRule="exact" w:wrap="none" w:vAnchor="page" w:hAnchor="page" w:x="1723" w:y="11767"/>
        <w:tabs>
          <w:tab w:leader="none" w:pos="37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4" w:line="280" w:lineRule="exact"/>
        <w:ind w:left="344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Структура комиссии</w:t>
      </w:r>
      <w:bookmarkEnd w:id="6"/>
    </w:p>
    <w:p>
      <w:pPr>
        <w:pStyle w:val="Style8"/>
        <w:numPr>
          <w:ilvl w:val="1"/>
          <w:numId w:val="3"/>
        </w:numPr>
        <w:framePr w:w="9835" w:h="3594" w:hRule="exact" w:wrap="none" w:vAnchor="page" w:hAnchor="page" w:x="1723" w:y="11767"/>
        <w:tabs>
          <w:tab w:leader="none" w:pos="12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формируется в составе председателя, заместителя председателя, секретаря и членов комиссии.</w:t>
      </w:r>
    </w:p>
    <w:p>
      <w:pPr>
        <w:pStyle w:val="Style8"/>
        <w:numPr>
          <w:ilvl w:val="1"/>
          <w:numId w:val="3"/>
        </w:numPr>
        <w:framePr w:w="9835" w:h="3594" w:hRule="exact" w:wrap="none" w:vAnchor="page" w:hAnchor="page" w:x="1723" w:y="11767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33" w:line="322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Членами комиссии могут быть представители администрации района, сельских поселений, других органов и организаций, занимающихся вопросами охраны прав несовершеннолетних.</w:t>
      </w:r>
    </w:p>
    <w:p>
      <w:pPr>
        <w:pStyle w:val="Style12"/>
        <w:numPr>
          <w:ilvl w:val="0"/>
          <w:numId w:val="3"/>
        </w:numPr>
        <w:framePr w:w="9835" w:h="3594" w:hRule="exact" w:wrap="none" w:vAnchor="page" w:hAnchor="page" w:x="1723" w:y="11767"/>
        <w:tabs>
          <w:tab w:leader="none" w:pos="29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37" w:line="280" w:lineRule="exact"/>
        <w:ind w:left="260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Функции и полномочии комиссии</w:t>
      </w:r>
      <w:bookmarkEnd w:id="7"/>
    </w:p>
    <w:p>
      <w:pPr>
        <w:pStyle w:val="Style8"/>
        <w:framePr w:w="9835" w:h="3594" w:hRule="exact" w:wrap="none" w:vAnchor="page" w:hAnchor="page" w:x="1723" w:y="1176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3.1. Комиссия выполняет следующие функции: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numPr>
          <w:ilvl w:val="0"/>
          <w:numId w:val="5"/>
        </w:numPr>
        <w:framePr w:w="9840" w:h="13723" w:hRule="exact" w:wrap="none" w:vAnchor="page" w:hAnchor="page" w:x="1743" w:y="1230"/>
        <w:tabs>
          <w:tab w:leader="none" w:pos="7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рассматривает заявления законных представителей детей-сирот и лиц из их числа о включении в список, принимает решения о включении в список детей- сирот, нуждающихся в предоставлении жилого помещения по договорам найма специализированного жилищного помещения;</w:t>
      </w:r>
    </w:p>
    <w:p>
      <w:pPr>
        <w:pStyle w:val="Style8"/>
        <w:numPr>
          <w:ilvl w:val="0"/>
          <w:numId w:val="5"/>
        </w:numPr>
        <w:framePr w:w="9840" w:h="13723" w:hRule="exact" w:wrap="none" w:vAnchor="page" w:hAnchor="page" w:x="1743" w:y="1230"/>
        <w:tabs>
          <w:tab w:leader="none" w:pos="38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утверждает ежегодно</w:t>
        <w:tab/>
        <w:t>список детей-сирот, нуждающихся в жилых помещениях по договорам найма специализированного жилого помещения, по состоянию на 01.01. текущего года, 01.07. текущего года;</w:t>
      </w:r>
    </w:p>
    <w:p>
      <w:pPr>
        <w:pStyle w:val="Style8"/>
        <w:numPr>
          <w:ilvl w:val="0"/>
          <w:numId w:val="5"/>
        </w:numPr>
        <w:framePr w:w="9840" w:h="13723" w:hRule="exact" w:wrap="none" w:vAnchor="page" w:hAnchor="page" w:x="1743" w:y="1230"/>
        <w:tabs>
          <w:tab w:leader="none" w:pos="7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рассматривает вопрос о начале процедуры приобретения и предоставления</w:t>
      </w:r>
    </w:p>
    <w:p>
      <w:pPr>
        <w:pStyle w:val="Style8"/>
        <w:framePr w:w="9840" w:h="13723" w:hRule="exact" w:wrap="none" w:vAnchor="page" w:hAnchor="page" w:x="1743" w:y="1230"/>
        <w:tabs>
          <w:tab w:leader="none" w:pos="38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жилых помещений конкретным лицам, состоящим на учете в областном сводном списке детей-сирот, нуждающихся в жилых помещениях, на основании информации Департамента семьи, социальной и демографической политики Брянской области, с целью подготовки распоряжения администрации района на использование финансовых средств (субвенции областного и федерального бюджетов) на приобретение жилья, оформлении права муниципальной собственности, включении</w:t>
        <w:tab/>
        <w:t>в специализированный жилищный фонд</w:t>
      </w:r>
    </w:p>
    <w:p>
      <w:pPr>
        <w:pStyle w:val="Style8"/>
        <w:framePr w:w="9840" w:h="13723" w:hRule="exact" w:wrap="none" w:vAnchor="page" w:hAnchor="page" w:x="1743" w:y="1230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Выгоничского муниципального района приобретённого жилого помещения, заключения договора найма специализированного жилищного помещения.</w:t>
      </w:r>
    </w:p>
    <w:p>
      <w:pPr>
        <w:pStyle w:val="Style8"/>
        <w:numPr>
          <w:ilvl w:val="0"/>
          <w:numId w:val="7"/>
        </w:numPr>
        <w:framePr w:w="9840" w:h="13723" w:hRule="exact" w:wrap="none" w:vAnchor="page" w:hAnchor="page" w:x="1743" w:y="1230"/>
        <w:tabs>
          <w:tab w:leader="none" w:pos="11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имеет право:</w:t>
      </w:r>
    </w:p>
    <w:p>
      <w:pPr>
        <w:pStyle w:val="Style8"/>
        <w:numPr>
          <w:ilvl w:val="0"/>
          <w:numId w:val="5"/>
        </w:numPr>
        <w:framePr w:w="9840" w:h="13723" w:hRule="exact" w:wrap="none" w:vAnchor="page" w:hAnchor="page" w:x="1743" w:y="1230"/>
        <w:tabs>
          <w:tab w:leader="none" w:pos="7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запрашивать в установленном порядке от органов исполнительной власти Брянской области, органов местного самоуправления муниципальных образований Брянской области, иных организаций необходимые материалы по вопросам, относящимся к ее компетенции;</w:t>
      </w:r>
    </w:p>
    <w:p>
      <w:pPr>
        <w:pStyle w:val="Style8"/>
        <w:numPr>
          <w:ilvl w:val="0"/>
          <w:numId w:val="5"/>
        </w:numPr>
        <w:framePr w:w="9840" w:h="13723" w:hRule="exact" w:wrap="none" w:vAnchor="page" w:hAnchor="page" w:x="1743" w:y="1230"/>
        <w:tabs>
          <w:tab w:leader="none" w:pos="7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создавать временные рабочие группы для подготовки материалов к заседанию комиссии.</w:t>
      </w:r>
    </w:p>
    <w:p>
      <w:pPr>
        <w:pStyle w:val="Style8"/>
        <w:numPr>
          <w:ilvl w:val="0"/>
          <w:numId w:val="5"/>
        </w:numPr>
        <w:framePr w:w="9840" w:h="13723" w:hRule="exact" w:wrap="none" w:vAnchor="page" w:hAnchor="page" w:x="1743" w:y="1230"/>
        <w:tabs>
          <w:tab w:leader="none" w:pos="7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осуществлять контроль за выполнением решений комиссии;</w:t>
      </w:r>
    </w:p>
    <w:p>
      <w:pPr>
        <w:pStyle w:val="Style8"/>
        <w:numPr>
          <w:ilvl w:val="0"/>
          <w:numId w:val="7"/>
        </w:numPr>
        <w:framePr w:w="9840" w:h="13723" w:hRule="exact" w:wrap="none" w:vAnchor="page" w:hAnchor="page" w:x="1743" w:y="1230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Решения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>
      <w:pPr>
        <w:pStyle w:val="Style8"/>
        <w:numPr>
          <w:ilvl w:val="0"/>
          <w:numId w:val="7"/>
        </w:numPr>
        <w:framePr w:w="9840" w:h="13723" w:hRule="exact" w:wrap="none" w:vAnchor="page" w:hAnchor="page" w:x="1743" w:y="1230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33" w:line="322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Решения комиссии оформляются протоколами, которые подписываются председателем и всеми членами комиссии.</w:t>
      </w:r>
    </w:p>
    <w:p>
      <w:pPr>
        <w:pStyle w:val="Style12"/>
        <w:framePr w:w="9840" w:h="13723" w:hRule="exact" w:wrap="none" w:vAnchor="page" w:hAnchor="page" w:x="1743" w:y="1230"/>
        <w:widowControl w:val="0"/>
        <w:keepNext w:val="0"/>
        <w:keepLines w:val="0"/>
        <w:shd w:val="clear" w:color="auto" w:fill="auto"/>
        <w:bidi w:val="0"/>
        <w:jc w:val="center"/>
        <w:spacing w:before="0" w:after="320" w:line="280" w:lineRule="exact"/>
        <w:ind w:left="0" w:right="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4. Порядок работы комиссии</w:t>
      </w:r>
      <w:bookmarkEnd w:id="8"/>
    </w:p>
    <w:p>
      <w:pPr>
        <w:pStyle w:val="Style8"/>
        <w:numPr>
          <w:ilvl w:val="1"/>
          <w:numId w:val="7"/>
        </w:numPr>
        <w:framePr w:w="9840" w:h="13723" w:hRule="exact" w:wrap="none" w:vAnchor="page" w:hAnchor="page" w:x="1743" w:y="1230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Заседания комиссии проводятся по мере необходимости, но не реже 1 раза в пол года.</w:t>
      </w:r>
    </w:p>
    <w:p>
      <w:pPr>
        <w:pStyle w:val="Style8"/>
        <w:numPr>
          <w:ilvl w:val="1"/>
          <w:numId w:val="7"/>
        </w:numPr>
        <w:framePr w:w="9840" w:h="13723" w:hRule="exact" w:wrap="none" w:vAnchor="page" w:hAnchor="page" w:x="1743" w:y="1230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Заседание проводит председатель комиссии, а в случае его отсутствия - заместитель председателя комиссии. Заседание комиссии считается правомочным, если на нем присутствуют 2/3 ее членов.</w:t>
      </w:r>
    </w:p>
    <w:p>
      <w:pPr>
        <w:pStyle w:val="Style8"/>
        <w:numPr>
          <w:ilvl w:val="1"/>
          <w:numId w:val="7"/>
        </w:numPr>
        <w:framePr w:w="9840" w:h="13723" w:hRule="exact" w:wrap="none" w:vAnchor="page" w:hAnchor="page" w:x="1743" w:y="1230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заседания комиссии могут приглашаться руководители и другие работники органов местного самоуправления муниципальных образований Выгоничского района, в компетенцию которых входят вопросы обеспечения жилыми помещениями детей-сирот.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2"/>
      <w:numFmt w:val="decimal"/>
      <w:lvlText w:val="3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1_"/>
    <w:basedOn w:val="DefaultParagraphFont"/>
    <w:link w:val="Style3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5">
    <w:name w:val="Заголовок №1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9">
    <w:name w:val="Основной текст (2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">
    <w:name w:val="Основной текст (4)_"/>
    <w:basedOn w:val="DefaultParagraphFont"/>
    <w:link w:val="Style10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3">
    <w:name w:val="Заголовок №2_"/>
    <w:basedOn w:val="DefaultParagraphFont"/>
    <w:link w:val="Style12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5">
    <w:name w:val="Основной текст (5)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23"/>
      <w:szCs w:val="23"/>
      <w:rFonts w:ascii="Segoe UI" w:eastAsia="Segoe UI" w:hAnsi="Segoe UI" w:cs="Segoe UI"/>
      <w:spacing w:val="-10"/>
    </w:rPr>
  </w:style>
  <w:style w:type="character" w:customStyle="1" w:styleId="CharStyle17">
    <w:name w:val="Основной текст (6)_"/>
    <w:basedOn w:val="DefaultParagraphFont"/>
    <w:link w:val="Style16"/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8">
    <w:name w:val="Основной текст (6) + Интервал 1 pt"/>
    <w:basedOn w:val="CharStyle17"/>
    <w:rPr>
      <w:lang w:val="ru-RU" w:eastAsia="ru-RU" w:bidi="ru-RU"/>
      <w:w w:val="100"/>
      <w:spacing w:val="30"/>
      <w:color w:val="000000"/>
      <w:position w:val="0"/>
    </w:rPr>
  </w:style>
  <w:style w:type="character" w:customStyle="1" w:styleId="CharStyle19">
    <w:name w:val="Основной текст (2) + Полужирный"/>
    <w:basedOn w:val="CharStyle9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0">
    <w:name w:val="Основной текст (4) + Не полужирный"/>
    <w:basedOn w:val="CharStyle11"/>
    <w:rPr>
      <w:lang w:val="ru-RU" w:eastAsia="ru-RU" w:bidi="ru-RU"/>
      <w:b/>
      <w:bCs/>
      <w:w w:val="100"/>
      <w:spacing w:val="0"/>
      <w:color w:val="000000"/>
      <w:position w:val="0"/>
    </w:rPr>
  </w:style>
  <w:style w:type="paragraph" w:customStyle="1" w:styleId="Style3">
    <w:name w:val="Заголовок №1"/>
    <w:basedOn w:val="Normal"/>
    <w:link w:val="CharStyle4"/>
    <w:pPr>
      <w:widowControl w:val="0"/>
      <w:shd w:val="clear" w:color="auto" w:fill="FFFFFF"/>
      <w:jc w:val="center"/>
      <w:outlineLvl w:val="0"/>
      <w:spacing w:after="42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jc w:val="center"/>
      <w:spacing w:before="420" w:after="6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8">
    <w:name w:val="Основной текст (2)"/>
    <w:basedOn w:val="Normal"/>
    <w:link w:val="CharStyle9"/>
    <w:pPr>
      <w:widowControl w:val="0"/>
      <w:shd w:val="clear" w:color="auto" w:fill="FFFFFF"/>
      <w:spacing w:before="420" w:after="36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">
    <w:name w:val="Основной текст (4)"/>
    <w:basedOn w:val="Normal"/>
    <w:link w:val="CharStyle11"/>
    <w:pPr>
      <w:widowControl w:val="0"/>
      <w:shd w:val="clear" w:color="auto" w:fill="FFFFFF"/>
      <w:spacing w:before="360" w:after="540" w:line="322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2">
    <w:name w:val="Заголовок №2"/>
    <w:basedOn w:val="Normal"/>
    <w:link w:val="CharStyle13"/>
    <w:pPr>
      <w:widowControl w:val="0"/>
      <w:shd w:val="clear" w:color="auto" w:fill="FFFFFF"/>
      <w:outlineLvl w:val="1"/>
      <w:spacing w:before="600" w:after="4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4">
    <w:name w:val="Основной текст (5)"/>
    <w:basedOn w:val="Normal"/>
    <w:link w:val="CharStyle15"/>
    <w:pPr>
      <w:widowControl w:val="0"/>
      <w:shd w:val="clear" w:color="auto" w:fill="FFFFFF"/>
      <w:jc w:val="right"/>
      <w:spacing w:after="720" w:line="0" w:lineRule="exact"/>
    </w:pPr>
    <w:rPr>
      <w:b w:val="0"/>
      <w:bCs w:val="0"/>
      <w:i w:val="0"/>
      <w:iCs w:val="0"/>
      <w:u w:val="none"/>
      <w:strike w:val="0"/>
      <w:smallCaps w:val="0"/>
      <w:sz w:val="23"/>
      <w:szCs w:val="23"/>
      <w:rFonts w:ascii="Segoe UI" w:eastAsia="Segoe UI" w:hAnsi="Segoe UI" w:cs="Segoe UI"/>
      <w:spacing w:val="-10"/>
    </w:rPr>
  </w:style>
  <w:style w:type="paragraph" w:customStyle="1" w:styleId="Style16">
    <w:name w:val="Основной текст (6)"/>
    <w:basedOn w:val="Normal"/>
    <w:link w:val="CharStyle17"/>
    <w:pPr>
      <w:widowControl w:val="0"/>
      <w:shd w:val="clear" w:color="auto" w:fill="FFFFFF"/>
      <w:jc w:val="right"/>
      <w:spacing w:before="720" w:after="600" w:line="326" w:lineRule="exact"/>
    </w:pPr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