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ВЫГОНИЧСКОГО РАЙОНА</w:t>
      </w:r>
    </w:p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БРЯНСКОЙ ОБЛАСТИ</w:t>
      </w:r>
    </w:p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Times New Roman"/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6BEECB9" wp14:editId="758C5A22">
                <wp:simplePos x="0" y="0"/>
                <wp:positionH relativeFrom="column">
                  <wp:posOffset>51435</wp:posOffset>
                </wp:positionH>
                <wp:positionV relativeFrom="paragraph">
                  <wp:posOffset>10794</wp:posOffset>
                </wp:positionV>
                <wp:extent cx="5888355" cy="0"/>
                <wp:effectExtent l="0" t="38100" r="17145" b="381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835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05pt,.85pt" to="467.7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" strokeweight="5.5pt">
                <v:stroke linestyle="thickThin"/>
              </v:line>
            </w:pict>
          </mc:Fallback>
        </mc:AlternateContent>
      </w:r>
    </w:p>
    <w:p w:rsidR="001F0D6B" w:rsidRPr="002633C6" w:rsidRDefault="001F0D6B" w:rsidP="001F0D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3C6">
        <w:rPr>
          <w:rFonts w:ascii="Times New Roman" w:eastAsia="Times New Roman" w:hAnsi="Times New Roman" w:cs="Times New Roman"/>
          <w:b/>
          <w:sz w:val="28"/>
          <w:szCs w:val="28"/>
        </w:rPr>
        <w:t>РАСПОРЯЖЕНИЕ</w:t>
      </w:r>
    </w:p>
    <w:p w:rsidR="001F0D6B" w:rsidRPr="002633C6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1F0D6B" w:rsidRPr="0087077B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 19.02.2021 г.</w:t>
      </w:r>
      <w:r w:rsidRPr="0087077B">
        <w:rPr>
          <w:rFonts w:ascii="Times New Roman" w:eastAsia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70-р</w:t>
      </w:r>
    </w:p>
    <w:p w:rsidR="001F0D6B" w:rsidRPr="002633C6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0D6B" w:rsidRPr="00F1619A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О принятии в муниципальную собственность</w:t>
      </w:r>
    </w:p>
    <w:p w:rsidR="001F0D6B" w:rsidRPr="00F1619A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( казну) МО «Выгоничский </w:t>
      </w:r>
      <w:proofErr w:type="gramStart"/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муниципальный</w:t>
      </w:r>
      <w:proofErr w:type="gramEnd"/>
    </w:p>
    <w:p w:rsidR="001F0D6B" w:rsidRPr="00F1619A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>район» объектов  водоснабжения</w:t>
      </w:r>
    </w:p>
    <w:p w:rsidR="001F0D6B" w:rsidRPr="00F1619A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1F0D6B" w:rsidRPr="00F1619A" w:rsidRDefault="001F0D6B" w:rsidP="001F0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F1619A">
        <w:rPr>
          <w:rFonts w:ascii="Times New Roman" w:eastAsia="Times New Roman" w:hAnsi="Times New Roman" w:cs="Times New Roman"/>
          <w:sz w:val="26"/>
          <w:szCs w:val="26"/>
        </w:rPr>
        <w:t>В соответствии с п. 3 ст. 15, ст. 50 Федерального закона от 06.10.2003 № 131-ФЗ «Об общих принципах организации местного самоуправления в Российской Федерации», ст. 56, 57 Устава Выгоничского района, Положением «О владении, пользовании и распоряжении (управлении) муниципальным имуществом Выгоничского района», утвержденным  решением сессии Выгоничского районного совета народных депутатов от 18.12.2012.г.№265, на основании решения № 118 от 11.02.2021 г. Выгоничского</w:t>
      </w:r>
      <w:proofErr w:type="gram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районного совета народных депутатов шестого созыва</w:t>
      </w:r>
    </w:p>
    <w:p w:rsidR="001F0D6B" w:rsidRPr="00F1619A" w:rsidRDefault="001F0D6B" w:rsidP="001F0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F0D6B" w:rsidRPr="00F1619A" w:rsidRDefault="001F0D6B" w:rsidP="001F0D6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       1. Принять в муниципальную собственность МО «Выгоничский муниципальный район» недвижимое имущество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(объекты водоснабжения):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Водонапорная башня, балансовая стоимость 29330,00 рублей (двадцать девять тысяч триста тридцать рублей 00 копеек) кадастровый номер 32:03:0320101:1167, площадь застройки -30,8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</w:t>
      </w:r>
      <w:proofErr w:type="gramStart"/>
      <w:r w:rsidRPr="00F1619A">
        <w:rPr>
          <w:rFonts w:ascii="Times New Roman" w:eastAsia="Times New Roman" w:hAnsi="Times New Roman" w:cs="Times New Roman"/>
          <w:sz w:val="26"/>
          <w:szCs w:val="26"/>
        </w:rPr>
        <w:t>.м</w:t>
      </w:r>
      <w:proofErr w:type="spellEnd"/>
      <w:proofErr w:type="gram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, расположенная по адресу : Российская Федерация, Брянская область, Выгоничский муниципальный район, Кокинское сельское поселение, п. Садовый, ул. Садовая, з/у 47; кадастровый номер земельного участка 32:03:0330601:317, площадью – 969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Артезианская скважина, балансовая стоимость 263012,75 рублей (двести шестьдесят три тысячи двенадцать рублей 75 копеек), кадастровый номер 32:03:0320101:1156 расположенная по адресу: Российская Федерация, Брянская область, Выгоничский муниципальный район, Кокинское сельское поселение, п. Садовый,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ул</w:t>
      </w:r>
      <w:proofErr w:type="gramStart"/>
      <w:r w:rsidRPr="00F1619A">
        <w:rPr>
          <w:rFonts w:ascii="Times New Roman" w:eastAsia="Times New Roman" w:hAnsi="Times New Roman" w:cs="Times New Roman"/>
          <w:sz w:val="26"/>
          <w:szCs w:val="26"/>
        </w:rPr>
        <w:t>.С</w:t>
      </w:r>
      <w:proofErr w:type="gramEnd"/>
      <w:r w:rsidRPr="00F1619A">
        <w:rPr>
          <w:rFonts w:ascii="Times New Roman" w:eastAsia="Times New Roman" w:hAnsi="Times New Roman" w:cs="Times New Roman"/>
          <w:sz w:val="26"/>
          <w:szCs w:val="26"/>
        </w:rPr>
        <w:t>адовая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, з/у 47А, земельный участок с кадастровым номером 32:03:0330601:318, площадью 1060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кв.м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>.;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Водопровод, водопроводная сеть, </w:t>
      </w:r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балансовая стоимость 2460724,00 рублей </w:t>
      </w:r>
      <w:proofErr w:type="gramStart"/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( </w:t>
      </w:r>
      <w:proofErr w:type="gramEnd"/>
      <w:r w:rsidRPr="00F1619A">
        <w:rPr>
          <w:rFonts w:ascii="Times New Roman" w:eastAsia="Calibri" w:hAnsi="Times New Roman" w:cs="Times New Roman"/>
          <w:sz w:val="26"/>
          <w:szCs w:val="26"/>
        </w:rPr>
        <w:t xml:space="preserve">два миллиона четыреста шестьдесят  тысяч семьсот двадцать четыре рубля 00 копеек)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протяженностью 2000 м, адрес (местоположение) объекта: Брянская область, Выгоничский район, пос. Садовый, кадастровый номер 32:03:0320101:1166.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. Отделу по управлению муниципальным имуществом внести указанные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п. 1 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объекты водоснабжения </w:t>
      </w:r>
      <w:r>
        <w:rPr>
          <w:rFonts w:ascii="Times New Roman" w:eastAsia="Times New Roman" w:hAnsi="Times New Roman" w:cs="Times New Roman"/>
          <w:sz w:val="26"/>
          <w:szCs w:val="26"/>
        </w:rPr>
        <w:t>реестр муниципальной собственности (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казну</w:t>
      </w:r>
      <w:r>
        <w:rPr>
          <w:rFonts w:ascii="Times New Roman" w:eastAsia="Times New Roman" w:hAnsi="Times New Roman" w:cs="Times New Roman"/>
          <w:sz w:val="26"/>
          <w:szCs w:val="26"/>
        </w:rPr>
        <w:t>)</w:t>
      </w:r>
      <w:r w:rsidRPr="00F1619A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4. Отделу учета и отчетности администрации района отразить данную операцию в бухгалтерском учете.</w:t>
      </w:r>
    </w:p>
    <w:p w:rsidR="001F0D6B" w:rsidRPr="00F1619A" w:rsidRDefault="001F0D6B" w:rsidP="001F0D6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      5. Контроль, за исполнением настоящего распоряжения возложить на первого заместителя главы администрации района </w:t>
      </w:r>
      <w:proofErr w:type="spellStart"/>
      <w:r w:rsidRPr="00F1619A">
        <w:rPr>
          <w:rFonts w:ascii="Times New Roman" w:eastAsia="Times New Roman" w:hAnsi="Times New Roman" w:cs="Times New Roman"/>
          <w:sz w:val="26"/>
          <w:szCs w:val="26"/>
        </w:rPr>
        <w:t>Несмачного</w:t>
      </w:r>
      <w:proofErr w:type="spellEnd"/>
      <w:r w:rsidRPr="00F1619A">
        <w:rPr>
          <w:rFonts w:ascii="Times New Roman" w:eastAsia="Times New Roman" w:hAnsi="Times New Roman" w:cs="Times New Roman"/>
          <w:sz w:val="26"/>
          <w:szCs w:val="26"/>
        </w:rPr>
        <w:t xml:space="preserve"> В.И.</w:t>
      </w:r>
    </w:p>
    <w:p w:rsidR="001F0D6B" w:rsidRPr="00F1619A" w:rsidRDefault="001F0D6B" w:rsidP="001F0D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D3C37" w:rsidRDefault="001F0D6B" w:rsidP="001F0D6B">
      <w:pPr>
        <w:spacing w:after="0" w:line="240" w:lineRule="auto"/>
      </w:pP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Глава администрации района        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</w:t>
      </w:r>
      <w:r w:rsidRPr="00F1619A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                                    С.Н. Чепиков</w:t>
      </w:r>
      <w:bookmarkStart w:id="0" w:name="_GoBack"/>
      <w:bookmarkEnd w:id="0"/>
    </w:p>
    <w:sectPr w:rsidR="00ED3C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D6B"/>
    <w:rsid w:val="001F0D6B"/>
    <w:rsid w:val="00ED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D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Бутарева Александра Витальевна</dc:creator>
  <cp:lastModifiedBy>Бутарева Александра Витальевна</cp:lastModifiedBy>
  <cp:revision>1</cp:revision>
  <dcterms:created xsi:type="dcterms:W3CDTF">2021-03-26T06:05:00Z</dcterms:created>
  <dcterms:modified xsi:type="dcterms:W3CDTF">2021-03-26T06:06:00Z</dcterms:modified>
</cp:coreProperties>
</file>