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F42" w:rsidRPr="00273F42" w:rsidRDefault="00273F42" w:rsidP="00273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273F42">
        <w:rPr>
          <w:rFonts w:ascii="Times New Roman" w:eastAsia="Times New Roman" w:hAnsi="Times New Roman" w:cs="Times New Roman"/>
          <w:b/>
          <w:sz w:val="36"/>
          <w:szCs w:val="36"/>
        </w:rPr>
        <w:t>РОССИЙСКАЯ ФЕДЕРАЦИЯ</w:t>
      </w:r>
    </w:p>
    <w:p w:rsidR="00273F42" w:rsidRPr="00273F42" w:rsidRDefault="00273F42" w:rsidP="00273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273F42">
        <w:rPr>
          <w:rFonts w:ascii="Times New Roman" w:eastAsia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273F42" w:rsidRPr="00273F42" w:rsidRDefault="00273F42" w:rsidP="00273F4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273F42">
        <w:rPr>
          <w:rFonts w:ascii="Times New Roman" w:eastAsia="Times New Roman" w:hAnsi="Times New Roman" w:cs="Times New Roman"/>
          <w:b/>
          <w:sz w:val="36"/>
          <w:szCs w:val="36"/>
        </w:rPr>
        <w:t>БРЯНСКОЙ ОБЛАСТИ</w:t>
      </w:r>
    </w:p>
    <w:p w:rsidR="00273F42" w:rsidRPr="00273F42" w:rsidRDefault="00822D78" w:rsidP="00273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noProof/>
        </w:rPr>
        <w:pict>
          <v:line id="Прямая соединительная линия 1" o:spid="_x0000_s1027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273F42" w:rsidRPr="00273F42" w:rsidRDefault="00273F42" w:rsidP="00273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273F42" w:rsidRPr="00273F42" w:rsidRDefault="00273F42" w:rsidP="00273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273F42">
        <w:rPr>
          <w:rFonts w:ascii="Times New Roman" w:eastAsia="Times New Roman" w:hAnsi="Times New Roman" w:cs="Times New Roman"/>
          <w:b/>
          <w:sz w:val="36"/>
          <w:szCs w:val="36"/>
        </w:rPr>
        <w:t>ПОСТАНОВЛЕНИЕ</w:t>
      </w:r>
    </w:p>
    <w:p w:rsidR="00AA451B" w:rsidRPr="00AA451B" w:rsidRDefault="00AA451B" w:rsidP="00886B10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AA451B" w:rsidRPr="00436AB7" w:rsidRDefault="00855317" w:rsidP="00AA451B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36AB7">
        <w:rPr>
          <w:rFonts w:ascii="Times New Roman" w:eastAsia="Calibri" w:hAnsi="Times New Roman" w:cs="Times New Roman"/>
          <w:sz w:val="28"/>
          <w:szCs w:val="28"/>
        </w:rPr>
        <w:t>от 27.09.2021г.  № 615</w:t>
      </w:r>
    </w:p>
    <w:p w:rsidR="00AA451B" w:rsidRPr="005032A0" w:rsidRDefault="00AA451B" w:rsidP="00AA451B">
      <w:pPr>
        <w:widowControl w:val="0"/>
        <w:tabs>
          <w:tab w:val="left" w:pos="0"/>
        </w:tabs>
        <w:spacing w:after="0" w:line="240" w:lineRule="auto"/>
        <w:ind w:right="439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451B" w:rsidRPr="00273F42" w:rsidRDefault="00AA451B" w:rsidP="00AA451B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73F42">
        <w:rPr>
          <w:rFonts w:ascii="Times New Roman" w:eastAsia="Calibri" w:hAnsi="Times New Roman" w:cs="Times New Roman"/>
          <w:bCs/>
          <w:spacing w:val="2"/>
          <w:kern w:val="36"/>
          <w:sz w:val="28"/>
          <w:szCs w:val="28"/>
        </w:rPr>
        <w:t xml:space="preserve">Об утверждении Положения </w:t>
      </w:r>
      <w:r w:rsidRPr="00273F42">
        <w:rPr>
          <w:rFonts w:ascii="Times New Roman" w:eastAsia="Times New Roman" w:hAnsi="Times New Roman" w:cs="Times New Roman"/>
          <w:sz w:val="28"/>
          <w:szCs w:val="28"/>
        </w:rPr>
        <w:t xml:space="preserve">о порядке </w:t>
      </w:r>
    </w:p>
    <w:p w:rsidR="00AA451B" w:rsidRPr="00273F42" w:rsidRDefault="00AA451B" w:rsidP="00AA451B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73F42">
        <w:rPr>
          <w:rFonts w:ascii="Times New Roman" w:eastAsia="Times New Roman" w:hAnsi="Times New Roman" w:cs="Times New Roman"/>
          <w:sz w:val="28"/>
          <w:szCs w:val="28"/>
        </w:rPr>
        <w:t>предоставления компенсационных мест</w:t>
      </w:r>
    </w:p>
    <w:p w:rsidR="00AA451B" w:rsidRPr="00273F42" w:rsidRDefault="00AA451B" w:rsidP="00AA451B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73F42">
        <w:rPr>
          <w:rFonts w:ascii="Times New Roman" w:eastAsia="Times New Roman" w:hAnsi="Times New Roman" w:cs="Times New Roman"/>
          <w:sz w:val="28"/>
          <w:szCs w:val="28"/>
        </w:rPr>
        <w:t xml:space="preserve">для размещения </w:t>
      </w:r>
      <w:proofErr w:type="gramStart"/>
      <w:r w:rsidRPr="00273F42">
        <w:rPr>
          <w:rFonts w:ascii="Times New Roman" w:eastAsia="Times New Roman" w:hAnsi="Times New Roman" w:cs="Times New Roman"/>
          <w:sz w:val="28"/>
          <w:szCs w:val="28"/>
        </w:rPr>
        <w:t>нестац</w:t>
      </w:r>
      <w:bookmarkStart w:id="0" w:name="_GoBack"/>
      <w:bookmarkEnd w:id="0"/>
      <w:r w:rsidRPr="00273F42">
        <w:rPr>
          <w:rFonts w:ascii="Times New Roman" w:eastAsia="Times New Roman" w:hAnsi="Times New Roman" w:cs="Times New Roman"/>
          <w:sz w:val="28"/>
          <w:szCs w:val="28"/>
        </w:rPr>
        <w:t>ионарных</w:t>
      </w:r>
      <w:proofErr w:type="gramEnd"/>
      <w:r w:rsidRPr="00273F42">
        <w:rPr>
          <w:rFonts w:ascii="Times New Roman" w:eastAsia="Times New Roman" w:hAnsi="Times New Roman" w:cs="Times New Roman"/>
          <w:sz w:val="28"/>
          <w:szCs w:val="28"/>
        </w:rPr>
        <w:t xml:space="preserve"> торговых </w:t>
      </w:r>
    </w:p>
    <w:p w:rsidR="005032A0" w:rsidRPr="00273F42" w:rsidRDefault="00AA451B" w:rsidP="00273F4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273F42">
        <w:rPr>
          <w:rFonts w:ascii="Times New Roman" w:eastAsia="Times New Roman" w:hAnsi="Times New Roman" w:cs="Times New Roman"/>
          <w:sz w:val="28"/>
          <w:szCs w:val="28"/>
        </w:rPr>
        <w:t xml:space="preserve">объектов на территории </w:t>
      </w:r>
      <w:r w:rsidR="00273F42">
        <w:rPr>
          <w:rFonts w:ascii="Times New Roman" w:hAnsi="Times New Roman" w:cs="Times New Roman"/>
          <w:sz w:val="28"/>
          <w:szCs w:val="28"/>
        </w:rPr>
        <w:t xml:space="preserve">Выгоничского </w:t>
      </w:r>
    </w:p>
    <w:p w:rsidR="00AA451B" w:rsidRPr="00273F42" w:rsidRDefault="005032A0" w:rsidP="00AA451B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73F42">
        <w:rPr>
          <w:rFonts w:ascii="Times New Roman" w:hAnsi="Times New Roman" w:cs="Times New Roman"/>
          <w:sz w:val="28"/>
          <w:szCs w:val="28"/>
        </w:rPr>
        <w:t>района Брянской области</w:t>
      </w:r>
    </w:p>
    <w:p w:rsidR="00AA451B" w:rsidRPr="00273F42" w:rsidRDefault="00AA451B" w:rsidP="00AA451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2691" w:rsidRDefault="00C33862" w:rsidP="006226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NewRomanPSMT-Identity-H" w:hAnsi="Times New Roman" w:cs="Times New Roman"/>
          <w:sz w:val="28"/>
          <w:szCs w:val="28"/>
        </w:rPr>
      </w:pPr>
      <w:r w:rsidRPr="00C33862">
        <w:rPr>
          <w:rFonts w:ascii="Times New Roman" w:eastAsia="TimesNewRomanPSMT-Identity-H" w:hAnsi="Times New Roman" w:cs="Times New Roman"/>
          <w:sz w:val="28"/>
          <w:szCs w:val="28"/>
        </w:rPr>
        <w:t>Руководствуясь Федеральным законом от 06.10.2003 № 131-ФЗ</w:t>
      </w:r>
      <w:proofErr w:type="gramStart"/>
      <w:r w:rsidR="00622691" w:rsidRPr="00C33862">
        <w:rPr>
          <w:rFonts w:ascii="Times New Roman" w:eastAsia="TimesNewRomanPSMT-Identity-H" w:hAnsi="Times New Roman" w:cs="Times New Roman"/>
          <w:sz w:val="28"/>
          <w:szCs w:val="28"/>
        </w:rPr>
        <w:t>«О</w:t>
      </w:r>
      <w:proofErr w:type="gramEnd"/>
      <w:r w:rsidR="00622691" w:rsidRPr="00C33862">
        <w:rPr>
          <w:rFonts w:ascii="Times New Roman" w:eastAsia="TimesNewRomanPSMT-Identity-H" w:hAnsi="Times New Roman" w:cs="Times New Roman"/>
          <w:sz w:val="28"/>
          <w:szCs w:val="28"/>
        </w:rPr>
        <w:t>б общих принципах организации местного самоуправления в</w:t>
      </w:r>
      <w:r w:rsidR="00622691" w:rsidRPr="0062269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="00622691" w:rsidRPr="00C33862">
        <w:rPr>
          <w:rFonts w:ascii="Times New Roman" w:eastAsia="TimesNewRomanPSMT-Identity-H" w:hAnsi="Times New Roman" w:cs="Times New Roman"/>
          <w:sz w:val="28"/>
          <w:szCs w:val="28"/>
        </w:rPr>
        <w:t>Российской Федерации», в соответствии с Порядком разработки и</w:t>
      </w:r>
      <w:r w:rsidR="00622691" w:rsidRPr="0062269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="00622691" w:rsidRPr="00C33862">
        <w:rPr>
          <w:rFonts w:ascii="Times New Roman" w:eastAsia="TimesNewRomanPSMT-Identity-H" w:hAnsi="Times New Roman" w:cs="Times New Roman"/>
          <w:sz w:val="28"/>
          <w:szCs w:val="28"/>
        </w:rPr>
        <w:t>утверждения органами местного самоуправления схемы размещения</w:t>
      </w:r>
      <w:r w:rsidR="00622691" w:rsidRPr="0062269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="00622691" w:rsidRPr="00C33862">
        <w:rPr>
          <w:rFonts w:ascii="Times New Roman" w:eastAsia="TimesNewRomanPSMT-Identity-H" w:hAnsi="Times New Roman" w:cs="Times New Roman"/>
          <w:sz w:val="28"/>
          <w:szCs w:val="28"/>
        </w:rPr>
        <w:t>нестационарных торговых объектов, утвержденным Приказом Управления</w:t>
      </w:r>
      <w:r w:rsidR="00622691" w:rsidRPr="0062269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="00622691" w:rsidRPr="00C33862">
        <w:rPr>
          <w:rFonts w:ascii="Times New Roman" w:eastAsia="TimesNewRomanPSMT-Identity-H" w:hAnsi="Times New Roman" w:cs="Times New Roman"/>
          <w:sz w:val="28"/>
          <w:szCs w:val="28"/>
        </w:rPr>
        <w:t>потребительского рынка и услуг, контроля в сфере производства и оборота</w:t>
      </w:r>
      <w:r w:rsidR="00622691" w:rsidRPr="0062269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="00622691" w:rsidRPr="00C33862">
        <w:rPr>
          <w:rFonts w:ascii="Times New Roman" w:eastAsia="TimesNewRomanPSMT-Identity-H" w:hAnsi="Times New Roman" w:cs="Times New Roman"/>
          <w:sz w:val="28"/>
          <w:szCs w:val="28"/>
        </w:rPr>
        <w:t>этилового спирта, алкогольной и спиртосодержащей продукции Брянской</w:t>
      </w:r>
      <w:r w:rsidR="00622691" w:rsidRPr="0062269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="00622691" w:rsidRPr="00C33862">
        <w:rPr>
          <w:rFonts w:ascii="Times New Roman" w:eastAsia="TimesNewRomanPSMT-Identity-H" w:hAnsi="Times New Roman" w:cs="Times New Roman"/>
          <w:sz w:val="28"/>
          <w:szCs w:val="28"/>
        </w:rPr>
        <w:t>области от 24.11.2016 № 589</w:t>
      </w:r>
      <w:r w:rsidR="00F56DB7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="00F56DB7">
        <w:rPr>
          <w:rFonts w:ascii="Times New Roman" w:eastAsia="Calibri" w:hAnsi="Times New Roman" w:cs="Times New Roman"/>
          <w:sz w:val="28"/>
          <w:szCs w:val="28"/>
        </w:rPr>
        <w:t xml:space="preserve">«Об утверждении порядка разработки и утверждения органами местного самоуправления схемы размещения </w:t>
      </w:r>
      <w:proofErr w:type="gramStart"/>
      <w:r w:rsidR="00F56DB7">
        <w:rPr>
          <w:rFonts w:ascii="Times New Roman" w:eastAsia="Calibri" w:hAnsi="Times New Roman" w:cs="Times New Roman"/>
          <w:sz w:val="28"/>
          <w:szCs w:val="28"/>
        </w:rPr>
        <w:t>нестационарных</w:t>
      </w:r>
      <w:proofErr w:type="gramEnd"/>
      <w:r w:rsidR="00F56DB7">
        <w:rPr>
          <w:rFonts w:ascii="Times New Roman" w:eastAsia="Calibri" w:hAnsi="Times New Roman" w:cs="Times New Roman"/>
          <w:sz w:val="28"/>
          <w:szCs w:val="28"/>
        </w:rPr>
        <w:t xml:space="preserve"> торговых объектов»</w:t>
      </w:r>
      <w:r w:rsidR="00622691" w:rsidRPr="00C33862">
        <w:rPr>
          <w:rFonts w:ascii="Times New Roman" w:eastAsia="TimesNewRomanPSMT-Identity-H" w:hAnsi="Times New Roman" w:cs="Times New Roman"/>
          <w:sz w:val="28"/>
          <w:szCs w:val="28"/>
        </w:rPr>
        <w:t xml:space="preserve">, Уставом </w:t>
      </w:r>
      <w:r w:rsidR="00143604">
        <w:rPr>
          <w:rFonts w:ascii="Times New Roman" w:eastAsia="TimesNewRomanPSMT-Identity-H" w:hAnsi="Times New Roman" w:cs="Times New Roman"/>
          <w:sz w:val="28"/>
          <w:szCs w:val="28"/>
        </w:rPr>
        <w:t>администрации Выгоничского района</w:t>
      </w:r>
      <w:r w:rsidR="00786837">
        <w:rPr>
          <w:rFonts w:ascii="Times New Roman" w:eastAsia="TimesNewRomanPSMT-Identity-H" w:hAnsi="Times New Roman" w:cs="Times New Roman"/>
          <w:sz w:val="28"/>
          <w:szCs w:val="28"/>
        </w:rPr>
        <w:t>.</w:t>
      </w:r>
    </w:p>
    <w:p w:rsidR="00C33862" w:rsidRPr="00C33862" w:rsidRDefault="00C33862" w:rsidP="006226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</w:p>
    <w:p w:rsidR="00AA451B" w:rsidRDefault="00AA451B" w:rsidP="00C33862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spacing w:val="2"/>
          <w:sz w:val="28"/>
          <w:szCs w:val="28"/>
        </w:rPr>
      </w:pPr>
      <w:r w:rsidRPr="00273F42">
        <w:rPr>
          <w:rFonts w:ascii="Times New Roman" w:eastAsia="Calibri" w:hAnsi="Times New Roman" w:cs="Times New Roman"/>
          <w:b/>
          <w:spacing w:val="2"/>
          <w:sz w:val="28"/>
          <w:szCs w:val="28"/>
        </w:rPr>
        <w:t>Постановляю: </w:t>
      </w:r>
      <w:r w:rsidRPr="00273F42">
        <w:rPr>
          <w:rFonts w:ascii="Times New Roman" w:eastAsia="Calibri" w:hAnsi="Times New Roman" w:cs="Times New Roman"/>
          <w:b/>
          <w:spacing w:val="2"/>
          <w:sz w:val="28"/>
          <w:szCs w:val="28"/>
        </w:rPr>
        <w:tab/>
      </w:r>
    </w:p>
    <w:p w:rsidR="00AA451B" w:rsidRPr="00273F42" w:rsidRDefault="00AA451B" w:rsidP="00AA451B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3F42">
        <w:rPr>
          <w:rFonts w:ascii="Times New Roman" w:eastAsia="Calibri" w:hAnsi="Times New Roman" w:cs="Times New Roman"/>
          <w:sz w:val="28"/>
          <w:szCs w:val="28"/>
        </w:rPr>
        <w:t xml:space="preserve">1.  Утвердить прилагаемое Положение </w:t>
      </w:r>
      <w:r w:rsidRPr="00273F42">
        <w:rPr>
          <w:rFonts w:ascii="Times New Roman" w:eastAsia="Times New Roman" w:hAnsi="Times New Roman" w:cs="Times New Roman"/>
          <w:sz w:val="28"/>
          <w:szCs w:val="28"/>
        </w:rPr>
        <w:t xml:space="preserve">о порядке предоставления компенсационных мест для размещения нестационарных торговых объектов на территории </w:t>
      </w:r>
      <w:r w:rsidR="00273F42">
        <w:rPr>
          <w:rFonts w:ascii="Times New Roman" w:hAnsi="Times New Roman" w:cs="Times New Roman"/>
          <w:sz w:val="28"/>
          <w:szCs w:val="28"/>
        </w:rPr>
        <w:t>Выгоничского</w:t>
      </w:r>
      <w:r w:rsidR="005032A0" w:rsidRPr="00273F42">
        <w:rPr>
          <w:rFonts w:ascii="Times New Roman" w:hAnsi="Times New Roman" w:cs="Times New Roman"/>
          <w:sz w:val="28"/>
          <w:szCs w:val="28"/>
        </w:rPr>
        <w:t xml:space="preserve"> района Брянской области</w:t>
      </w:r>
      <w:r w:rsidR="00855BA0" w:rsidRPr="00273F42">
        <w:rPr>
          <w:rFonts w:ascii="Times New Roman" w:hAnsi="Times New Roman" w:cs="Times New Roman"/>
          <w:sz w:val="28"/>
          <w:szCs w:val="28"/>
        </w:rPr>
        <w:t xml:space="preserve"> </w:t>
      </w:r>
      <w:r w:rsidR="004008B6" w:rsidRPr="00273F42">
        <w:rPr>
          <w:rFonts w:ascii="Times New Roman" w:eastAsia="Calibri" w:hAnsi="Times New Roman" w:cs="Times New Roman"/>
          <w:sz w:val="28"/>
          <w:szCs w:val="28"/>
        </w:rPr>
        <w:t>согласно приложению</w:t>
      </w:r>
      <w:r w:rsidR="005032A0" w:rsidRPr="00273F4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A451B" w:rsidRPr="001D4D43" w:rsidRDefault="00AA451B" w:rsidP="00AA45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F42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2. </w:t>
      </w:r>
      <w:r w:rsidRPr="00273F42">
        <w:rPr>
          <w:rFonts w:ascii="Times New Roman" w:eastAsia="Calibri" w:hAnsi="Times New Roman" w:cs="Times New Roman"/>
          <w:sz w:val="28"/>
          <w:szCs w:val="28"/>
        </w:rPr>
        <w:t xml:space="preserve">Настоящее постановление разместить на официальном сайте администрации </w:t>
      </w:r>
      <w:proofErr w:type="spellStart"/>
      <w:r w:rsidR="00273F42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 w:rsidRPr="00273F42">
        <w:rPr>
          <w:rFonts w:ascii="Times New Roman" w:eastAsia="Calibri" w:hAnsi="Times New Roman" w:cs="Times New Roman"/>
          <w:sz w:val="28"/>
          <w:szCs w:val="28"/>
        </w:rPr>
        <w:t xml:space="preserve"> района в сети интернет по адресу: </w:t>
      </w:r>
      <w:r w:rsidR="005E4D43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="005E4D43" w:rsidRPr="005E4D43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1D4D43">
        <w:rPr>
          <w:rFonts w:ascii="Times New Roman" w:eastAsia="Calibri" w:hAnsi="Times New Roman" w:cs="Times New Roman"/>
          <w:sz w:val="28"/>
          <w:szCs w:val="28"/>
          <w:lang w:val="en-US"/>
        </w:rPr>
        <w:t>adminwr</w:t>
      </w:r>
      <w:proofErr w:type="spellEnd"/>
      <w:r w:rsidR="001D4D43" w:rsidRPr="001D4D43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1D4D43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</w:p>
    <w:p w:rsidR="00AA451B" w:rsidRPr="00273F42" w:rsidRDefault="00AA451B" w:rsidP="00AA451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F42">
        <w:rPr>
          <w:rFonts w:ascii="Times New Roman" w:eastAsia="Calibri" w:hAnsi="Times New Roman" w:cs="Times New Roman"/>
          <w:sz w:val="28"/>
          <w:szCs w:val="28"/>
        </w:rPr>
        <w:t xml:space="preserve"> 3. </w:t>
      </w:r>
      <w:proofErr w:type="gramStart"/>
      <w:r w:rsidRPr="00273F42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273F42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</w:t>
      </w:r>
      <w:r w:rsidR="005E4D43">
        <w:rPr>
          <w:rFonts w:ascii="Times New Roman" w:eastAsia="Calibri" w:hAnsi="Times New Roman" w:cs="Times New Roman"/>
          <w:sz w:val="28"/>
          <w:szCs w:val="28"/>
        </w:rPr>
        <w:t>оставляю за собой.</w:t>
      </w:r>
    </w:p>
    <w:p w:rsidR="00622691" w:rsidRDefault="00622691" w:rsidP="00AA45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2691" w:rsidRDefault="00622691" w:rsidP="00AA45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398C" w:rsidRDefault="007B398C" w:rsidP="00AA45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0BC3" w:rsidRPr="005D5AD7" w:rsidRDefault="00AA451B" w:rsidP="00AA45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F42">
        <w:rPr>
          <w:rFonts w:ascii="Times New Roman" w:eastAsia="Calibri" w:hAnsi="Times New Roman" w:cs="Times New Roman"/>
          <w:sz w:val="28"/>
          <w:szCs w:val="28"/>
        </w:rPr>
        <w:t xml:space="preserve">Глава администрации </w:t>
      </w:r>
    </w:p>
    <w:p w:rsidR="00AA451B" w:rsidRPr="00273F42" w:rsidRDefault="00110BC3" w:rsidP="00AA45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 w:rsidR="00AA451B" w:rsidRPr="00273F42">
        <w:rPr>
          <w:rFonts w:ascii="Times New Roman" w:eastAsia="Calibri" w:hAnsi="Times New Roman" w:cs="Times New Roman"/>
          <w:sz w:val="28"/>
          <w:szCs w:val="28"/>
        </w:rPr>
        <w:t xml:space="preserve"> района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167685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622691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proofErr w:type="spellStart"/>
      <w:r w:rsidR="00622691">
        <w:rPr>
          <w:rFonts w:ascii="Times New Roman" w:eastAsia="Calibri" w:hAnsi="Times New Roman" w:cs="Times New Roman"/>
          <w:sz w:val="28"/>
          <w:szCs w:val="28"/>
        </w:rPr>
        <w:t>С.Н.Чепиков</w:t>
      </w:r>
      <w:proofErr w:type="spellEnd"/>
    </w:p>
    <w:p w:rsidR="00AA451B" w:rsidRPr="00273F42" w:rsidRDefault="00AA451B" w:rsidP="00AA451B">
      <w:pPr>
        <w:pStyle w:val="ConsPlusNormal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A451B" w:rsidRDefault="00AA451B" w:rsidP="00AA451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</w:p>
    <w:p w:rsidR="00AA451B" w:rsidRPr="00143604" w:rsidRDefault="00AA451B" w:rsidP="00143604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43604">
        <w:rPr>
          <w:rFonts w:ascii="Times New Roman" w:eastAsia="Calibri" w:hAnsi="Times New Roman" w:cs="Times New Roman"/>
          <w:sz w:val="28"/>
          <w:szCs w:val="28"/>
        </w:rPr>
        <w:lastRenderedPageBreak/>
        <w:t>Утверждено</w:t>
      </w:r>
    </w:p>
    <w:p w:rsidR="00AA451B" w:rsidRPr="00143604" w:rsidRDefault="009415F4" w:rsidP="00143604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3604">
        <w:rPr>
          <w:rFonts w:ascii="Times New Roman" w:eastAsia="Calibri" w:hAnsi="Times New Roman" w:cs="Times New Roman"/>
          <w:sz w:val="28"/>
          <w:szCs w:val="28"/>
        </w:rPr>
        <w:t>п</w:t>
      </w:r>
      <w:r w:rsidR="00110BC3" w:rsidRPr="00143604">
        <w:rPr>
          <w:rFonts w:ascii="Times New Roman" w:eastAsia="Calibri" w:hAnsi="Times New Roman" w:cs="Times New Roman"/>
          <w:sz w:val="28"/>
          <w:szCs w:val="28"/>
        </w:rPr>
        <w:t>остановлением администрации Выгоничского</w:t>
      </w:r>
      <w:r w:rsidR="00AA451B" w:rsidRPr="00143604">
        <w:rPr>
          <w:rFonts w:ascii="Times New Roman" w:eastAsia="Calibri" w:hAnsi="Times New Roman" w:cs="Times New Roman"/>
          <w:sz w:val="28"/>
          <w:szCs w:val="28"/>
        </w:rPr>
        <w:t xml:space="preserve">  района </w:t>
      </w:r>
    </w:p>
    <w:p w:rsidR="00AA451B" w:rsidRPr="00143604" w:rsidRDefault="00C33862" w:rsidP="00143604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3604">
        <w:rPr>
          <w:rFonts w:ascii="Times New Roman" w:eastAsia="Calibri" w:hAnsi="Times New Roman" w:cs="Times New Roman"/>
          <w:sz w:val="28"/>
          <w:szCs w:val="28"/>
        </w:rPr>
        <w:t>от</w:t>
      </w:r>
      <w:r w:rsidR="00436AB7">
        <w:rPr>
          <w:rFonts w:ascii="Times New Roman" w:eastAsia="Calibri" w:hAnsi="Times New Roman" w:cs="Times New Roman"/>
          <w:sz w:val="28"/>
          <w:szCs w:val="28"/>
        </w:rPr>
        <w:t xml:space="preserve"> 27.09.2021г.</w:t>
      </w:r>
      <w:r w:rsidR="0018072F" w:rsidRPr="001436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36AB7">
        <w:rPr>
          <w:rFonts w:ascii="Times New Roman" w:eastAsia="Calibri" w:hAnsi="Times New Roman" w:cs="Times New Roman"/>
          <w:sz w:val="28"/>
          <w:szCs w:val="28"/>
        </w:rPr>
        <w:t>№ 615</w:t>
      </w:r>
    </w:p>
    <w:p w:rsidR="00930072" w:rsidRDefault="00930072" w:rsidP="00AA451B">
      <w:pPr>
        <w:ind w:left="5529"/>
      </w:pPr>
    </w:p>
    <w:p w:rsidR="0018072F" w:rsidRDefault="0018072F" w:rsidP="00AA451B">
      <w:pPr>
        <w:ind w:left="5529"/>
      </w:pPr>
    </w:p>
    <w:p w:rsidR="0018072F" w:rsidRDefault="0029542B" w:rsidP="001807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415F4">
        <w:rPr>
          <w:rFonts w:ascii="Times New Roman" w:hAnsi="Times New Roman" w:cs="Times New Roman"/>
          <w:sz w:val="28"/>
          <w:szCs w:val="28"/>
        </w:rPr>
        <w:t>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15F4">
        <w:rPr>
          <w:rFonts w:ascii="Times New Roman" w:hAnsi="Times New Roman" w:cs="Times New Roman"/>
          <w:sz w:val="28"/>
          <w:szCs w:val="28"/>
        </w:rPr>
        <w:t>о порядке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15F4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15F4">
        <w:rPr>
          <w:rFonts w:ascii="Times New Roman" w:hAnsi="Times New Roman" w:cs="Times New Roman"/>
          <w:sz w:val="28"/>
          <w:szCs w:val="28"/>
        </w:rPr>
        <w:t>компенсационных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15F4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15F4">
        <w:rPr>
          <w:rFonts w:ascii="Times New Roman" w:hAnsi="Times New Roman" w:cs="Times New Roman"/>
          <w:sz w:val="28"/>
          <w:szCs w:val="28"/>
        </w:rPr>
        <w:t xml:space="preserve">для размещения нестационарных торговых объектов на территории </w:t>
      </w:r>
      <w:r w:rsidR="00110BC3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r w:rsidR="00110BC3">
        <w:rPr>
          <w:rFonts w:ascii="Times New Roman" w:hAnsi="Times New Roman" w:cs="Times New Roman"/>
          <w:sz w:val="28"/>
          <w:szCs w:val="28"/>
        </w:rPr>
        <w:t xml:space="preserve"> </w:t>
      </w:r>
      <w:r w:rsidR="009415F4">
        <w:rPr>
          <w:rFonts w:ascii="Times New Roman" w:hAnsi="Times New Roman" w:cs="Times New Roman"/>
          <w:sz w:val="28"/>
          <w:szCs w:val="28"/>
        </w:rPr>
        <w:t>района Брянской области</w:t>
      </w:r>
      <w:r w:rsidR="005032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542B" w:rsidRDefault="0029542B" w:rsidP="001807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542B" w:rsidRDefault="0029542B" w:rsidP="0029542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9542B" w:rsidRDefault="0029542B" w:rsidP="002954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542B" w:rsidRDefault="005D5AD7" w:rsidP="002954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6837">
        <w:rPr>
          <w:rFonts w:ascii="Times New Roman" w:hAnsi="Times New Roman" w:cs="Times New Roman"/>
          <w:sz w:val="28"/>
          <w:szCs w:val="28"/>
        </w:rPr>
        <w:t xml:space="preserve">1.1 </w:t>
      </w:r>
      <w:r w:rsidR="0029542B" w:rsidRPr="00786837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5032A0" w:rsidRPr="00786837">
        <w:rPr>
          <w:rFonts w:ascii="Times New Roman" w:hAnsi="Times New Roman" w:cs="Times New Roman"/>
          <w:sz w:val="28"/>
          <w:szCs w:val="28"/>
        </w:rPr>
        <w:t>определяет порядок предоставления компенсационных мест для размещения нестаци</w:t>
      </w:r>
      <w:r w:rsidR="008130F4" w:rsidRPr="00786837">
        <w:rPr>
          <w:rFonts w:ascii="Times New Roman" w:hAnsi="Times New Roman" w:cs="Times New Roman"/>
          <w:sz w:val="28"/>
          <w:szCs w:val="28"/>
        </w:rPr>
        <w:t xml:space="preserve">онарных торговых объектов </w:t>
      </w:r>
      <w:r w:rsidR="005032A0" w:rsidRPr="00786837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E7384D" w:rsidRPr="00786837">
        <w:rPr>
          <w:rFonts w:ascii="Times New Roman" w:hAnsi="Times New Roman" w:cs="Times New Roman"/>
          <w:sz w:val="28"/>
          <w:szCs w:val="28"/>
        </w:rPr>
        <w:t>Выгоничского района</w:t>
      </w:r>
      <w:r w:rsidR="00786837">
        <w:rPr>
          <w:rFonts w:ascii="Times New Roman" w:hAnsi="Times New Roman" w:cs="Times New Roman"/>
          <w:sz w:val="28"/>
          <w:szCs w:val="28"/>
        </w:rPr>
        <w:t xml:space="preserve"> </w:t>
      </w:r>
      <w:r w:rsidR="005032A0" w:rsidRPr="00786837">
        <w:rPr>
          <w:rFonts w:ascii="Times New Roman" w:hAnsi="Times New Roman" w:cs="Times New Roman"/>
          <w:sz w:val="28"/>
          <w:szCs w:val="28"/>
        </w:rPr>
        <w:t xml:space="preserve">Брянской </w:t>
      </w:r>
      <w:proofErr w:type="gramStart"/>
      <w:r w:rsidR="005032A0" w:rsidRPr="00786837">
        <w:rPr>
          <w:rFonts w:ascii="Times New Roman" w:hAnsi="Times New Roman" w:cs="Times New Roman"/>
          <w:sz w:val="28"/>
          <w:szCs w:val="28"/>
        </w:rPr>
        <w:t>области</w:t>
      </w:r>
      <w:proofErr w:type="gramEnd"/>
      <w:r w:rsidR="005032A0" w:rsidRPr="00786837">
        <w:rPr>
          <w:rFonts w:ascii="Times New Roman" w:hAnsi="Times New Roman" w:cs="Times New Roman"/>
          <w:sz w:val="28"/>
          <w:szCs w:val="28"/>
        </w:rPr>
        <w:t xml:space="preserve"> с целью сохранения</w:t>
      </w:r>
      <w:r w:rsidR="0087647F" w:rsidRPr="00786837">
        <w:rPr>
          <w:rFonts w:ascii="Times New Roman" w:hAnsi="Times New Roman" w:cs="Times New Roman"/>
          <w:sz w:val="28"/>
          <w:szCs w:val="28"/>
        </w:rPr>
        <w:t xml:space="preserve"> </w:t>
      </w:r>
      <w:r w:rsidR="00886B10" w:rsidRPr="00786837">
        <w:rPr>
          <w:rFonts w:ascii="Times New Roman" w:hAnsi="Times New Roman" w:cs="Times New Roman"/>
          <w:sz w:val="28"/>
          <w:szCs w:val="28"/>
        </w:rPr>
        <w:t>прав хозяйствующего субъекта на размещение нестац</w:t>
      </w:r>
      <w:r w:rsidR="00AD7513" w:rsidRPr="00786837">
        <w:rPr>
          <w:rFonts w:ascii="Times New Roman" w:hAnsi="Times New Roman" w:cs="Times New Roman"/>
          <w:sz w:val="28"/>
          <w:szCs w:val="28"/>
        </w:rPr>
        <w:t>ионарного торгового объекта</w:t>
      </w:r>
      <w:r w:rsidR="008130F4" w:rsidRPr="00786837">
        <w:rPr>
          <w:rFonts w:ascii="Times New Roman" w:hAnsi="Times New Roman" w:cs="Times New Roman"/>
          <w:sz w:val="28"/>
          <w:szCs w:val="28"/>
        </w:rPr>
        <w:t xml:space="preserve"> (далее – НТО)</w:t>
      </w:r>
      <w:r w:rsidR="00AD7513" w:rsidRPr="00786837">
        <w:rPr>
          <w:rFonts w:ascii="Times New Roman" w:hAnsi="Times New Roman" w:cs="Times New Roman"/>
          <w:sz w:val="28"/>
          <w:szCs w:val="28"/>
        </w:rPr>
        <w:t xml:space="preserve"> и осуществление предпринимательской деятельности, в случае исключения существующего места из схемы размещения нестационарн</w:t>
      </w:r>
      <w:r w:rsidR="008130F4" w:rsidRPr="00786837">
        <w:rPr>
          <w:rFonts w:ascii="Times New Roman" w:hAnsi="Times New Roman" w:cs="Times New Roman"/>
          <w:sz w:val="28"/>
          <w:szCs w:val="28"/>
        </w:rPr>
        <w:t>ых торговых</w:t>
      </w:r>
      <w:r w:rsidR="00AD7513" w:rsidRPr="00786837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8130F4" w:rsidRPr="00786837">
        <w:rPr>
          <w:rFonts w:ascii="Times New Roman" w:hAnsi="Times New Roman" w:cs="Times New Roman"/>
          <w:sz w:val="28"/>
          <w:szCs w:val="28"/>
        </w:rPr>
        <w:t xml:space="preserve">ов на территории </w:t>
      </w:r>
      <w:r w:rsidR="00786837">
        <w:rPr>
          <w:rFonts w:ascii="Times New Roman" w:hAnsi="Times New Roman" w:cs="Times New Roman"/>
          <w:sz w:val="28"/>
          <w:szCs w:val="28"/>
        </w:rPr>
        <w:t>Выгоничского района</w:t>
      </w:r>
      <w:r w:rsidR="001006FE" w:rsidRPr="00786837">
        <w:rPr>
          <w:rFonts w:ascii="Times New Roman" w:hAnsi="Times New Roman" w:cs="Times New Roman"/>
          <w:sz w:val="28"/>
          <w:szCs w:val="28"/>
        </w:rPr>
        <w:t xml:space="preserve"> </w:t>
      </w:r>
      <w:r w:rsidR="008130F4" w:rsidRPr="00786837">
        <w:rPr>
          <w:rFonts w:ascii="Times New Roman" w:hAnsi="Times New Roman" w:cs="Times New Roman"/>
          <w:sz w:val="28"/>
          <w:szCs w:val="28"/>
        </w:rPr>
        <w:t>(далее – Схема), при наличии действующих оснований</w:t>
      </w:r>
      <w:r w:rsidR="00994CFD" w:rsidRPr="00786837">
        <w:rPr>
          <w:rFonts w:ascii="Times New Roman" w:hAnsi="Times New Roman" w:cs="Times New Roman"/>
          <w:sz w:val="28"/>
          <w:szCs w:val="28"/>
        </w:rPr>
        <w:t xml:space="preserve"> (документов), подтверждающих право</w:t>
      </w:r>
      <w:r w:rsidR="0087647F" w:rsidRPr="00786837">
        <w:rPr>
          <w:rFonts w:ascii="Times New Roman" w:hAnsi="Times New Roman" w:cs="Times New Roman"/>
          <w:sz w:val="28"/>
          <w:szCs w:val="28"/>
        </w:rPr>
        <w:t xml:space="preserve"> </w:t>
      </w:r>
      <w:r w:rsidR="00994CFD" w:rsidRPr="00786837">
        <w:rPr>
          <w:rFonts w:ascii="Times New Roman" w:hAnsi="Times New Roman" w:cs="Times New Roman"/>
          <w:sz w:val="28"/>
          <w:szCs w:val="28"/>
        </w:rPr>
        <w:t xml:space="preserve">хозяйствующего субъекта </w:t>
      </w:r>
      <w:r w:rsidR="008130F4" w:rsidRPr="00786837">
        <w:rPr>
          <w:rFonts w:ascii="Times New Roman" w:hAnsi="Times New Roman" w:cs="Times New Roman"/>
          <w:sz w:val="28"/>
          <w:szCs w:val="28"/>
        </w:rPr>
        <w:t>на размещение НТО</w:t>
      </w:r>
      <w:r w:rsidR="00994CFD" w:rsidRPr="00786837">
        <w:rPr>
          <w:rFonts w:ascii="Times New Roman" w:hAnsi="Times New Roman" w:cs="Times New Roman"/>
          <w:sz w:val="28"/>
          <w:szCs w:val="28"/>
        </w:rPr>
        <w:t xml:space="preserve"> в соответствующем месте и определяет порядок, процедуру и сроки предоставления компенсационного места для размещения НТО.</w:t>
      </w:r>
    </w:p>
    <w:p w:rsidR="00994CFD" w:rsidRDefault="007C0BDB" w:rsidP="002954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proofErr w:type="gramStart"/>
      <w:r w:rsidR="005D5AD7">
        <w:rPr>
          <w:rFonts w:ascii="Times New Roman" w:hAnsi="Times New Roman" w:cs="Times New Roman"/>
          <w:sz w:val="28"/>
          <w:szCs w:val="28"/>
        </w:rPr>
        <w:t xml:space="preserve"> </w:t>
      </w:r>
      <w:r w:rsidR="00994CFD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994CFD">
        <w:rPr>
          <w:rFonts w:ascii="Times New Roman" w:hAnsi="Times New Roman" w:cs="Times New Roman"/>
          <w:sz w:val="28"/>
          <w:szCs w:val="28"/>
        </w:rPr>
        <w:t>ля целей настоящего Положения используются следующие понятия:</w:t>
      </w:r>
    </w:p>
    <w:p w:rsidR="00994CFD" w:rsidRDefault="00994CFD" w:rsidP="002954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хозяйствующий субъект – индивидуальный предприниматель или юридическое лицо, получившее право на размещение НТО </w:t>
      </w:r>
      <w:r w:rsidRPr="005D5AD7">
        <w:rPr>
          <w:rFonts w:ascii="Times New Roman" w:hAnsi="Times New Roman" w:cs="Times New Roman"/>
          <w:sz w:val="28"/>
          <w:szCs w:val="28"/>
        </w:rPr>
        <w:t>по итогам открытого аукциона (конкурса);</w:t>
      </w:r>
    </w:p>
    <w:p w:rsidR="00994CFD" w:rsidRDefault="00994CFD" w:rsidP="002954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специализация – ассортиментная специфика НТО</w:t>
      </w:r>
      <w:r w:rsidR="0087647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предусмотренная Схемой, при которой восемьдесят и более процентов всех позиций перечня предлагаемых к продаже товаров и (или) услуг от общего количества, представленных на витринах, прилавках, выставленных в визуально доступных для потребителя местах, составляют товары одной группы;</w:t>
      </w:r>
    </w:p>
    <w:p w:rsidR="00994CFD" w:rsidRDefault="00994CFD" w:rsidP="002954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компенсационное место – место, которое предоставляется хозяйствующему субъекту для размещения НТО, взамен исключенного из Схемы места и ранее предоставленного на основании документов подтверждающих право хозяйствующего субъекта на размещен</w:t>
      </w:r>
      <w:r w:rsidR="00DD4E3D">
        <w:rPr>
          <w:rFonts w:ascii="Times New Roman" w:hAnsi="Times New Roman" w:cs="Times New Roman"/>
          <w:sz w:val="28"/>
          <w:szCs w:val="28"/>
        </w:rPr>
        <w:t xml:space="preserve">ие НТО, из числа свободных мест, предусмотренных Схемой и включенных в перечень компенсационных мест, утвержденных постановлением администрации </w:t>
      </w:r>
      <w:r w:rsidR="00110BC3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r w:rsidR="00DD4E3D">
        <w:rPr>
          <w:rFonts w:ascii="Times New Roman" w:hAnsi="Times New Roman" w:cs="Times New Roman"/>
          <w:sz w:val="28"/>
          <w:szCs w:val="28"/>
        </w:rPr>
        <w:t xml:space="preserve"> района.</w:t>
      </w:r>
      <w:proofErr w:type="gramEnd"/>
    </w:p>
    <w:p w:rsidR="00DD4E3D" w:rsidRDefault="00DD4E3D" w:rsidP="002954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0506" w:rsidRDefault="00B10506" w:rsidP="00DD4E3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10506" w:rsidRDefault="00B10506" w:rsidP="00DD4E3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D4E3D" w:rsidRDefault="00DD4E3D" w:rsidP="00DD4E3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Порядок предоставления компенсационного места</w:t>
      </w:r>
    </w:p>
    <w:p w:rsidR="00DD4E3D" w:rsidRDefault="00DD4E3D" w:rsidP="00DD4E3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8611B" w:rsidRDefault="0058611B" w:rsidP="00C33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2.1. Хозяйствующий субъект имеет право на компенсационное место, если в период действия документов, подтверждающих право хозяйствующего субъекта на размещение нестационарного торгового объекта в месте, предусмотренном Схемой, принято решение об исключении места из Схемы в связи: </w:t>
      </w:r>
    </w:p>
    <w:p w:rsidR="0058611B" w:rsidRDefault="0058611B" w:rsidP="00C33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2.1.1. с освобождением земельного участка, на котором предусмотрено место размещения нестационарного торгового объекта, для государственных или муниципальных нужд, при наличии соответствующего подтверждающего документа (правового акта);</w:t>
      </w:r>
    </w:p>
    <w:p w:rsidR="0058611B" w:rsidRDefault="0058611B" w:rsidP="00C33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2.1.2. с необходимостью проведения работ по комплексному благоустройству территории, в границах которой находится место размещения нестационарного торгового объекта, в рамках реализации национальных проектов, муниципальных программ, согласно утвержденным документам территориального планирования;</w:t>
      </w:r>
    </w:p>
    <w:p w:rsidR="0058611B" w:rsidRDefault="0058611B" w:rsidP="00C33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2.1.3. со строительством, реконструкцией или капитальным ремонтом объектов внешнего благоустройства и (или) населенных пунктов  </w:t>
      </w:r>
      <w:r w:rsidR="00611852">
        <w:rPr>
          <w:rFonts w:ascii="Times New Roman" w:hAnsi="Times New Roman" w:cs="Times New Roman"/>
          <w:sz w:val="28"/>
          <w:szCs w:val="28"/>
        </w:rPr>
        <w:t>Выгоничского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Брянской области, инженерных коммуникаций и других объектов  инфраструктуры, согласно утвержденным документам территориального планирования;</w:t>
      </w:r>
    </w:p>
    <w:p w:rsidR="0058611B" w:rsidRDefault="0058611B" w:rsidP="00C33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2.1.4. с предоставлением земельного участка, в границах которого находится место размещения  нестационарного торгового объекта, в собственность или аренду третьих лиц (граждан, юридических лиц, индивидуальных предпринимателей), а также в связи с невозможностью размещения нестационарного торгового объекта по причине нахождения в этом месте объекта недвижимости (капитального объекта), право на который зарегистрировано в установленном порядке в Едином государственном реестре недвижимости.</w:t>
      </w:r>
      <w:proofErr w:type="gramEnd"/>
    </w:p>
    <w:p w:rsidR="0058611B" w:rsidRPr="0058611B" w:rsidRDefault="00FA52B3" w:rsidP="005861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2.2 Компенсационные места предоставляются администрацией </w:t>
      </w:r>
      <w:r w:rsidR="00E7384D">
        <w:rPr>
          <w:rFonts w:ascii="Times New Roman" w:hAnsi="Times New Roman" w:cs="Times New Roman"/>
          <w:sz w:val="28"/>
          <w:szCs w:val="28"/>
        </w:rPr>
        <w:t xml:space="preserve">Выгоничского района </w:t>
      </w:r>
      <w:r>
        <w:rPr>
          <w:rFonts w:ascii="Times New Roman" w:hAnsi="Times New Roman" w:cs="Times New Roman"/>
          <w:sz w:val="28"/>
          <w:szCs w:val="28"/>
        </w:rPr>
        <w:t>без проведения аукциона на срок, равный оставшейся части срока на право размещения НТО, указанного в дейс</w:t>
      </w:r>
      <w:r w:rsidR="0087647F">
        <w:rPr>
          <w:rFonts w:ascii="Times New Roman" w:hAnsi="Times New Roman" w:cs="Times New Roman"/>
          <w:sz w:val="28"/>
          <w:szCs w:val="28"/>
        </w:rPr>
        <w:t>твующем документе, подтверждающе</w:t>
      </w:r>
      <w:r>
        <w:rPr>
          <w:rFonts w:ascii="Times New Roman" w:hAnsi="Times New Roman" w:cs="Times New Roman"/>
          <w:sz w:val="28"/>
          <w:szCs w:val="28"/>
        </w:rPr>
        <w:t>м право хозяйствующего субъекта на размещение нестационарного торгового объекта</w:t>
      </w:r>
      <w:r w:rsidR="007C0BDB">
        <w:rPr>
          <w:rFonts w:ascii="Times New Roman" w:hAnsi="Times New Roman" w:cs="Times New Roman"/>
          <w:sz w:val="28"/>
          <w:szCs w:val="28"/>
        </w:rPr>
        <w:t xml:space="preserve"> в месте, предусмотренном Схемой</w:t>
      </w:r>
      <w:r w:rsidR="0058611B">
        <w:rPr>
          <w:rFonts w:ascii="Times New Roman" w:hAnsi="Times New Roman" w:cs="Times New Roman"/>
          <w:sz w:val="28"/>
          <w:szCs w:val="28"/>
        </w:rPr>
        <w:t xml:space="preserve">, </w:t>
      </w:r>
      <w:r w:rsidR="0058611B" w:rsidRPr="0058611B">
        <w:rPr>
          <w:rFonts w:ascii="Times New Roman" w:eastAsia="TimesNewRomanPSMT-Identity-H" w:hAnsi="Times New Roman" w:cs="Times New Roman"/>
          <w:sz w:val="28"/>
          <w:szCs w:val="28"/>
        </w:rPr>
        <w:t>с</w:t>
      </w:r>
      <w:r w:rsidR="0058611B">
        <w:rPr>
          <w:rFonts w:ascii="TimesNewRomanPSMT-Identity-H" w:eastAsia="TimesNewRomanPSMT-Identity-H" w:cs="TimesNewRomanPSMT-Identity-H"/>
          <w:sz w:val="28"/>
          <w:szCs w:val="28"/>
        </w:rPr>
        <w:t xml:space="preserve"> </w:t>
      </w:r>
      <w:r w:rsidR="0058611B" w:rsidRPr="0058611B">
        <w:rPr>
          <w:rFonts w:ascii="Times New Roman" w:eastAsia="TimesNewRomanPSMT-Identity-H" w:hAnsi="Times New Roman" w:cs="Times New Roman"/>
          <w:sz w:val="28"/>
          <w:szCs w:val="28"/>
        </w:rPr>
        <w:t>учетом срока, невозможности размещения нестационарного торгового объекта хозяйствующим субъектом в связи с подпунктом 2.1.4. настоящего Положения.</w:t>
      </w:r>
      <w:proofErr w:type="gramEnd"/>
    </w:p>
    <w:p w:rsidR="00473F4C" w:rsidRDefault="00473F4C" w:rsidP="00DD4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2.3 Предоставление компенсационного места осуществляется администрацией </w:t>
      </w:r>
      <w:r w:rsidR="00E7384D">
        <w:rPr>
          <w:rFonts w:ascii="Times New Roman" w:hAnsi="Times New Roman" w:cs="Times New Roman"/>
          <w:sz w:val="28"/>
          <w:szCs w:val="28"/>
        </w:rPr>
        <w:t>Выгоничского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основании заявления хозяйствующего субъекта, путем оформления нового </w:t>
      </w:r>
      <w:r w:rsidR="008746F5">
        <w:rPr>
          <w:rFonts w:ascii="Times New Roman" w:hAnsi="Times New Roman" w:cs="Times New Roman"/>
          <w:sz w:val="28"/>
          <w:szCs w:val="28"/>
        </w:rPr>
        <w:t>договора на право размещения нестационарного торгового объекта, подтверждающего право хозяйствующего субъекта на размещение НТО в компенсационном месте.</w:t>
      </w:r>
      <w:proofErr w:type="gramEnd"/>
    </w:p>
    <w:p w:rsidR="0021778D" w:rsidRDefault="008746F5" w:rsidP="00DD4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2.4 Администрация </w:t>
      </w:r>
      <w:r w:rsidR="00E7384D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r w:rsidR="0087647F">
        <w:rPr>
          <w:rFonts w:ascii="Times New Roman" w:hAnsi="Times New Roman" w:cs="Times New Roman"/>
          <w:sz w:val="28"/>
          <w:szCs w:val="28"/>
        </w:rPr>
        <w:t xml:space="preserve"> района в течение</w:t>
      </w:r>
      <w:r>
        <w:rPr>
          <w:rFonts w:ascii="Times New Roman" w:hAnsi="Times New Roman" w:cs="Times New Roman"/>
          <w:sz w:val="28"/>
          <w:szCs w:val="28"/>
        </w:rPr>
        <w:t xml:space="preserve"> 7 (семи) рабочих дней со дня принятия администрацией </w:t>
      </w:r>
      <w:r w:rsidR="00E7384D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r w:rsidR="00E738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района об исключении </w:t>
      </w:r>
      <w:r>
        <w:rPr>
          <w:rFonts w:ascii="Times New Roman" w:hAnsi="Times New Roman" w:cs="Times New Roman"/>
          <w:sz w:val="28"/>
          <w:szCs w:val="28"/>
        </w:rPr>
        <w:lastRenderedPageBreak/>
        <w:t>места размещения НТО и</w:t>
      </w:r>
      <w:r w:rsidR="00611852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Схемы, в письменной форме уведомляет хозяйствующий субъект, которому выдан документ, подтверждающий право хозяйствующего субъекта на размещение нестационарного объекта в месте, предусмотренном Схемой, о принятии данного решения с указанием причин исключения и предложением о выбо</w:t>
      </w:r>
      <w:r w:rsidR="0021778D">
        <w:rPr>
          <w:rFonts w:ascii="Times New Roman" w:hAnsi="Times New Roman" w:cs="Times New Roman"/>
          <w:sz w:val="28"/>
          <w:szCs w:val="28"/>
        </w:rPr>
        <w:t>ре компенсационных мест из числа</w:t>
      </w:r>
      <w:proofErr w:type="gramEnd"/>
      <w:r w:rsidR="0087647F">
        <w:rPr>
          <w:rFonts w:ascii="Times New Roman" w:hAnsi="Times New Roman" w:cs="Times New Roman"/>
          <w:sz w:val="28"/>
          <w:szCs w:val="28"/>
        </w:rPr>
        <w:t xml:space="preserve"> </w:t>
      </w:r>
      <w:r w:rsidR="0021778D">
        <w:rPr>
          <w:rFonts w:ascii="Times New Roman" w:hAnsi="Times New Roman" w:cs="Times New Roman"/>
          <w:sz w:val="28"/>
          <w:szCs w:val="28"/>
        </w:rPr>
        <w:t xml:space="preserve">свободных компенсационных мест, включенных в Схему, утвержденную постановлением администрации </w:t>
      </w:r>
      <w:r w:rsidR="00E7384D">
        <w:rPr>
          <w:rFonts w:ascii="Times New Roman" w:hAnsi="Times New Roman" w:cs="Times New Roman"/>
          <w:sz w:val="28"/>
          <w:szCs w:val="28"/>
        </w:rPr>
        <w:t xml:space="preserve">Выгоничского </w:t>
      </w:r>
      <w:r w:rsidR="0021778D">
        <w:rPr>
          <w:rFonts w:ascii="Times New Roman" w:hAnsi="Times New Roman" w:cs="Times New Roman"/>
          <w:sz w:val="28"/>
          <w:szCs w:val="28"/>
        </w:rPr>
        <w:t>района.</w:t>
      </w:r>
    </w:p>
    <w:p w:rsidR="0021778D" w:rsidRDefault="0021778D" w:rsidP="00DD4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2.5 Хозяйствующий субъект, в срок не позднее 5 (пяти) рабочих дней со дня надлежащего уведомления об исключении из Схемы ранее предоставленного места размещения НТО, направляет в адрес администрации </w:t>
      </w:r>
      <w:r w:rsidR="00E7384D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заявление о выборе компенсационных мест, из числа свободных компенсационных мест, включенных в Схему, утвержденную постановлением администрации </w:t>
      </w:r>
      <w:r w:rsidR="00E7384D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r w:rsidR="00E738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района.</w:t>
      </w:r>
    </w:p>
    <w:p w:rsidR="008746F5" w:rsidRDefault="0021778D" w:rsidP="00DD4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сли хозяйствующий субъект, в срок, предусмотренный п. 2.5 настоящего Положения, направил заявление о выборе компенсационного места, данное заявление рассматривается администрацией </w:t>
      </w:r>
      <w:r w:rsidR="00E7384D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r w:rsidR="0087647F">
        <w:rPr>
          <w:rFonts w:ascii="Times New Roman" w:hAnsi="Times New Roman" w:cs="Times New Roman"/>
          <w:sz w:val="28"/>
          <w:szCs w:val="28"/>
        </w:rPr>
        <w:t xml:space="preserve"> района в течение</w:t>
      </w:r>
      <w:r>
        <w:rPr>
          <w:rFonts w:ascii="Times New Roman" w:hAnsi="Times New Roman" w:cs="Times New Roman"/>
          <w:sz w:val="28"/>
          <w:szCs w:val="28"/>
        </w:rPr>
        <w:t xml:space="preserve"> 7  (семи) рабочих дней со дня получения администрацией </w:t>
      </w:r>
      <w:r w:rsidR="00E7384D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заявления о выборе компенсационного места.</w:t>
      </w:r>
    </w:p>
    <w:p w:rsidR="0021778D" w:rsidRDefault="0021778D" w:rsidP="00DD4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о итогам рассмотрения заявления о выборе компенсационного места, поданного хозяйствующим субъектам</w:t>
      </w:r>
      <w:r w:rsidR="005C6706">
        <w:rPr>
          <w:rFonts w:ascii="Times New Roman" w:hAnsi="Times New Roman" w:cs="Times New Roman"/>
          <w:sz w:val="28"/>
          <w:szCs w:val="28"/>
        </w:rPr>
        <w:t xml:space="preserve">, администрацией </w:t>
      </w:r>
      <w:r w:rsidR="00E7384D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r w:rsidR="00E7384D">
        <w:rPr>
          <w:rFonts w:ascii="Times New Roman" w:hAnsi="Times New Roman" w:cs="Times New Roman"/>
          <w:sz w:val="28"/>
          <w:szCs w:val="28"/>
        </w:rPr>
        <w:t xml:space="preserve"> </w:t>
      </w:r>
      <w:r w:rsidR="005C6706">
        <w:rPr>
          <w:rFonts w:ascii="Times New Roman" w:hAnsi="Times New Roman" w:cs="Times New Roman"/>
          <w:sz w:val="28"/>
          <w:szCs w:val="28"/>
        </w:rPr>
        <w:t>муниципального района в течении 5 (пяти) рабочих дней готовится постановление о предоставлении компенсационного места хозяйствующему субъекту.</w:t>
      </w:r>
    </w:p>
    <w:p w:rsidR="005C6706" w:rsidRDefault="005C6706" w:rsidP="00DD4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304F">
        <w:rPr>
          <w:rFonts w:ascii="Times New Roman" w:hAnsi="Times New Roman" w:cs="Times New Roman"/>
          <w:sz w:val="28"/>
          <w:szCs w:val="28"/>
        </w:rPr>
        <w:t xml:space="preserve">2.8 </w:t>
      </w:r>
      <w:r w:rsidR="006C2D45" w:rsidRPr="006E304F">
        <w:rPr>
          <w:rFonts w:ascii="Times New Roman" w:hAnsi="Times New Roman" w:cs="Times New Roman"/>
          <w:sz w:val="28"/>
          <w:szCs w:val="28"/>
        </w:rPr>
        <w:t xml:space="preserve">Соответствующее постановление администрации </w:t>
      </w:r>
      <w:r w:rsidR="00E7384D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r w:rsidR="00E7384D" w:rsidRPr="006E304F">
        <w:rPr>
          <w:rFonts w:ascii="Times New Roman" w:hAnsi="Times New Roman" w:cs="Times New Roman"/>
          <w:sz w:val="28"/>
          <w:szCs w:val="28"/>
        </w:rPr>
        <w:t xml:space="preserve"> </w:t>
      </w:r>
      <w:r w:rsidR="006C2D45" w:rsidRPr="006E304F">
        <w:rPr>
          <w:rFonts w:ascii="Times New Roman" w:hAnsi="Times New Roman" w:cs="Times New Roman"/>
          <w:sz w:val="28"/>
          <w:szCs w:val="28"/>
        </w:rPr>
        <w:t xml:space="preserve">района, </w:t>
      </w:r>
      <w:r w:rsidR="00EC7913">
        <w:rPr>
          <w:rFonts w:ascii="Times New Roman" w:hAnsi="Times New Roman" w:cs="Times New Roman"/>
          <w:sz w:val="28"/>
          <w:szCs w:val="28"/>
        </w:rPr>
        <w:t>подготовленное отделом экономического развития и потребительского рынка</w:t>
      </w:r>
      <w:r w:rsidR="006C2D45" w:rsidRPr="006E304F">
        <w:rPr>
          <w:rFonts w:ascii="Times New Roman" w:hAnsi="Times New Roman" w:cs="Times New Roman"/>
          <w:sz w:val="28"/>
          <w:szCs w:val="28"/>
        </w:rPr>
        <w:t xml:space="preserve">, является основанием для </w:t>
      </w:r>
      <w:r w:rsidR="005465F9" w:rsidRPr="006E304F">
        <w:rPr>
          <w:rFonts w:ascii="Times New Roman" w:hAnsi="Times New Roman" w:cs="Times New Roman"/>
          <w:sz w:val="28"/>
          <w:szCs w:val="28"/>
        </w:rPr>
        <w:t xml:space="preserve">заключения </w:t>
      </w:r>
      <w:r w:rsidR="006E304F" w:rsidRPr="006E304F">
        <w:rPr>
          <w:rFonts w:ascii="Times New Roman" w:hAnsi="Times New Roman" w:cs="Times New Roman"/>
          <w:sz w:val="28"/>
          <w:szCs w:val="28"/>
        </w:rPr>
        <w:t>нового договора на право размещения нестационарного торгового объекта, подтверждающего право хозяйствующего субъекта на размещение НТО в компенсационном месте</w:t>
      </w:r>
      <w:r w:rsidR="006C2D45" w:rsidRPr="006E304F">
        <w:rPr>
          <w:rFonts w:ascii="Times New Roman" w:hAnsi="Times New Roman" w:cs="Times New Roman"/>
          <w:sz w:val="28"/>
          <w:szCs w:val="28"/>
        </w:rPr>
        <w:t>.</w:t>
      </w:r>
    </w:p>
    <w:p w:rsidR="00FA52B3" w:rsidRDefault="00E7384D" w:rsidP="00DD4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D4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C2D45">
        <w:rPr>
          <w:rFonts w:ascii="Times New Roman" w:hAnsi="Times New Roman" w:cs="Times New Roman"/>
          <w:sz w:val="28"/>
          <w:szCs w:val="28"/>
        </w:rPr>
        <w:t xml:space="preserve"> случае подачи несколькими хозяйствующими субъектами заявления о выборе одного и того же компенсационного места из перечня компенсационных мест, согласно Схеме</w:t>
      </w:r>
      <w:r w:rsidR="0013464B">
        <w:rPr>
          <w:rFonts w:ascii="Times New Roman" w:hAnsi="Times New Roman" w:cs="Times New Roman"/>
          <w:sz w:val="28"/>
          <w:szCs w:val="28"/>
        </w:rPr>
        <w:t>, то заявления хозяйствующих субъектов подлежат рассмотрению в порядке очередности, определяемой датой исключения места из Схемы.</w:t>
      </w:r>
    </w:p>
    <w:p w:rsidR="0013464B" w:rsidRDefault="00E87E04" w:rsidP="00DD4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ри оформлении нового документа, подтверждающего право хозяйствующего субъекта на размещение НТО в компенсационном месте сохраняется вид, специализация и период функционирования НТО, определенные ранее выданным документом, подтверждающим право на размещение НТО, на исключенное место из Схемы.</w:t>
      </w:r>
    </w:p>
    <w:p w:rsidR="00E87E04" w:rsidRDefault="00E87E04" w:rsidP="00DD4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2.11</w:t>
      </w:r>
      <w:r w:rsidR="005465F9">
        <w:rPr>
          <w:rFonts w:ascii="Times New Roman" w:hAnsi="Times New Roman" w:cs="Times New Roman"/>
          <w:sz w:val="28"/>
          <w:szCs w:val="28"/>
        </w:rPr>
        <w:t xml:space="preserve"> Период со дня поступления заявления от хозяйствующего субъекта о выборе компенсац</w:t>
      </w:r>
      <w:r w:rsidR="006E304F">
        <w:rPr>
          <w:rFonts w:ascii="Times New Roman" w:hAnsi="Times New Roman" w:cs="Times New Roman"/>
          <w:sz w:val="28"/>
          <w:szCs w:val="28"/>
        </w:rPr>
        <w:t xml:space="preserve">ионного места и до даты заключения нового договора на право размещения нестационарного торгового объекта, подтверждающего право хозяйствующего субъекта на размещение НТО в компенсационном </w:t>
      </w:r>
      <w:r w:rsidR="006E304F">
        <w:rPr>
          <w:rFonts w:ascii="Times New Roman" w:hAnsi="Times New Roman" w:cs="Times New Roman"/>
          <w:sz w:val="28"/>
          <w:szCs w:val="28"/>
        </w:rPr>
        <w:lastRenderedPageBreak/>
        <w:t>месте, является сроком для перемещения нестационарного торгового объекта в компенсационное место, оплата за этот срок с хозяйствующего субъекта не взимается.</w:t>
      </w:r>
      <w:proofErr w:type="gramEnd"/>
    </w:p>
    <w:p w:rsidR="006E304F" w:rsidRDefault="0087647F" w:rsidP="00DD4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 Оплата</w:t>
      </w:r>
      <w:r w:rsidR="008A35B2">
        <w:rPr>
          <w:rFonts w:ascii="Times New Roman" w:hAnsi="Times New Roman" w:cs="Times New Roman"/>
          <w:sz w:val="28"/>
          <w:szCs w:val="28"/>
        </w:rPr>
        <w:t xml:space="preserve"> за право размещения НТО </w:t>
      </w:r>
      <w:proofErr w:type="gramStart"/>
      <w:r w:rsidR="008A35B2">
        <w:rPr>
          <w:rFonts w:ascii="Times New Roman" w:hAnsi="Times New Roman" w:cs="Times New Roman"/>
          <w:sz w:val="28"/>
          <w:szCs w:val="28"/>
        </w:rPr>
        <w:t>с даты заключения</w:t>
      </w:r>
      <w:proofErr w:type="gramEnd"/>
      <w:r w:rsidR="008A35B2">
        <w:rPr>
          <w:rFonts w:ascii="Times New Roman" w:hAnsi="Times New Roman" w:cs="Times New Roman"/>
          <w:sz w:val="28"/>
          <w:szCs w:val="28"/>
        </w:rPr>
        <w:t xml:space="preserve"> нового договора на право размещения нестационарного торгового объекта, подтверждающего право хозяйствующего субъекта на размещение НТО в компенсационном месте, осуществляется в соответствии с условиями оплаты оставшейся цены лота, действовавшими в отношении исключенного места из Схемы.</w:t>
      </w:r>
    </w:p>
    <w:p w:rsidR="008A35B2" w:rsidRDefault="008A35B2" w:rsidP="008A35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сли хозяйствующий субъект в срок, предусмотренный п. 2.5 настоящего Положения, направил заявление об отказе от предложенного администрацией </w:t>
      </w:r>
      <w:r w:rsidR="00E7384D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r w:rsidR="007868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 компенсационного места, включенного в перечень компенсационных мест, он вправе внести предложение о включении в Схему иного места размещения НТО, равнозначного по характеристикам месту, исключенному из Схемы</w:t>
      </w:r>
      <w:r w:rsidR="00EB4B8B">
        <w:rPr>
          <w:rFonts w:ascii="Times New Roman" w:hAnsi="Times New Roman" w:cs="Times New Roman"/>
          <w:sz w:val="28"/>
          <w:szCs w:val="28"/>
        </w:rPr>
        <w:t xml:space="preserve"> (далее – предложение хозяйствующего субъекта) не позднее 5 (пяти) рабочих дней со дня направления в администрацию </w:t>
      </w:r>
      <w:r w:rsidR="00E7384D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r w:rsidR="00EB4B8B">
        <w:rPr>
          <w:rFonts w:ascii="Times New Roman" w:hAnsi="Times New Roman" w:cs="Times New Roman"/>
          <w:sz w:val="28"/>
          <w:szCs w:val="28"/>
        </w:rPr>
        <w:t xml:space="preserve"> района заявления об отказе от компенсационного места.</w:t>
      </w:r>
    </w:p>
    <w:p w:rsidR="00EB4B8B" w:rsidRDefault="00EB4B8B" w:rsidP="008A35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предложение может содержать не более 3-х вариантов предлагаемых мест размещения нестационарного торгового объекта.</w:t>
      </w:r>
    </w:p>
    <w:p w:rsidR="00EB4B8B" w:rsidRDefault="00EB4B8B" w:rsidP="008A35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Рассмотрение предложения хозяйствующего субъекта и принятие решения по результатам его рассмотрения </w:t>
      </w:r>
      <w:r w:rsidR="0064031B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</w:t>
      </w:r>
      <w:r w:rsidR="00A139B9">
        <w:rPr>
          <w:rFonts w:ascii="Times New Roman" w:hAnsi="Times New Roman" w:cs="Times New Roman"/>
          <w:sz w:val="28"/>
          <w:szCs w:val="28"/>
        </w:rPr>
        <w:t>приказом Управления потребительского рынка и услуг, контроля в сфере производства и оборота этилового спирта, алкогольной и спиртосодержащей продукции Брянской области от 24.11.2016 № 589 «Об утверждении Порядка разработки и утверждения органами местного самоуправления схемы размещения нестационарных торговых объектов».</w:t>
      </w:r>
      <w:proofErr w:type="gramEnd"/>
    </w:p>
    <w:p w:rsidR="00A139B9" w:rsidRDefault="00A139B9" w:rsidP="008A35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2.14 Администрация </w:t>
      </w:r>
      <w:r w:rsidR="00E7384D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r w:rsidR="00E7384D">
        <w:rPr>
          <w:rFonts w:ascii="Times New Roman" w:hAnsi="Times New Roman" w:cs="Times New Roman"/>
          <w:sz w:val="28"/>
          <w:szCs w:val="28"/>
        </w:rPr>
        <w:t xml:space="preserve"> </w:t>
      </w:r>
      <w:r w:rsidR="0087647F">
        <w:rPr>
          <w:rFonts w:ascii="Times New Roman" w:hAnsi="Times New Roman" w:cs="Times New Roman"/>
          <w:sz w:val="28"/>
          <w:szCs w:val="28"/>
        </w:rPr>
        <w:t>района в течение</w:t>
      </w:r>
      <w:r>
        <w:rPr>
          <w:rFonts w:ascii="Times New Roman" w:hAnsi="Times New Roman" w:cs="Times New Roman"/>
          <w:sz w:val="28"/>
          <w:szCs w:val="28"/>
        </w:rPr>
        <w:t xml:space="preserve"> 7 (семи) рабочих дней со дня принятия постановления администрации </w:t>
      </w:r>
      <w:r w:rsidR="00E7384D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о включении в Схему предложенного хозяйствующим субъектом места размещения НТО, включает его в перечень компенсационных мест и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 (трех) рабочих дней направляет хозяйствующему субъекту уведомление о включении предложенного им места в перечень компенсационных мест.</w:t>
      </w:r>
    </w:p>
    <w:p w:rsidR="00A139B9" w:rsidRDefault="00A139B9" w:rsidP="008A35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87647F">
        <w:rPr>
          <w:rFonts w:ascii="Times New Roman" w:hAnsi="Times New Roman" w:cs="Times New Roman"/>
          <w:sz w:val="28"/>
          <w:szCs w:val="28"/>
        </w:rPr>
        <w:t xml:space="preserve"> Хозяйствующий субъект в течение</w:t>
      </w:r>
      <w:r>
        <w:rPr>
          <w:rFonts w:ascii="Times New Roman" w:hAnsi="Times New Roman" w:cs="Times New Roman"/>
          <w:sz w:val="28"/>
          <w:szCs w:val="28"/>
        </w:rPr>
        <w:t xml:space="preserve"> 5 (пяти) рабочих дней со дня получения уведомления о включении им места в перечень компенсационных мест, обращается в администрацию </w:t>
      </w:r>
      <w:r w:rsidR="00E7384D">
        <w:rPr>
          <w:rFonts w:ascii="Times New Roman" w:hAnsi="Times New Roman" w:cs="Times New Roman"/>
          <w:sz w:val="28"/>
          <w:szCs w:val="28"/>
        </w:rPr>
        <w:t xml:space="preserve">Выгоничского района </w:t>
      </w:r>
      <w:r w:rsidR="000B4285">
        <w:rPr>
          <w:rFonts w:ascii="Times New Roman" w:hAnsi="Times New Roman" w:cs="Times New Roman"/>
          <w:sz w:val="28"/>
          <w:szCs w:val="28"/>
        </w:rPr>
        <w:t>с заявлением о предоставлении компенсационного места, которое включено в Схему по его предложению.</w:t>
      </w:r>
    </w:p>
    <w:p w:rsidR="000B4285" w:rsidRDefault="000B4285" w:rsidP="008A35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заявления хозяйствующего субъекта и предоставление хозяйствующему субъекту компенсационного места осуществляется в соответствии с пунктами 2.2 – 2.3, 2.6 – 2.8, 2.10 настоящего Положения.</w:t>
      </w:r>
    </w:p>
    <w:p w:rsidR="007919D0" w:rsidRDefault="00786837" w:rsidP="008A35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</w:t>
      </w:r>
      <w:proofErr w:type="gramStart"/>
      <w:r w:rsidR="00C33862">
        <w:rPr>
          <w:rFonts w:ascii="Times New Roman" w:hAnsi="Times New Roman" w:cs="Times New Roman"/>
          <w:sz w:val="28"/>
          <w:szCs w:val="28"/>
        </w:rPr>
        <w:t xml:space="preserve"> </w:t>
      </w:r>
      <w:r w:rsidR="000B428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7647F">
        <w:rPr>
          <w:rFonts w:ascii="Times New Roman" w:hAnsi="Times New Roman" w:cs="Times New Roman"/>
          <w:sz w:val="28"/>
          <w:szCs w:val="28"/>
        </w:rPr>
        <w:t xml:space="preserve"> случае невозможности включения</w:t>
      </w:r>
      <w:r w:rsidR="000B4285">
        <w:rPr>
          <w:rFonts w:ascii="Times New Roman" w:hAnsi="Times New Roman" w:cs="Times New Roman"/>
          <w:sz w:val="28"/>
          <w:szCs w:val="28"/>
        </w:rPr>
        <w:t xml:space="preserve"> предложенного </w:t>
      </w:r>
      <w:r w:rsidR="0087647F">
        <w:rPr>
          <w:rFonts w:ascii="Times New Roman" w:hAnsi="Times New Roman" w:cs="Times New Roman"/>
          <w:sz w:val="28"/>
          <w:szCs w:val="28"/>
        </w:rPr>
        <w:t>хозяйствующим субъектом</w:t>
      </w:r>
      <w:r w:rsidR="000B4285">
        <w:rPr>
          <w:rFonts w:ascii="Times New Roman" w:hAnsi="Times New Roman" w:cs="Times New Roman"/>
          <w:sz w:val="28"/>
          <w:szCs w:val="28"/>
        </w:rPr>
        <w:t xml:space="preserve"> компенсационного места в Схему, администрация </w:t>
      </w:r>
      <w:r w:rsidR="00E7384D">
        <w:rPr>
          <w:rFonts w:ascii="Times New Roman" w:hAnsi="Times New Roman" w:cs="Times New Roman"/>
          <w:sz w:val="28"/>
          <w:szCs w:val="28"/>
        </w:rPr>
        <w:lastRenderedPageBreak/>
        <w:t xml:space="preserve">Выгоничского района </w:t>
      </w:r>
      <w:r w:rsidR="007919D0">
        <w:rPr>
          <w:rFonts w:ascii="Times New Roman" w:hAnsi="Times New Roman" w:cs="Times New Roman"/>
          <w:sz w:val="28"/>
          <w:szCs w:val="28"/>
        </w:rPr>
        <w:t>не позднее 7 (семи) рабочих дней сообщает о принятом решении хозяйствующему субъекту и одновременно направляет повторное предложение о выборе компенсационного места из числа свободных мест, включенных в перечень компенсационных мест.</w:t>
      </w:r>
    </w:p>
    <w:p w:rsidR="007919D0" w:rsidRDefault="007919D0" w:rsidP="008A35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заявления хозяйствующего субъекта о выборе компенсационного места из числа свободных мест, включенных в перечень компенсационных мест и повторно предложенных администрацией </w:t>
      </w:r>
      <w:r w:rsidR="00E7384D">
        <w:rPr>
          <w:rFonts w:ascii="Times New Roman" w:hAnsi="Times New Roman" w:cs="Times New Roman"/>
          <w:sz w:val="28"/>
          <w:szCs w:val="28"/>
        </w:rPr>
        <w:t>Выгоничского района</w:t>
      </w:r>
      <w:r>
        <w:rPr>
          <w:rFonts w:ascii="Times New Roman" w:hAnsi="Times New Roman" w:cs="Times New Roman"/>
          <w:sz w:val="28"/>
          <w:szCs w:val="28"/>
        </w:rPr>
        <w:t>, осуществляется в соответствии с пунктами 2.5 – 2.12 настоящего Положения.</w:t>
      </w:r>
    </w:p>
    <w:p w:rsidR="00BA63C6" w:rsidRDefault="00BA63C6" w:rsidP="008A35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3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случае если хозяйствующий субъект в установленном настоящим Положением порядке: </w:t>
      </w:r>
    </w:p>
    <w:p w:rsidR="000B4285" w:rsidRDefault="00BA63C6" w:rsidP="008A35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представил заявление о предоставлении компенсационного места или отказе от компенсационного места, предложенного администрацией </w:t>
      </w:r>
      <w:r w:rsidR="00E7384D">
        <w:rPr>
          <w:rFonts w:ascii="Times New Roman" w:hAnsi="Times New Roman" w:cs="Times New Roman"/>
          <w:sz w:val="28"/>
          <w:szCs w:val="28"/>
        </w:rPr>
        <w:t>Выгоничского района</w:t>
      </w:r>
      <w:r w:rsidR="00C33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числа свободных мест, включенных в перечень компенсационных мест;</w:t>
      </w:r>
    </w:p>
    <w:p w:rsidR="00BA63C6" w:rsidRDefault="00BA63C6" w:rsidP="008A35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представил заявление об отказе от компенсационных мест, предложенных администрацией </w:t>
      </w:r>
      <w:r w:rsidR="00E7384D">
        <w:rPr>
          <w:rFonts w:ascii="Times New Roman" w:hAnsi="Times New Roman" w:cs="Times New Roman"/>
          <w:sz w:val="28"/>
          <w:szCs w:val="28"/>
        </w:rPr>
        <w:t>Выгоничского района</w:t>
      </w:r>
      <w:r w:rsidR="00C33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числа свободных мест</w:t>
      </w:r>
      <w:r w:rsidR="0087647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не внес свои предложения о включении в Схему места размещения нестационарного торгового объекта, равнозначного по характеристикам месту, исключенному из Схемы, хозяйствующий субъект утрачивает право на предоставление компенсационного места.</w:t>
      </w:r>
    </w:p>
    <w:p w:rsidR="00BA63C6" w:rsidRPr="0018072F" w:rsidRDefault="006E72B1" w:rsidP="008A35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осле прекращения действия договора, подтверждающего право хозяйствующего субъекта на размещение нестационарного торгового объекта в месте, исключенном из  Схемы</w:t>
      </w:r>
      <w:r w:rsidR="0087647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в случае произведенной хозяйствующим субъектом оплаты за неиспользованный период размещения НТО, хозяйствующему субъекту осуществляется возврат денежных средств</w:t>
      </w:r>
      <w:r w:rsidR="0087647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внесенных на расчетный счет администрации </w:t>
      </w:r>
      <w:r w:rsidR="00C33862">
        <w:rPr>
          <w:rFonts w:ascii="Times New Roman" w:hAnsi="Times New Roman" w:cs="Times New Roman"/>
          <w:sz w:val="28"/>
          <w:szCs w:val="28"/>
        </w:rPr>
        <w:t>Выгоничского</w:t>
      </w:r>
      <w:r>
        <w:rPr>
          <w:rFonts w:ascii="Times New Roman" w:hAnsi="Times New Roman" w:cs="Times New Roman"/>
          <w:sz w:val="28"/>
          <w:szCs w:val="28"/>
        </w:rPr>
        <w:t xml:space="preserve"> района, за исключением задатка для участия в аукционе на право размещения НТО.</w:t>
      </w:r>
    </w:p>
    <w:sectPr w:rsidR="00BA63C6" w:rsidRPr="0018072F" w:rsidSect="007B398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D78" w:rsidRDefault="00822D78" w:rsidP="00AA451B">
      <w:pPr>
        <w:spacing w:after="0" w:line="240" w:lineRule="auto"/>
      </w:pPr>
      <w:r>
        <w:separator/>
      </w:r>
    </w:p>
  </w:endnote>
  <w:endnote w:type="continuationSeparator" w:id="0">
    <w:p w:rsidR="00822D78" w:rsidRDefault="00822D78" w:rsidP="00AA4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-Identity-H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D78" w:rsidRDefault="00822D78" w:rsidP="00AA451B">
      <w:pPr>
        <w:spacing w:after="0" w:line="240" w:lineRule="auto"/>
      </w:pPr>
      <w:r>
        <w:separator/>
      </w:r>
    </w:p>
  </w:footnote>
  <w:footnote w:type="continuationSeparator" w:id="0">
    <w:p w:rsidR="00822D78" w:rsidRDefault="00822D78" w:rsidP="00AA45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A451B"/>
    <w:rsid w:val="000320EF"/>
    <w:rsid w:val="00072D08"/>
    <w:rsid w:val="00092C2F"/>
    <w:rsid w:val="000B4285"/>
    <w:rsid w:val="001006FE"/>
    <w:rsid w:val="00110BC3"/>
    <w:rsid w:val="00127665"/>
    <w:rsid w:val="00127BFF"/>
    <w:rsid w:val="0013464B"/>
    <w:rsid w:val="00136766"/>
    <w:rsid w:val="00143604"/>
    <w:rsid w:val="00167685"/>
    <w:rsid w:val="0018072F"/>
    <w:rsid w:val="001D4D43"/>
    <w:rsid w:val="0021778D"/>
    <w:rsid w:val="00231979"/>
    <w:rsid w:val="00273F42"/>
    <w:rsid w:val="0029542B"/>
    <w:rsid w:val="002E3288"/>
    <w:rsid w:val="004008B6"/>
    <w:rsid w:val="00436AB7"/>
    <w:rsid w:val="00473F4C"/>
    <w:rsid w:val="004C5E88"/>
    <w:rsid w:val="004D5212"/>
    <w:rsid w:val="005032A0"/>
    <w:rsid w:val="0051423F"/>
    <w:rsid w:val="005465F9"/>
    <w:rsid w:val="005662D1"/>
    <w:rsid w:val="0058611B"/>
    <w:rsid w:val="005C6706"/>
    <w:rsid w:val="005D5AD7"/>
    <w:rsid w:val="005E4D43"/>
    <w:rsid w:val="00611852"/>
    <w:rsid w:val="00622691"/>
    <w:rsid w:val="0064031B"/>
    <w:rsid w:val="006613F6"/>
    <w:rsid w:val="006738CE"/>
    <w:rsid w:val="006C2D45"/>
    <w:rsid w:val="006D591B"/>
    <w:rsid w:val="006E304F"/>
    <w:rsid w:val="006E72B1"/>
    <w:rsid w:val="00741800"/>
    <w:rsid w:val="00786837"/>
    <w:rsid w:val="007919D0"/>
    <w:rsid w:val="007B1C20"/>
    <w:rsid w:val="007B398C"/>
    <w:rsid w:val="007C0BDB"/>
    <w:rsid w:val="008130F4"/>
    <w:rsid w:val="0081521E"/>
    <w:rsid w:val="00822D78"/>
    <w:rsid w:val="00855317"/>
    <w:rsid w:val="00855BA0"/>
    <w:rsid w:val="008746F5"/>
    <w:rsid w:val="0087647F"/>
    <w:rsid w:val="00886B10"/>
    <w:rsid w:val="0089589A"/>
    <w:rsid w:val="008A35B2"/>
    <w:rsid w:val="009004E1"/>
    <w:rsid w:val="00911FC5"/>
    <w:rsid w:val="00930072"/>
    <w:rsid w:val="009415F4"/>
    <w:rsid w:val="00994CFD"/>
    <w:rsid w:val="009B2A0E"/>
    <w:rsid w:val="00A139B9"/>
    <w:rsid w:val="00A43C08"/>
    <w:rsid w:val="00A56E18"/>
    <w:rsid w:val="00A62419"/>
    <w:rsid w:val="00AA451B"/>
    <w:rsid w:val="00AB244A"/>
    <w:rsid w:val="00AD7513"/>
    <w:rsid w:val="00B10506"/>
    <w:rsid w:val="00B333F6"/>
    <w:rsid w:val="00BA63C6"/>
    <w:rsid w:val="00C33862"/>
    <w:rsid w:val="00CC586E"/>
    <w:rsid w:val="00DA0652"/>
    <w:rsid w:val="00DD4E3D"/>
    <w:rsid w:val="00E7384D"/>
    <w:rsid w:val="00E87E04"/>
    <w:rsid w:val="00EB3A39"/>
    <w:rsid w:val="00EB4B8B"/>
    <w:rsid w:val="00EC7913"/>
    <w:rsid w:val="00F56DB7"/>
    <w:rsid w:val="00FA52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451B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AA4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451B"/>
  </w:style>
  <w:style w:type="paragraph" w:styleId="a6">
    <w:name w:val="footer"/>
    <w:basedOn w:val="a"/>
    <w:link w:val="a7"/>
    <w:uiPriority w:val="99"/>
    <w:semiHidden/>
    <w:unhideWhenUsed/>
    <w:rsid w:val="00AA4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451B"/>
  </w:style>
  <w:style w:type="paragraph" w:customStyle="1" w:styleId="ConsPlusNormal">
    <w:name w:val="ConsPlusNormal"/>
    <w:rsid w:val="00AA45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36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A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6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B05D8-D624-4F61-8509-19C0B1D6B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1944</Words>
  <Characters>11082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Potrebitel</dc:creator>
  <cp:keywords/>
  <dc:description/>
  <cp:lastModifiedBy>Дробышевская Евгения Сергеевна</cp:lastModifiedBy>
  <cp:revision>28</cp:revision>
  <cp:lastPrinted>2021-09-28T07:27:00Z</cp:lastPrinted>
  <dcterms:created xsi:type="dcterms:W3CDTF">2021-09-01T14:15:00Z</dcterms:created>
  <dcterms:modified xsi:type="dcterms:W3CDTF">2021-09-28T07:28:00Z</dcterms:modified>
</cp:coreProperties>
</file>