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C8" w:rsidRPr="00773C25" w:rsidRDefault="00BD3EC8" w:rsidP="00BD3E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BD3EC8" w:rsidRPr="00773C25" w:rsidRDefault="00BD3EC8" w:rsidP="00BD3E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BD3EC8" w:rsidRPr="00773C25" w:rsidRDefault="00BD3EC8" w:rsidP="00BD3E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BD3EC8" w:rsidRPr="00773C25" w:rsidRDefault="00BD3EC8" w:rsidP="00BD3E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6D8B5" wp14:editId="65D4696C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6195" r="41910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382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BD3EC8" w:rsidRDefault="00BD3EC8" w:rsidP="00BD3E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3EC8" w:rsidRDefault="00BD3EC8" w:rsidP="00BD3E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3EC8" w:rsidRDefault="00BD3EC8" w:rsidP="00BD3E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3EC8" w:rsidRDefault="00BD3EC8" w:rsidP="00BD3E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18.08.2021 г. № 552</w:t>
      </w: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О принятии имущества изъятого из оборота,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находящегося в хозяйственном ведении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районный водоканал» 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в муниципальную собственность МО 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муниципальный район» 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и передаче в хозяйственное ведение МУП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коммунальное хозяйство»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62562">
        <w:rPr>
          <w:rFonts w:ascii="Times New Roman" w:hAnsi="Times New Roman" w:cs="Times New Roman"/>
          <w:sz w:val="28"/>
          <w:szCs w:val="28"/>
        </w:rPr>
        <w:t>На основании определения Арбитражного суда Брянской области по делу № А09-12676/2018 от 09.12.2020 г., в целях эффективного использования имущества МО 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муниципальный район» и в соответствии со ст.218 Гражданского кодекса РФ, п.3 ст. 15 . ст.50 Федерального закона от 06.10.2003 № 131-ФЗ « Об общих принципах организации местного самоуправления в Российской Федерации», ст.56 , 57 Устава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района и Приложением « О  владении , пользовании и распоряжении (управлении) муниципальным имуществом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района»,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62562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шестого созыва от 11.08.2021 года №160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ПОСТАНЕОВЛЯЮ: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     1. Принять в муниципальную собственность МО 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муниципальный район» следующее имущество, изъятое из оборота, находящееся в хозяйственном ведении МУП 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районный водоканал»: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скважина подзем,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водонапорная башня (ферма),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станция подземная (ферма),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ж/б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станция надземная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с.Лопушь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ул.Молодежная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, ж/б;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артскважина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п.Залядка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водопровод 0,9 км.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п.Залядка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башня вод. № 2 25 м</w:t>
      </w:r>
      <w:r w:rsidRPr="0086256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62562">
        <w:rPr>
          <w:rFonts w:ascii="Times New Roman" w:hAnsi="Times New Roman" w:cs="Times New Roman"/>
          <w:sz w:val="28"/>
          <w:szCs w:val="28"/>
        </w:rPr>
        <w:t xml:space="preserve"> со скважиной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сооруж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. канализации СБО-100;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оч. сооружения на базе уст.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Биод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Переторги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lastRenderedPageBreak/>
        <w:t>- с/</w:t>
      </w:r>
      <w:proofErr w:type="gramStart"/>
      <w:r w:rsidRPr="0086256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62562">
        <w:rPr>
          <w:rFonts w:ascii="Times New Roman" w:hAnsi="Times New Roman" w:cs="Times New Roman"/>
          <w:sz w:val="28"/>
          <w:szCs w:val="28"/>
        </w:rPr>
        <w:t xml:space="preserve"> а/ц 150-1800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Переторги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к/с чугун 100-650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Переторги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здание КНС ж/б холод. 9м</w:t>
      </w:r>
      <w:r w:rsidRPr="0086256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оч. сооружения 1 очередь; 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оч. сооружения 2 очередь;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внешние сети канн.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Кокино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станция управления КНС;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насос ЦМФ-50/25с;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насос ЦМФ-50/25;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канал. Центр. Северный;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- КНС 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ул.Больничная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>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шкаф управления КНС Северный;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шкаф управления КНС Северный;</w:t>
      </w:r>
    </w:p>
    <w:p w:rsidR="00BD3EC8" w:rsidRPr="00862562" w:rsidRDefault="00BD3EC8" w:rsidP="00BD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>- емкость мет. 3,6 м</w:t>
      </w:r>
      <w:r w:rsidRPr="00862562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862562">
        <w:rPr>
          <w:rFonts w:ascii="Times New Roman" w:hAnsi="Times New Roman" w:cs="Times New Roman"/>
          <w:sz w:val="28"/>
          <w:szCs w:val="28"/>
        </w:rPr>
        <w:t>б/у.</w:t>
      </w:r>
    </w:p>
    <w:p w:rsidR="00BD3EC8" w:rsidRPr="00862562" w:rsidRDefault="00BD3EC8" w:rsidP="00BD3EC8">
      <w:pPr>
        <w:spacing w:after="0" w:line="240" w:lineRule="auto"/>
        <w:ind w:left="284"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BD3EC8" w:rsidRPr="00862562" w:rsidRDefault="00BD3EC8" w:rsidP="00BD3EC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62562">
        <w:rPr>
          <w:rFonts w:ascii="Times New Roman" w:hAnsi="Times New Roman" w:cs="Times New Roman"/>
          <w:sz w:val="28"/>
          <w:szCs w:val="28"/>
        </w:rPr>
        <w:t xml:space="preserve">    2. Передать, </w:t>
      </w:r>
      <w:proofErr w:type="gramStart"/>
      <w:r w:rsidRPr="00862562">
        <w:rPr>
          <w:rFonts w:ascii="Times New Roman" w:hAnsi="Times New Roman" w:cs="Times New Roman"/>
          <w:sz w:val="28"/>
          <w:szCs w:val="28"/>
        </w:rPr>
        <w:t>имущество</w:t>
      </w:r>
      <w:proofErr w:type="gramEnd"/>
      <w:r w:rsidRPr="00862562">
        <w:rPr>
          <w:rFonts w:ascii="Times New Roman" w:hAnsi="Times New Roman" w:cs="Times New Roman"/>
          <w:sz w:val="28"/>
          <w:szCs w:val="28"/>
        </w:rPr>
        <w:t xml:space="preserve"> указанное в п. 1 на праве хозяйственного ведения в МУП «</w:t>
      </w:r>
      <w:proofErr w:type="spellStart"/>
      <w:r w:rsidRPr="00862562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862562">
        <w:rPr>
          <w:rFonts w:ascii="Times New Roman" w:hAnsi="Times New Roman" w:cs="Times New Roman"/>
          <w:sz w:val="28"/>
          <w:szCs w:val="28"/>
        </w:rPr>
        <w:t xml:space="preserve"> коммунальное хозяйство».</w:t>
      </w:r>
    </w:p>
    <w:p w:rsidR="00BD3EC8" w:rsidRPr="00AD3993" w:rsidRDefault="00BD3EC8" w:rsidP="00BD3E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3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Отделу по управлению муниципальным имуществом администрации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района внести сведения в реестр муниципальной собственности МО «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Выгоничский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подготовить договор о передаче имущества указанного в п.1 на праве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хозведения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МУП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Выгоничское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коммунальное хозяйство»</w:t>
      </w:r>
      <w:r w:rsidRPr="00AD3993">
        <w:rPr>
          <w:rFonts w:ascii="Times New Roman" w:hAnsi="Times New Roman" w:cs="Times New Roman"/>
          <w:bCs/>
          <w:sz w:val="28"/>
          <w:szCs w:val="28"/>
        </w:rPr>
        <w:t>.</w:t>
      </w:r>
    </w:p>
    <w:p w:rsidR="00BD3EC8" w:rsidRPr="00AD3993" w:rsidRDefault="00BD3EC8" w:rsidP="00BD3EC8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4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Отделу  учета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и отчетности отразить данную операцию в бухгалтерском учете.</w:t>
      </w:r>
    </w:p>
    <w:p w:rsidR="00BD3EC8" w:rsidRPr="00C31CA3" w:rsidRDefault="00BD3EC8" w:rsidP="00BD3E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5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Pr="00FC6400" w:rsidRDefault="00BD3EC8" w:rsidP="00BD3EC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C6400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района                                                       С.Н. </w:t>
      </w:r>
      <w:proofErr w:type="spellStart"/>
      <w:r w:rsidRPr="00FC6400">
        <w:rPr>
          <w:rFonts w:ascii="Times New Roman" w:hAnsi="Times New Roman" w:cs="Times New Roman"/>
          <w:bCs/>
          <w:sz w:val="28"/>
          <w:szCs w:val="28"/>
        </w:rPr>
        <w:t>Чепиков</w:t>
      </w:r>
      <w:proofErr w:type="spellEnd"/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BD3EC8" w:rsidRDefault="00BD3EC8" w:rsidP="00BD3EC8"/>
    <w:p w:rsidR="00EA0A44" w:rsidRDefault="00BD3EC8">
      <w:bookmarkStart w:id="0" w:name="_GoBack"/>
      <w:bookmarkEnd w:id="0"/>
    </w:p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FE"/>
    <w:rsid w:val="003A75FE"/>
    <w:rsid w:val="006E3255"/>
    <w:rsid w:val="00896877"/>
    <w:rsid w:val="00B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9D335-C5F4-4D1A-A0CA-3E5FE987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E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2</cp:revision>
  <dcterms:created xsi:type="dcterms:W3CDTF">2021-10-04T12:14:00Z</dcterms:created>
  <dcterms:modified xsi:type="dcterms:W3CDTF">2021-10-04T12:15:00Z</dcterms:modified>
</cp:coreProperties>
</file>