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D0" w:rsidRDefault="00EB58D0">
      <w:pPr>
        <w:framePr w:wrap="none" w:vAnchor="page" w:hAnchor="page" w:x="11213"/>
      </w:pPr>
      <w:bookmarkStart w:id="0" w:name="_GoBack"/>
      <w:bookmarkEnd w:id="0"/>
    </w:p>
    <w:p w:rsidR="00EB58D0" w:rsidRDefault="009B71C7">
      <w:pPr>
        <w:pStyle w:val="30"/>
        <w:framePr w:w="9427" w:h="1699" w:hRule="exact" w:wrap="none" w:vAnchor="page" w:hAnchor="page" w:x="1593" w:y="1115"/>
        <w:shd w:val="clear" w:color="auto" w:fill="auto"/>
        <w:spacing w:after="362" w:line="360" w:lineRule="exact"/>
      </w:pPr>
      <w:r>
        <w:t>РОССИЙСКАЯ ФЕДЕРАЦИЯ</w:t>
      </w:r>
    </w:p>
    <w:p w:rsidR="00EB58D0" w:rsidRDefault="009B71C7">
      <w:pPr>
        <w:pStyle w:val="30"/>
        <w:framePr w:w="9427" w:h="1699" w:hRule="exact" w:wrap="none" w:vAnchor="page" w:hAnchor="page" w:x="1593" w:y="1115"/>
        <w:shd w:val="clear" w:color="auto" w:fill="auto"/>
        <w:spacing w:after="17" w:line="360" w:lineRule="exact"/>
        <w:ind w:left="480"/>
        <w:jc w:val="left"/>
      </w:pPr>
      <w:r>
        <w:t>АДМИНИСТРАЦИЯ ВЫГОНИЧСКОГО РАЙОНА</w:t>
      </w:r>
    </w:p>
    <w:p w:rsidR="00EB58D0" w:rsidRDefault="009B71C7">
      <w:pPr>
        <w:pStyle w:val="30"/>
        <w:framePr w:w="9427" w:h="1699" w:hRule="exact" w:wrap="none" w:vAnchor="page" w:hAnchor="page" w:x="1593" w:y="1115"/>
        <w:shd w:val="clear" w:color="auto" w:fill="auto"/>
        <w:spacing w:after="0" w:line="360" w:lineRule="exact"/>
      </w:pPr>
      <w:r>
        <w:t>БРЯНСКОЙ ОБЛАСТИ</w:t>
      </w:r>
    </w:p>
    <w:p w:rsidR="00EB58D0" w:rsidRDefault="009B71C7">
      <w:pPr>
        <w:pStyle w:val="30"/>
        <w:framePr w:w="9427" w:h="418" w:hRule="exact" w:wrap="none" w:vAnchor="page" w:hAnchor="page" w:x="1593" w:y="3630"/>
        <w:shd w:val="clear" w:color="auto" w:fill="auto"/>
        <w:spacing w:after="0" w:line="360" w:lineRule="exact"/>
      </w:pPr>
      <w:r>
        <w:t>ПОСТАНОВЛЕНИЕ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313" w:line="280" w:lineRule="exact"/>
      </w:pPr>
      <w:r>
        <w:t>От 05.03.2020г. №171</w:t>
      </w:r>
    </w:p>
    <w:p w:rsidR="00EB58D0" w:rsidRDefault="009B71C7">
      <w:pPr>
        <w:pStyle w:val="40"/>
        <w:framePr w:w="9427" w:h="9321" w:hRule="exact" w:wrap="none" w:vAnchor="page" w:hAnchor="page" w:x="1593" w:y="4338"/>
        <w:shd w:val="clear" w:color="auto" w:fill="auto"/>
        <w:spacing w:before="0" w:after="244"/>
        <w:ind w:right="4260"/>
      </w:pPr>
      <w:r>
        <w:t>Об организации работы администрации Выгоничского района с сообщениями из открытых источников.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tabs>
          <w:tab w:val="left" w:pos="3898"/>
          <w:tab w:val="left" w:pos="6749"/>
        </w:tabs>
        <w:spacing w:before="0" w:after="0" w:line="317" w:lineRule="exact"/>
        <w:ind w:firstLine="760"/>
      </w:pPr>
      <w:r>
        <w:t xml:space="preserve">В соответствии с постановлением Правительства </w:t>
      </w:r>
      <w:r>
        <w:t>Брянской области от 26 февраля 2020 года №41-п «Об утверждении Положения об организации работы Правительства Брянской области и исполнительных органов государственной власти Брянской области с сообщениями из открытых источников» и в целях совершенствования</w:t>
      </w:r>
      <w:r>
        <w:t xml:space="preserve"> взаимодействия администрации Выгоничского района</w:t>
      </w:r>
      <w:r>
        <w:tab/>
        <w:t>с населением</w:t>
      </w:r>
      <w:r>
        <w:tab/>
        <w:t>в информационно</w:t>
      </w:r>
      <w:r>
        <w:softHyphen/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tabs>
          <w:tab w:val="left" w:pos="4334"/>
          <w:tab w:val="left" w:pos="8530"/>
        </w:tabs>
        <w:spacing w:before="0" w:after="0" w:line="317" w:lineRule="exact"/>
      </w:pPr>
      <w:r>
        <w:t>телекоммуникационной сети «Интернет» по рассмотрению сообщений из открытых источников и формирования системы эффективной обратной связи администрация</w:t>
      </w:r>
      <w:r>
        <w:tab/>
        <w:t>Выгоничского</w:t>
      </w:r>
      <w:r>
        <w:tab/>
        <w:t>района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0" w:line="317" w:lineRule="exact"/>
      </w:pPr>
      <w:r>
        <w:t>ПОСТАН</w:t>
      </w:r>
      <w:r>
        <w:t>ОВЛЯЕТ:</w:t>
      </w:r>
    </w:p>
    <w:p w:rsidR="00EB58D0" w:rsidRDefault="009B71C7">
      <w:pPr>
        <w:pStyle w:val="20"/>
        <w:framePr w:w="9427" w:h="9321" w:hRule="exact" w:wrap="none" w:vAnchor="page" w:hAnchor="page" w:x="1593" w:y="4338"/>
        <w:numPr>
          <w:ilvl w:val="0"/>
          <w:numId w:val="1"/>
        </w:numPr>
        <w:shd w:val="clear" w:color="auto" w:fill="auto"/>
        <w:tabs>
          <w:tab w:val="left" w:pos="1265"/>
        </w:tabs>
        <w:spacing w:before="0" w:after="0" w:line="322" w:lineRule="exact"/>
        <w:ind w:firstLine="760"/>
      </w:pPr>
      <w:r>
        <w:t>Утвердить прилагаемое Положение об организации работы администрации Выгоничского района с сообщениями из открытых источников.</w:t>
      </w:r>
    </w:p>
    <w:p w:rsidR="00EB58D0" w:rsidRDefault="009B71C7">
      <w:pPr>
        <w:pStyle w:val="20"/>
        <w:framePr w:w="9427" w:h="9321" w:hRule="exact" w:wrap="none" w:vAnchor="page" w:hAnchor="page" w:x="1593" w:y="4338"/>
        <w:numPr>
          <w:ilvl w:val="0"/>
          <w:numId w:val="1"/>
        </w:numPr>
        <w:shd w:val="clear" w:color="auto" w:fill="auto"/>
        <w:tabs>
          <w:tab w:val="left" w:pos="1265"/>
          <w:tab w:val="left" w:pos="6462"/>
        </w:tabs>
        <w:spacing w:before="0" w:after="0" w:line="322" w:lineRule="exact"/>
        <w:ind w:firstLine="760"/>
      </w:pPr>
      <w:r>
        <w:t>отделу организационно-контрольной</w:t>
      </w:r>
      <w:r>
        <w:tab/>
        <w:t>и кадровой работы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0" w:line="322" w:lineRule="exact"/>
      </w:pPr>
      <w:r>
        <w:t xml:space="preserve">администрации района обеспечить организацию работы администрации </w:t>
      </w:r>
      <w:r>
        <w:t>района с сообщениями из открытых источников.</w:t>
      </w:r>
    </w:p>
    <w:p w:rsidR="00EB58D0" w:rsidRDefault="009B71C7">
      <w:pPr>
        <w:pStyle w:val="20"/>
        <w:framePr w:w="9427" w:h="9321" w:hRule="exact" w:wrap="none" w:vAnchor="page" w:hAnchor="page" w:x="1593" w:y="4338"/>
        <w:numPr>
          <w:ilvl w:val="0"/>
          <w:numId w:val="1"/>
        </w:numPr>
        <w:shd w:val="clear" w:color="auto" w:fill="auto"/>
        <w:tabs>
          <w:tab w:val="left" w:pos="1265"/>
        </w:tabs>
        <w:spacing w:before="0" w:after="0" w:line="322" w:lineRule="exact"/>
        <w:ind w:firstLine="760"/>
      </w:pPr>
      <w:r>
        <w:t>Назначить должностные лица, ответственные за работу с сообщениями из открытых источников следующих работников: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0" w:line="322" w:lineRule="exact"/>
        <w:ind w:firstLine="760"/>
      </w:pPr>
      <w:r>
        <w:t xml:space="preserve">-Арсенкова Светлана Вячеславовна </w:t>
      </w:r>
      <w:r>
        <w:rPr>
          <w:rStyle w:val="21"/>
        </w:rPr>
        <w:t xml:space="preserve">- </w:t>
      </w:r>
      <w:r>
        <w:t>начальник отдела организационно-контрольной и кадровой работы;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0" w:line="322" w:lineRule="exact"/>
        <w:ind w:firstLine="760"/>
      </w:pPr>
      <w:r>
        <w:t>-Е</w:t>
      </w:r>
      <w:r>
        <w:t>ршуева Елена Алексеевна - инспектор отдела организационно</w:t>
      </w:r>
      <w:r>
        <w:softHyphen/>
        <w:t>контрольной и кадровой работы.</w:t>
      </w:r>
    </w:p>
    <w:p w:rsidR="00EB58D0" w:rsidRDefault="009B71C7">
      <w:pPr>
        <w:pStyle w:val="20"/>
        <w:framePr w:w="9427" w:h="9321" w:hRule="exact" w:wrap="none" w:vAnchor="page" w:hAnchor="page" w:x="1593" w:y="4338"/>
        <w:shd w:val="clear" w:color="auto" w:fill="auto"/>
        <w:spacing w:before="0" w:after="0" w:line="322" w:lineRule="exact"/>
        <w:ind w:firstLine="760"/>
      </w:pPr>
      <w:r>
        <w:t>5. Контроль за исполнением настоящего постановления возложить на</w:t>
      </w:r>
    </w:p>
    <w:p w:rsidR="00EB58D0" w:rsidRDefault="001902F1">
      <w:pPr>
        <w:framePr w:wrap="none" w:vAnchor="page" w:hAnchor="page" w:x="1622" w:y="136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10200" cy="1447800"/>
            <wp:effectExtent l="0" t="0" r="0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8D0" w:rsidRDefault="00EB58D0">
      <w:pPr>
        <w:rPr>
          <w:sz w:val="2"/>
          <w:szCs w:val="2"/>
        </w:rPr>
        <w:sectPr w:rsidR="00EB58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B58D0" w:rsidRDefault="009B71C7">
      <w:pPr>
        <w:pStyle w:val="20"/>
        <w:framePr w:w="9552" w:h="1338" w:hRule="exact" w:wrap="none" w:vAnchor="page" w:hAnchor="page" w:x="1531" w:y="1366"/>
        <w:shd w:val="clear" w:color="auto" w:fill="auto"/>
        <w:spacing w:before="0" w:after="0" w:line="317" w:lineRule="exact"/>
        <w:ind w:left="5660" w:right="140"/>
        <w:jc w:val="right"/>
      </w:pPr>
      <w:r>
        <w:lastRenderedPageBreak/>
        <w:t>Утверждено постановлением администрации Выгоничского района от 5 марта 2020 г. № 171</w:t>
      </w:r>
    </w:p>
    <w:p w:rsidR="00EB58D0" w:rsidRDefault="009B71C7">
      <w:pPr>
        <w:pStyle w:val="20"/>
        <w:framePr w:w="9552" w:h="1021" w:hRule="exact" w:wrap="none" w:vAnchor="page" w:hAnchor="page" w:x="1531" w:y="2966"/>
        <w:shd w:val="clear" w:color="auto" w:fill="auto"/>
        <w:spacing w:before="0" w:after="0" w:line="322" w:lineRule="exact"/>
        <w:ind w:left="100"/>
        <w:jc w:val="center"/>
      </w:pPr>
      <w:r>
        <w:t>Положение</w:t>
      </w:r>
    </w:p>
    <w:p w:rsidR="00EB58D0" w:rsidRDefault="009B71C7">
      <w:pPr>
        <w:pStyle w:val="20"/>
        <w:framePr w:w="9552" w:h="1021" w:hRule="exact" w:wrap="none" w:vAnchor="page" w:hAnchor="page" w:x="1531" w:y="2966"/>
        <w:shd w:val="clear" w:color="auto" w:fill="auto"/>
        <w:spacing w:before="0" w:after="0" w:line="322" w:lineRule="exact"/>
        <w:ind w:left="100"/>
        <w:jc w:val="center"/>
      </w:pPr>
      <w:r>
        <w:t>об организации работы вадминистрации Выгоничского района</w:t>
      </w:r>
      <w:r>
        <w:br/>
        <w:t>с сообщениями из открытых источников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0" w:line="322" w:lineRule="exact"/>
        <w:ind w:right="140" w:firstLine="760"/>
      </w:pPr>
      <w:r>
        <w:t xml:space="preserve">Настоящее Положение </w:t>
      </w:r>
      <w:r>
        <w:t>определяет порядок, сроки и последовательность действий администрации Выгоничского района по выявлению сообщений из открытых источников, затрагивающих вопросы деятельности администрации Выгоничского района, в том числе размещенных в социальных интернет-сет</w:t>
      </w:r>
      <w:r>
        <w:t>ях информационно</w:t>
      </w:r>
      <w:r>
        <w:softHyphen/>
        <w:t xml:space="preserve">телекоммуникационной сети «Интернет» (далее </w:t>
      </w:r>
      <w:r>
        <w:rPr>
          <w:rStyle w:val="21"/>
        </w:rPr>
        <w:t xml:space="preserve">- </w:t>
      </w:r>
      <w:r>
        <w:t>сообщения из открытых источников), принятию мер оперативного реагирования на сообщения из открытых источников и размещению ответов на сообщения из открытых источников их авторам.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0" w:line="322" w:lineRule="exact"/>
        <w:ind w:right="140" w:firstLine="760"/>
      </w:pPr>
      <w:r>
        <w:t>При организаци</w:t>
      </w:r>
      <w:r>
        <w:t xml:space="preserve">и работы с сообщениями из открытых источников </w:t>
      </w:r>
      <w:r>
        <w:rPr>
          <w:rStyle w:val="22"/>
        </w:rPr>
        <w:t xml:space="preserve">не применяются </w:t>
      </w:r>
      <w:r>
        <w:t>положения Федерального закона от 02.05.2006 № 59-ФЗ «О порядке рассмотрения обращений граждан Российской Федерации».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0" w:line="322" w:lineRule="exact"/>
        <w:ind w:right="140" w:firstLine="760"/>
      </w:pPr>
      <w:r>
        <w:t>Координацию работы с сообщениями из открытых источников осуществляет отдел орг</w:t>
      </w:r>
      <w:r>
        <w:t>анизационно-контрольной и кадровой работы администрации Выгоничского района.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0" w:line="322" w:lineRule="exact"/>
        <w:ind w:right="140" w:firstLine="760"/>
      </w:pPr>
      <w:r>
        <w:t xml:space="preserve">Работа с сообщениями из открытых источников осуществляется в социальных сетях «Одноклассники», «ВКонтакте», </w:t>
      </w:r>
      <w:r>
        <w:rPr>
          <w:lang w:val="en-US" w:eastAsia="en-US" w:bidi="en-US"/>
        </w:rPr>
        <w:t>Twitter</w:t>
      </w:r>
      <w:r w:rsidRPr="001902F1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Instagram</w:t>
      </w:r>
      <w:r w:rsidRPr="001902F1">
        <w:rPr>
          <w:lang w:eastAsia="en-US" w:bidi="en-US"/>
        </w:rPr>
        <w:t xml:space="preserve"> </w:t>
      </w:r>
      <w:r>
        <w:t>(далее - социальные сети), а также на других сайтах</w:t>
      </w:r>
      <w:r>
        <w:t xml:space="preserve"> в сети «Интернет», а также в сервисах для обмена мгновенными сообщениями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0" w:line="322" w:lineRule="exact"/>
        <w:ind w:right="140" w:firstLine="760"/>
      </w:pPr>
      <w:r>
        <w:t>Администрация Выгоничского района должна иметь необходимые аккаунты для работы в социальных интернет-сетях.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846"/>
        </w:tabs>
        <w:spacing w:before="0" w:after="304" w:line="322" w:lineRule="exact"/>
        <w:ind w:right="140" w:firstLine="760"/>
      </w:pPr>
      <w:r>
        <w:t>Выявление сообщений из открытых источников, требующих реагирования, направ</w:t>
      </w:r>
      <w:r>
        <w:t>ление их в структурные подразделения администрации района, к полномочиям которых отнесено решение вопросов, содержащихся в сообщениях из открытых источников, согласование запросов (уточнений) авторам сообщений из открытых источников и ответов (промежуточны</w:t>
      </w:r>
      <w:r>
        <w:t>х ответов) на сообщения из открытых источников осуществляет уполномоченное должностное лицо отдела организационно-контрольной и кадровой работы администрации района.</w:t>
      </w:r>
    </w:p>
    <w:p w:rsidR="00EB58D0" w:rsidRDefault="009B71C7">
      <w:pPr>
        <w:pStyle w:val="20"/>
        <w:framePr w:w="9552" w:h="11000" w:hRule="exact" w:wrap="none" w:vAnchor="page" w:hAnchor="page" w:x="1531" w:y="4578"/>
        <w:numPr>
          <w:ilvl w:val="0"/>
          <w:numId w:val="2"/>
        </w:numPr>
        <w:shd w:val="clear" w:color="auto" w:fill="auto"/>
        <w:tabs>
          <w:tab w:val="left" w:pos="1694"/>
        </w:tabs>
        <w:spacing w:before="0" w:after="0" w:line="317" w:lineRule="exact"/>
        <w:ind w:right="140" w:firstLine="760"/>
      </w:pPr>
      <w:r>
        <w:t>Подготовка и размещение ответа на сообщение из открытых источников осуществляется не поздн</w:t>
      </w:r>
      <w:r>
        <w:t>ее 9 рабочих часов с момента выявления сообщения из открытых источников.</w:t>
      </w:r>
    </w:p>
    <w:p w:rsidR="00EB58D0" w:rsidRDefault="00EB58D0">
      <w:pPr>
        <w:rPr>
          <w:sz w:val="2"/>
          <w:szCs w:val="2"/>
        </w:rPr>
        <w:sectPr w:rsidR="00EB58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797"/>
        </w:tabs>
        <w:spacing w:before="0" w:after="0" w:line="322" w:lineRule="exact"/>
        <w:ind w:firstLine="760"/>
      </w:pPr>
      <w:r>
        <w:lastRenderedPageBreak/>
        <w:t xml:space="preserve">Подготовка и размещение ответов на сообщения из открытых источников, носящих социально и общественно значимый характер, а также о повышенной социальной активности по вопросам, требующим оперативного решения (далее </w:t>
      </w:r>
      <w:r>
        <w:rPr>
          <w:rStyle w:val="21"/>
        </w:rPr>
        <w:t xml:space="preserve">- </w:t>
      </w:r>
      <w:r>
        <w:t xml:space="preserve">сообщения повышенной важности), </w:t>
      </w:r>
      <w:r>
        <w:t>осуществляется не позднее 4 рабочих часов с момента выявления сообщения из открытых источников куратором.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797"/>
        </w:tabs>
        <w:spacing w:before="0" w:after="0" w:line="322" w:lineRule="exact"/>
        <w:ind w:firstLine="760"/>
      </w:pPr>
      <w:r>
        <w:t xml:space="preserve">Исполнитель подготавливает проект ответа (при необходимости </w:t>
      </w:r>
      <w:r>
        <w:rPr>
          <w:rStyle w:val="21"/>
        </w:rPr>
        <w:t xml:space="preserve">- </w:t>
      </w:r>
      <w:r>
        <w:t>промежуточного ответа) на сообщение из открытых источников или запрос (уточнение) и не п</w:t>
      </w:r>
      <w:r>
        <w:t>озднее чем за 4 часа до истечения срока, предусмотренного пунктом 8 настоящего Положения.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Отдел организационно-контрольной и кадровой работы администрации района в течение 30 минут с момента поступления проекта ответа на сообщение из открытых источников ил</w:t>
      </w:r>
      <w:r>
        <w:t>и запроса (уточнения) согласовывает его либо направляет на доработку исполнителю.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Направленный на доработку проект ответа на сообщение из открытых источников должен быть доработан исполнителем и направлен на повторное согласование в отдел организационно-ко</w:t>
      </w:r>
      <w:r>
        <w:t>нтрольной и кадровой работы администрации района в течение 1 часа после поступления проекта ответа на сообщение из открытых источников на доработку.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Согласованный ответ на сообщение из открытых источников в течение 30 минут с момента согласования размещает</w:t>
      </w:r>
      <w:r>
        <w:t>ся отделом организационно-контрольной и кадровой работы администрации района в социальной сети, в которой было размещено сообщение из открытого источника.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В случае если дается промежуточный ответ на сообщение из открытых источников, то срок, необходимый дл</w:t>
      </w:r>
      <w:r>
        <w:t>я направления окончательного проекта ответа, должен составлять не более 7 рабочих дней со дня направления промежуточного ответа.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В случае если сообщение из открытых источников содержит вопросы, решение которых относится к компетенции нескольких органов:</w:t>
      </w:r>
    </w:p>
    <w:p w:rsidR="00EB58D0" w:rsidRDefault="009B71C7">
      <w:pPr>
        <w:pStyle w:val="20"/>
        <w:framePr w:w="9442" w:h="14539" w:hRule="exact" w:wrap="none" w:vAnchor="page" w:hAnchor="page" w:x="1586" w:y="1064"/>
        <w:shd w:val="clear" w:color="auto" w:fill="auto"/>
        <w:spacing w:before="0" w:after="0" w:line="322" w:lineRule="exact"/>
        <w:ind w:firstLine="760"/>
      </w:pPr>
      <w:r>
        <w:t>оч</w:t>
      </w:r>
      <w:r>
        <w:t>ередность подготовки информации исполнителями определяет отдел организационно-контрольной и кадровой работы администрации района;</w:t>
      </w:r>
    </w:p>
    <w:p w:rsidR="00EB58D0" w:rsidRDefault="009B71C7">
      <w:pPr>
        <w:pStyle w:val="20"/>
        <w:framePr w:w="9442" w:h="14539" w:hRule="exact" w:wrap="none" w:vAnchor="page" w:hAnchor="page" w:x="1586" w:y="1064"/>
        <w:shd w:val="clear" w:color="auto" w:fill="auto"/>
        <w:spacing w:before="0" w:after="0" w:line="322" w:lineRule="exact"/>
        <w:ind w:firstLine="760"/>
      </w:pPr>
      <w:r>
        <w:t>исполнитель, подготовивший необходимую информацию для подготовки общего ответа, направляет ее в отдел организационно</w:t>
      </w:r>
      <w:r>
        <w:softHyphen/>
        <w:t>контрольн</w:t>
      </w:r>
      <w:r>
        <w:t>ой и кадровой работы администрации района;</w:t>
      </w:r>
    </w:p>
    <w:p w:rsidR="00EB58D0" w:rsidRDefault="009B71C7">
      <w:pPr>
        <w:pStyle w:val="20"/>
        <w:framePr w:w="9442" w:h="14539" w:hRule="exact" w:wrap="none" w:vAnchor="page" w:hAnchor="page" w:x="1586" w:y="1064"/>
        <w:shd w:val="clear" w:color="auto" w:fill="auto"/>
        <w:spacing w:before="0" w:after="0" w:line="322" w:lineRule="exact"/>
        <w:ind w:firstLine="760"/>
      </w:pPr>
      <w:r>
        <w:t>направление каждым исполнителем информации, необходимой для подготовки общего проекта ответа, составляет не более 2 часов с момента поступления исполнителю сообщения из открытых источников для подготовки информаци</w:t>
      </w:r>
      <w:r>
        <w:t>и (общего ответа);</w:t>
      </w:r>
    </w:p>
    <w:p w:rsidR="00EB58D0" w:rsidRDefault="009B71C7">
      <w:pPr>
        <w:pStyle w:val="20"/>
        <w:framePr w:w="9442" w:h="14539" w:hRule="exact" w:wrap="none" w:vAnchor="page" w:hAnchor="page" w:x="1586" w:y="1064"/>
        <w:shd w:val="clear" w:color="auto" w:fill="auto"/>
        <w:spacing w:before="0" w:after="0" w:line="322" w:lineRule="exact"/>
        <w:ind w:firstLine="760"/>
      </w:pPr>
      <w:r>
        <w:t>проект общего ответа на сообщение из открытых источников готовит последний исполнитель с учетом информации предыдущих исполнителей по данному сообщению из открытых источников.</w:t>
      </w:r>
    </w:p>
    <w:p w:rsidR="00EB58D0" w:rsidRDefault="009B71C7">
      <w:pPr>
        <w:pStyle w:val="20"/>
        <w:framePr w:w="9442" w:h="14539" w:hRule="exact" w:wrap="none" w:vAnchor="page" w:hAnchor="page" w:x="1586" w:y="1064"/>
        <w:numPr>
          <w:ilvl w:val="0"/>
          <w:numId w:val="2"/>
        </w:numPr>
        <w:shd w:val="clear" w:color="auto" w:fill="auto"/>
        <w:tabs>
          <w:tab w:val="left" w:pos="1848"/>
        </w:tabs>
        <w:spacing w:before="0" w:after="0" w:line="322" w:lineRule="exact"/>
        <w:ind w:firstLine="760"/>
      </w:pPr>
      <w:r>
        <w:t>При поступлении повторного сообщения из открытых источников п</w:t>
      </w:r>
      <w:r>
        <w:t>о ранее рассмотренному вопросу отдел организационно- контрольной и кадровой работы администрации района направляет его в</w:t>
      </w:r>
    </w:p>
    <w:p w:rsidR="00EB58D0" w:rsidRDefault="00EB58D0">
      <w:pPr>
        <w:rPr>
          <w:sz w:val="2"/>
          <w:szCs w:val="2"/>
        </w:rPr>
        <w:sectPr w:rsidR="00EB58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B58D0" w:rsidRDefault="009B71C7">
      <w:pPr>
        <w:pStyle w:val="20"/>
        <w:framePr w:w="9432" w:h="8428" w:hRule="exact" w:wrap="none" w:vAnchor="page" w:hAnchor="page" w:x="1591" w:y="1084"/>
        <w:shd w:val="clear" w:color="auto" w:fill="auto"/>
        <w:tabs>
          <w:tab w:val="left" w:pos="1848"/>
        </w:tabs>
        <w:spacing w:before="0" w:after="0" w:line="322" w:lineRule="exact"/>
      </w:pPr>
      <w:r>
        <w:lastRenderedPageBreak/>
        <w:t xml:space="preserve">органы, к полномочиям которых отнесено решение вопросов, содержащихся в сообщении из открытых источников, для </w:t>
      </w:r>
      <w:r>
        <w:t>оперативного принятия мер по решению указанного вопроса и для подготовки ответа.</w:t>
      </w:r>
    </w:p>
    <w:p w:rsidR="00EB58D0" w:rsidRDefault="009B71C7">
      <w:pPr>
        <w:pStyle w:val="20"/>
        <w:framePr w:w="9432" w:h="8428" w:hRule="exact" w:wrap="none" w:vAnchor="page" w:hAnchor="page" w:x="1591" w:y="1084"/>
        <w:shd w:val="clear" w:color="auto" w:fill="auto"/>
        <w:spacing w:before="0" w:after="0" w:line="322" w:lineRule="exact"/>
        <w:ind w:firstLine="780"/>
      </w:pPr>
      <w:r>
        <w:t>Ответ на повторное сообщение из открытых источников должен содержать информацию о принятых мерах или о ходе решения вопроса.</w:t>
      </w:r>
    </w:p>
    <w:p w:rsidR="00EB58D0" w:rsidRDefault="009B71C7">
      <w:pPr>
        <w:pStyle w:val="20"/>
        <w:framePr w:w="9432" w:h="8428" w:hRule="exact" w:wrap="none" w:vAnchor="page" w:hAnchor="page" w:x="1591" w:y="1084"/>
        <w:numPr>
          <w:ilvl w:val="0"/>
          <w:numId w:val="2"/>
        </w:numPr>
        <w:shd w:val="clear" w:color="auto" w:fill="auto"/>
        <w:tabs>
          <w:tab w:val="left" w:pos="2141"/>
        </w:tabs>
        <w:spacing w:before="0" w:after="0" w:line="322" w:lineRule="exact"/>
        <w:ind w:firstLine="780"/>
      </w:pPr>
      <w:r>
        <w:t xml:space="preserve"> Ответ</w:t>
      </w:r>
      <w:r>
        <w:tab/>
        <w:t xml:space="preserve">на сообщение из открытых источников должен </w:t>
      </w:r>
      <w:r>
        <w:t>соответствовать формату общения в социальной интернет-сети и содержать информацию по существу заданного вопроса (с приложением подтверждающих фото- или видеоматериалов при их наличии).</w:t>
      </w:r>
    </w:p>
    <w:p w:rsidR="00EB58D0" w:rsidRDefault="009B71C7">
      <w:pPr>
        <w:pStyle w:val="20"/>
        <w:framePr w:w="9432" w:h="8428" w:hRule="exact" w:wrap="none" w:vAnchor="page" w:hAnchor="page" w:x="1591" w:y="1084"/>
        <w:numPr>
          <w:ilvl w:val="0"/>
          <w:numId w:val="2"/>
        </w:numPr>
        <w:shd w:val="clear" w:color="auto" w:fill="auto"/>
        <w:tabs>
          <w:tab w:val="left" w:pos="1860"/>
        </w:tabs>
        <w:spacing w:before="0" w:after="0" w:line="322" w:lineRule="exact"/>
        <w:ind w:firstLine="780"/>
      </w:pPr>
      <w:r>
        <w:t>Не подлежат обработке и ответу сообщения из открытых источников, в кото</w:t>
      </w:r>
      <w:r>
        <w:t>рых содержатся сведения о намерениях причинить вред другому лицу, нецензурные либо оскорбительные выражения, угрозы жизни, здоровью и имуществу должностного лица, а также членам его семьи.</w:t>
      </w:r>
    </w:p>
    <w:p w:rsidR="00EB58D0" w:rsidRDefault="009B71C7">
      <w:pPr>
        <w:pStyle w:val="20"/>
        <w:framePr w:w="9432" w:h="8428" w:hRule="exact" w:wrap="none" w:vAnchor="page" w:hAnchor="page" w:x="1591" w:y="1084"/>
        <w:numPr>
          <w:ilvl w:val="0"/>
          <w:numId w:val="2"/>
        </w:numPr>
        <w:shd w:val="clear" w:color="auto" w:fill="auto"/>
        <w:tabs>
          <w:tab w:val="left" w:pos="1860"/>
        </w:tabs>
        <w:spacing w:before="0" w:after="0" w:line="322" w:lineRule="exact"/>
        <w:ind w:firstLine="780"/>
      </w:pPr>
      <w:r>
        <w:t>Ответственность за достоверность и полноту информации, содержащейся</w:t>
      </w:r>
      <w:r>
        <w:t xml:space="preserve"> в проекте ответа, а также за соблюдение сроков ее предоставления возлагается на исполнителя.</w:t>
      </w:r>
    </w:p>
    <w:p w:rsidR="00EB58D0" w:rsidRDefault="009B71C7">
      <w:pPr>
        <w:pStyle w:val="20"/>
        <w:framePr w:w="9432" w:h="8428" w:hRule="exact" w:wrap="none" w:vAnchor="page" w:hAnchor="page" w:x="1591" w:y="1084"/>
        <w:numPr>
          <w:ilvl w:val="0"/>
          <w:numId w:val="2"/>
        </w:numPr>
        <w:shd w:val="clear" w:color="auto" w:fill="auto"/>
        <w:tabs>
          <w:tab w:val="left" w:pos="1860"/>
        </w:tabs>
        <w:spacing w:before="0" w:after="0" w:line="322" w:lineRule="exact"/>
        <w:ind w:firstLine="780"/>
      </w:pPr>
      <w:r>
        <w:t>В случае выявления недостатков в работе структурных</w:t>
      </w:r>
    </w:p>
    <w:p w:rsidR="00EB58D0" w:rsidRDefault="009B71C7">
      <w:pPr>
        <w:pStyle w:val="20"/>
        <w:framePr w:w="9432" w:h="8428" w:hRule="exact" w:wrap="none" w:vAnchor="page" w:hAnchor="page" w:x="1591" w:y="1084"/>
        <w:shd w:val="clear" w:color="auto" w:fill="auto"/>
        <w:tabs>
          <w:tab w:val="left" w:pos="2141"/>
          <w:tab w:val="left" w:pos="6907"/>
        </w:tabs>
        <w:spacing w:before="0" w:after="0" w:line="322" w:lineRule="exact"/>
      </w:pPr>
      <w:r>
        <w:t>подразделений администрации Выгоничского района с сообщениями из открытых источников информация об этом направ</w:t>
      </w:r>
      <w:r>
        <w:t>ляется заместителям главы администрации</w:t>
      </w:r>
      <w:r>
        <w:tab/>
        <w:t>района по курируемым сферам</w:t>
      </w:r>
      <w:r>
        <w:tab/>
        <w:t>деятельности для</w:t>
      </w:r>
    </w:p>
    <w:p w:rsidR="00EB58D0" w:rsidRDefault="009B71C7">
      <w:pPr>
        <w:pStyle w:val="20"/>
        <w:framePr w:w="9432" w:h="8428" w:hRule="exact" w:wrap="none" w:vAnchor="page" w:hAnchor="page" w:x="1591" w:y="1084"/>
        <w:shd w:val="clear" w:color="auto" w:fill="auto"/>
        <w:spacing w:before="0" w:after="0" w:line="322" w:lineRule="exact"/>
      </w:pPr>
      <w:r>
        <w:t xml:space="preserve">организации работы по устранению недостатков, выявления лиц, допустивших нарушения требований настоящего Положения, и принятия решения о применении к ним мер </w:t>
      </w:r>
      <w:r>
        <w:t>дисциплинарного воздействия.</w:t>
      </w:r>
    </w:p>
    <w:p w:rsidR="00EB58D0" w:rsidRDefault="009B71C7">
      <w:pPr>
        <w:pStyle w:val="20"/>
        <w:framePr w:w="9432" w:h="8428" w:hRule="exact" w:wrap="none" w:vAnchor="page" w:hAnchor="page" w:x="1591" w:y="1084"/>
        <w:numPr>
          <w:ilvl w:val="0"/>
          <w:numId w:val="2"/>
        </w:numPr>
        <w:shd w:val="clear" w:color="auto" w:fill="auto"/>
        <w:tabs>
          <w:tab w:val="left" w:pos="6907"/>
        </w:tabs>
        <w:spacing w:before="0" w:after="0" w:line="322" w:lineRule="exact"/>
        <w:ind w:firstLine="780"/>
      </w:pPr>
      <w:r>
        <w:t xml:space="preserve"> отдел организационно-контрольной и</w:t>
      </w:r>
      <w:r>
        <w:tab/>
        <w:t>кадровой работы администрации района незамедлительно докладывает главе администрации района информацию о сообщениях повышенной важности.</w:t>
      </w:r>
    </w:p>
    <w:p w:rsidR="00EB58D0" w:rsidRDefault="00EB58D0">
      <w:pPr>
        <w:rPr>
          <w:sz w:val="2"/>
          <w:szCs w:val="2"/>
        </w:rPr>
      </w:pPr>
    </w:p>
    <w:sectPr w:rsidR="00EB58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C7" w:rsidRDefault="009B71C7">
      <w:r>
        <w:separator/>
      </w:r>
    </w:p>
  </w:endnote>
  <w:endnote w:type="continuationSeparator" w:id="0">
    <w:p w:rsidR="009B71C7" w:rsidRDefault="009B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C7" w:rsidRDefault="009B71C7"/>
  </w:footnote>
  <w:footnote w:type="continuationSeparator" w:id="0">
    <w:p w:rsidR="009B71C7" w:rsidRDefault="009B71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63D8"/>
    <w:multiLevelType w:val="multilevel"/>
    <w:tmpl w:val="30DC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2441B9"/>
    <w:multiLevelType w:val="multilevel"/>
    <w:tmpl w:val="43989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D0"/>
    <w:rsid w:val="001902F1"/>
    <w:rsid w:val="009B71C7"/>
    <w:rsid w:val="00EB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1157</Words>
  <Characters>6596</Characters>
  <Application>Microsoft Office Word</Application>
  <DocSecurity>0</DocSecurity>
  <Lines>54</Lines>
  <Paragraphs>15</Paragraphs>
  <ScaleCrop>false</ScaleCrop>
  <Company>Krokoz™</Company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2</cp:revision>
  <dcterms:created xsi:type="dcterms:W3CDTF">2020-07-29T07:27:00Z</dcterms:created>
  <dcterms:modified xsi:type="dcterms:W3CDTF">2020-07-29T07:27:00Z</dcterms:modified>
</cp:coreProperties>
</file>