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A2" w:rsidRDefault="004B043E">
      <w:pPr>
        <w:pStyle w:val="10"/>
        <w:framePr w:w="9427" w:h="1521" w:hRule="exact" w:wrap="none" w:vAnchor="page" w:hAnchor="page" w:x="1778" w:y="1095"/>
        <w:shd w:val="clear" w:color="auto" w:fill="auto"/>
        <w:spacing w:after="48" w:line="480" w:lineRule="exact"/>
      </w:pPr>
      <w:bookmarkStart w:id="0" w:name="bookmark0"/>
      <w:bookmarkStart w:id="1" w:name="_GoBack"/>
      <w:bookmarkEnd w:id="1"/>
      <w:r>
        <w:t>РОССИЙСКАЯ ФЕДЕРАЦИЯ</w:t>
      </w:r>
      <w:bookmarkEnd w:id="0"/>
    </w:p>
    <w:p w:rsidR="003122A2" w:rsidRDefault="004B043E">
      <w:pPr>
        <w:pStyle w:val="30"/>
        <w:framePr w:w="9427" w:h="1521" w:hRule="exact" w:wrap="none" w:vAnchor="page" w:hAnchor="page" w:x="1778" w:y="1095"/>
        <w:shd w:val="clear" w:color="auto" w:fill="auto"/>
        <w:spacing w:before="0" w:after="77" w:line="360" w:lineRule="exact"/>
        <w:ind w:left="460"/>
      </w:pPr>
      <w:r>
        <w:t>АДМИНИСТРАЦИЯ ВЫГОНИЧСКОГО РАЙОНА</w:t>
      </w:r>
    </w:p>
    <w:p w:rsidR="003122A2" w:rsidRDefault="004B043E">
      <w:pPr>
        <w:pStyle w:val="30"/>
        <w:framePr w:w="9427" w:h="1521" w:hRule="exact" w:wrap="none" w:vAnchor="page" w:hAnchor="page" w:x="1778" w:y="1095"/>
        <w:shd w:val="clear" w:color="auto" w:fill="auto"/>
        <w:spacing w:before="0" w:after="0" w:line="360" w:lineRule="exact"/>
        <w:jc w:val="center"/>
      </w:pPr>
      <w:r>
        <w:t>БРЯНСКОЙ ОБЛАСТИ</w:t>
      </w:r>
    </w:p>
    <w:p w:rsidR="003122A2" w:rsidRDefault="004B043E">
      <w:pPr>
        <w:pStyle w:val="20"/>
        <w:framePr w:wrap="none" w:vAnchor="page" w:hAnchor="page" w:x="1778" w:y="4279"/>
        <w:shd w:val="clear" w:color="auto" w:fill="auto"/>
        <w:spacing w:before="0" w:after="0" w:line="280" w:lineRule="exact"/>
      </w:pPr>
      <w:r>
        <w:t>от 11.06.2020г. №389</w:t>
      </w:r>
    </w:p>
    <w:p w:rsidR="003122A2" w:rsidRDefault="004B043E">
      <w:pPr>
        <w:pStyle w:val="40"/>
        <w:framePr w:w="9427" w:h="1339" w:hRule="exact" w:wrap="none" w:vAnchor="page" w:hAnchor="page" w:x="1778" w:y="5205"/>
        <w:shd w:val="clear" w:color="auto" w:fill="auto"/>
        <w:spacing w:before="0" w:after="0"/>
        <w:ind w:right="6120"/>
      </w:pPr>
      <w:r>
        <w:t>Об утверждении схемы размещения нестацио</w:t>
      </w:r>
      <w:r>
        <w:softHyphen/>
        <w:t>нарных торговых объек</w:t>
      </w:r>
      <w:r>
        <w:softHyphen/>
        <w:t>тов</w:t>
      </w:r>
    </w:p>
    <w:p w:rsidR="003122A2" w:rsidRDefault="004B043E">
      <w:pPr>
        <w:pStyle w:val="20"/>
        <w:framePr w:w="9427" w:h="7175" w:hRule="exact" w:wrap="none" w:vAnchor="page" w:hAnchor="page" w:x="1778" w:y="7126"/>
        <w:shd w:val="clear" w:color="auto" w:fill="auto"/>
        <w:spacing w:before="0" w:after="333" w:line="322" w:lineRule="exact"/>
        <w:ind w:left="5" w:firstLine="580"/>
      </w:pPr>
      <w:r>
        <w:t>В целях упорядочения размещения и функционирования нестационар-</w:t>
      </w:r>
      <w:r>
        <w:br/>
        <w:t xml:space="preserve">ных торговых объектов на </w:t>
      </w:r>
      <w:r>
        <w:t>территории Выгоничского муниципального райо-</w:t>
      </w:r>
      <w:r>
        <w:br/>
        <w:t>на, создания условий для улучшения организации и качества торгового об-</w:t>
      </w:r>
      <w:r>
        <w:br/>
        <w:t>служивания населения, руководствуясь Федеральным законом РФ от</w:t>
      </w:r>
      <w:r>
        <w:br/>
        <w:t>28.12.2009 г. №381-Ф3 «Об основах государственного регулирования торго-</w:t>
      </w:r>
      <w:r>
        <w:br/>
        <w:t xml:space="preserve">вой </w:t>
      </w:r>
      <w:r>
        <w:t>деятельности в Российской Федерации», приказом Управления потреби-</w:t>
      </w:r>
      <w:r>
        <w:br/>
        <w:t>тельского рынка и услуг, в сфере производства и оборота этилового спирта,</w:t>
      </w:r>
      <w:r>
        <w:br/>
        <w:t>алкогольной и спиртосодержащей продукции Брянской области от</w:t>
      </w:r>
      <w:r>
        <w:br/>
        <w:t>24.11.2016г. №589 «Об утверждении порядка разработки и</w:t>
      </w:r>
      <w:r>
        <w:t xml:space="preserve"> утверждения ор-</w:t>
      </w:r>
      <w:r>
        <w:br/>
        <w:t>ганами местного самоуправления схем размещения нестационарных торго-</w:t>
      </w:r>
      <w:r>
        <w:br/>
        <w:t>вых объектов».</w:t>
      </w:r>
    </w:p>
    <w:p w:rsidR="003122A2" w:rsidRDefault="004B043E">
      <w:pPr>
        <w:pStyle w:val="22"/>
        <w:framePr w:w="9427" w:h="7175" w:hRule="exact" w:wrap="none" w:vAnchor="page" w:hAnchor="page" w:x="1778" w:y="7126"/>
        <w:shd w:val="clear" w:color="auto" w:fill="auto"/>
        <w:spacing w:before="0" w:after="309" w:line="280" w:lineRule="exact"/>
        <w:ind w:firstLine="760"/>
      </w:pPr>
      <w:bookmarkStart w:id="2" w:name="bookmark1"/>
      <w:r>
        <w:t>ПОСТАНОВЛЯЮ:</w:t>
      </w:r>
      <w:bookmarkEnd w:id="2"/>
    </w:p>
    <w:p w:rsidR="003122A2" w:rsidRDefault="004B043E">
      <w:pPr>
        <w:pStyle w:val="20"/>
        <w:framePr w:w="9427" w:h="7175" w:hRule="exact" w:wrap="none" w:vAnchor="page" w:hAnchor="page" w:x="1778" w:y="7126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322" w:lineRule="exact"/>
        <w:ind w:left="5" w:firstLine="760"/>
      </w:pPr>
      <w:r>
        <w:t>Утвердить схему размещения нестационарных торговых объектов</w:t>
      </w:r>
      <w:r>
        <w:br/>
        <w:t>на территории Выгоничского муниципального района (приложение).</w:t>
      </w:r>
    </w:p>
    <w:p w:rsidR="003122A2" w:rsidRDefault="004B043E">
      <w:pPr>
        <w:pStyle w:val="20"/>
        <w:framePr w:w="9427" w:h="7175" w:hRule="exact" w:wrap="none" w:vAnchor="page" w:hAnchor="page" w:x="1778" w:y="7126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322" w:lineRule="exact"/>
        <w:ind w:left="5" w:firstLine="760"/>
      </w:pPr>
      <w:r>
        <w:t xml:space="preserve">Постановление от </w:t>
      </w:r>
      <w:r>
        <w:t>06.05.2020г. №296 «Об утверждении схемы</w:t>
      </w:r>
      <w:r>
        <w:br/>
        <w:t>размещения нестационарных торговых объектов», считать утратившим силу.</w:t>
      </w:r>
    </w:p>
    <w:p w:rsidR="003122A2" w:rsidRDefault="004B043E">
      <w:pPr>
        <w:pStyle w:val="20"/>
        <w:framePr w:w="9427" w:h="7175" w:hRule="exact" w:wrap="none" w:vAnchor="page" w:hAnchor="page" w:x="1778" w:y="7126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322" w:lineRule="exact"/>
        <w:ind w:left="5" w:firstLine="760"/>
      </w:pPr>
      <w:r>
        <w:t>Утвержденную схему размещения нестационарных торговых</w:t>
      </w:r>
      <w:r>
        <w:br/>
        <w:t>объектов на территории Выгоничского муниципального района разместить</w:t>
      </w:r>
      <w:r>
        <w:br/>
        <w:t>на официальном сайте а</w:t>
      </w:r>
      <w:r>
        <w:t>дминистрации района и опубликовать в районной га-</w:t>
      </w:r>
      <w:r>
        <w:br/>
        <w:t>зете «Российская Нива».</w:t>
      </w:r>
    </w:p>
    <w:p w:rsidR="003122A2" w:rsidRDefault="004B043E">
      <w:pPr>
        <w:pStyle w:val="30"/>
        <w:framePr w:w="9427" w:h="417" w:hRule="exact" w:wrap="none" w:vAnchor="page" w:hAnchor="page" w:x="1778" w:y="3149"/>
        <w:shd w:val="clear" w:color="auto" w:fill="auto"/>
        <w:spacing w:before="0" w:after="0" w:line="360" w:lineRule="exact"/>
        <w:jc w:val="center"/>
      </w:pPr>
      <w:r>
        <w:t>ПОСТАНОВЛЕНИЕ</w:t>
      </w:r>
    </w:p>
    <w:p w:rsidR="003122A2" w:rsidRDefault="004B043E">
      <w:pPr>
        <w:pStyle w:val="22"/>
        <w:framePr w:wrap="none" w:vAnchor="page" w:hAnchor="page" w:x="1778" w:y="15256"/>
        <w:shd w:val="clear" w:color="auto" w:fill="auto"/>
        <w:spacing w:before="0" w:after="0" w:line="280" w:lineRule="exact"/>
        <w:ind w:left="24"/>
        <w:jc w:val="left"/>
      </w:pPr>
      <w:bookmarkStart w:id="3" w:name="bookmark2"/>
      <w:r>
        <w:t>Глава администрации рай</w:t>
      </w:r>
      <w:bookmarkEnd w:id="3"/>
    </w:p>
    <w:p w:rsidR="003122A2" w:rsidRDefault="004B043E">
      <w:pPr>
        <w:pStyle w:val="20"/>
        <w:framePr w:wrap="none" w:vAnchor="page" w:hAnchor="page" w:x="1778" w:y="14608"/>
        <w:shd w:val="clear" w:color="auto" w:fill="auto"/>
        <w:spacing w:before="0" w:after="0" w:line="280" w:lineRule="exact"/>
        <w:ind w:left="24"/>
        <w:jc w:val="left"/>
      </w:pPr>
      <w:r>
        <w:t>собой</w:t>
      </w:r>
    </w:p>
    <w:p w:rsidR="003122A2" w:rsidRDefault="004B043E">
      <w:pPr>
        <w:pStyle w:val="a5"/>
        <w:framePr w:wrap="none" w:vAnchor="page" w:hAnchor="page" w:x="2498" w:y="14277"/>
        <w:shd w:val="clear" w:color="auto" w:fill="auto"/>
        <w:spacing w:line="280" w:lineRule="exact"/>
      </w:pPr>
      <w:r>
        <w:t>4. Контроль за исг</w:t>
      </w:r>
    </w:p>
    <w:p w:rsidR="003122A2" w:rsidRDefault="003A0D58">
      <w:pPr>
        <w:framePr w:wrap="none" w:vAnchor="page" w:hAnchor="page" w:x="5190" w:y="1401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10000" cy="1485900"/>
            <wp:effectExtent l="0" t="0" r="0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A2" w:rsidRDefault="003122A2">
      <w:pPr>
        <w:rPr>
          <w:sz w:val="2"/>
          <w:szCs w:val="2"/>
        </w:rPr>
      </w:pPr>
    </w:p>
    <w:sectPr w:rsidR="003122A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43E" w:rsidRDefault="004B043E">
      <w:r>
        <w:separator/>
      </w:r>
    </w:p>
  </w:endnote>
  <w:endnote w:type="continuationSeparator" w:id="0">
    <w:p w:rsidR="004B043E" w:rsidRDefault="004B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43E" w:rsidRDefault="004B043E"/>
  </w:footnote>
  <w:footnote w:type="continuationSeparator" w:id="0">
    <w:p w:rsidR="004B043E" w:rsidRDefault="004B04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6DCA"/>
    <w:multiLevelType w:val="multilevel"/>
    <w:tmpl w:val="4C281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2A2"/>
    <w:rsid w:val="003122A2"/>
    <w:rsid w:val="003A0D58"/>
    <w:rsid w:val="004B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6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6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2020-09-10T08:25:00Z</dcterms:created>
  <dcterms:modified xsi:type="dcterms:W3CDTF">2020-09-10T08:27:00Z</dcterms:modified>
</cp:coreProperties>
</file>