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40364" w:rsidRPr="00237B1B" w:rsidTr="00421F0B">
        <w:tc>
          <w:tcPr>
            <w:tcW w:w="9854" w:type="dxa"/>
          </w:tcPr>
          <w:p w:rsidR="00940364" w:rsidRPr="00237B1B" w:rsidRDefault="00940364" w:rsidP="0094036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РОССИЙСКААЯ ФЕДЕРАЦИЯ</w:t>
            </w:r>
          </w:p>
        </w:tc>
      </w:tr>
      <w:tr w:rsidR="00940364" w:rsidRPr="00237B1B" w:rsidTr="00421F0B">
        <w:tc>
          <w:tcPr>
            <w:tcW w:w="9854" w:type="dxa"/>
          </w:tcPr>
          <w:p w:rsidR="00940364" w:rsidRPr="00237B1B" w:rsidRDefault="006478B3" w:rsidP="006478B3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478B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БРЯНСК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АЯ</w:t>
            </w:r>
            <w:r w:rsidRPr="006478B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ОБЛАСТ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Ь</w:t>
            </w:r>
          </w:p>
        </w:tc>
      </w:tr>
      <w:tr w:rsidR="00940364" w:rsidRPr="00237B1B" w:rsidTr="00421F0B">
        <w:tc>
          <w:tcPr>
            <w:tcW w:w="9854" w:type="dxa"/>
            <w:tcBorders>
              <w:bottom w:val="thinThickMediumGap" w:sz="18" w:space="0" w:color="auto"/>
            </w:tcBorders>
          </w:tcPr>
          <w:p w:rsidR="00940364" w:rsidRPr="00237B1B" w:rsidRDefault="006478B3" w:rsidP="0094036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ВЫГОНИЧСКОГО РАЙОНА</w:t>
            </w:r>
          </w:p>
        </w:tc>
      </w:tr>
      <w:tr w:rsidR="00940364" w:rsidRPr="00237B1B" w:rsidTr="00421F0B">
        <w:tc>
          <w:tcPr>
            <w:tcW w:w="9854" w:type="dxa"/>
            <w:tcBorders>
              <w:top w:val="thinThickMediumGap" w:sz="18" w:space="0" w:color="auto"/>
            </w:tcBorders>
          </w:tcPr>
          <w:p w:rsidR="00940364" w:rsidRPr="00237B1B" w:rsidRDefault="00940364" w:rsidP="00940364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940364" w:rsidRPr="00237B1B" w:rsidRDefault="00940364" w:rsidP="009403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37B1B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940364" w:rsidRPr="00237B1B" w:rsidRDefault="00940364" w:rsidP="009403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86DF5" w:rsidRDefault="00A86DF5" w:rsidP="00940364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940364" w:rsidRPr="00A86DF5" w:rsidRDefault="00342C04" w:rsidP="009403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86DF5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478B3" w:rsidRPr="00A86DF5">
        <w:rPr>
          <w:rFonts w:ascii="Times New Roman" w:hAnsi="Times New Roman"/>
          <w:sz w:val="28"/>
          <w:szCs w:val="28"/>
          <w:lang w:eastAsia="ru-RU"/>
        </w:rPr>
        <w:t>01</w:t>
      </w:r>
      <w:r w:rsidR="002B75FA" w:rsidRPr="00A86DF5">
        <w:rPr>
          <w:rFonts w:ascii="Times New Roman" w:hAnsi="Times New Roman"/>
          <w:sz w:val="28"/>
          <w:szCs w:val="28"/>
          <w:lang w:eastAsia="ru-RU"/>
        </w:rPr>
        <w:t>.0</w:t>
      </w:r>
      <w:r w:rsidR="006478B3" w:rsidRPr="00A86DF5">
        <w:rPr>
          <w:rFonts w:ascii="Times New Roman" w:hAnsi="Times New Roman"/>
          <w:sz w:val="28"/>
          <w:szCs w:val="28"/>
          <w:lang w:eastAsia="ru-RU"/>
        </w:rPr>
        <w:t>9</w:t>
      </w:r>
      <w:r w:rsidR="00940364" w:rsidRPr="00A86DF5">
        <w:rPr>
          <w:rFonts w:ascii="Times New Roman" w:hAnsi="Times New Roman"/>
          <w:sz w:val="28"/>
          <w:szCs w:val="28"/>
          <w:lang w:eastAsia="ru-RU"/>
        </w:rPr>
        <w:t xml:space="preserve">.2022 № </w:t>
      </w:r>
      <w:r w:rsidR="006478B3" w:rsidRPr="00A86DF5">
        <w:rPr>
          <w:rFonts w:ascii="Times New Roman" w:hAnsi="Times New Roman"/>
          <w:sz w:val="28"/>
          <w:szCs w:val="28"/>
          <w:lang w:eastAsia="ru-RU"/>
        </w:rPr>
        <w:t>563</w:t>
      </w:r>
    </w:p>
    <w:p w:rsidR="00940364" w:rsidRPr="00A86DF5" w:rsidRDefault="00940364" w:rsidP="009403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86DF5">
        <w:rPr>
          <w:rFonts w:ascii="Times New Roman" w:hAnsi="Times New Roman"/>
          <w:sz w:val="28"/>
          <w:szCs w:val="28"/>
          <w:lang w:eastAsia="ru-RU"/>
        </w:rPr>
        <w:t>п. Выгоничи</w:t>
      </w:r>
    </w:p>
    <w:p w:rsidR="00940364" w:rsidRPr="00A86DF5" w:rsidRDefault="00940364" w:rsidP="008A23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6478B3" w:rsidRPr="00A86DF5" w:rsidTr="006478B3">
        <w:tc>
          <w:tcPr>
            <w:tcW w:w="5353" w:type="dxa"/>
          </w:tcPr>
          <w:p w:rsidR="006478B3" w:rsidRPr="00A86DF5" w:rsidRDefault="006478B3" w:rsidP="006478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86D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 утверждении правил использования водных объектов общего пользования, расположенных на территории Выгоничского района, для личных и бытовых нужд</w:t>
            </w:r>
          </w:p>
        </w:tc>
      </w:tr>
    </w:tbl>
    <w:p w:rsidR="006478B3" w:rsidRPr="00A86DF5" w:rsidRDefault="006478B3" w:rsidP="006478B3">
      <w:pPr>
        <w:widowControl w:val="0"/>
        <w:suppressAutoHyphens/>
        <w:autoSpaceDE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6DF5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A86DF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соответствии со ст. 6 и ст. 27 Водного кодекса Российской Федерации, ст. 15 Федерального закона от 06.10.2003 № 131-ФЗ «Об общих принципах организации местного самоуправления в Российской Федерации» в целях использования поверхностных водных объектов общего пользования для личных и бытовых нужд на территории Выгоничского района,</w:t>
      </w:r>
    </w:p>
    <w:p w:rsidR="006478B3" w:rsidRPr="00A86DF5" w:rsidRDefault="006478B3" w:rsidP="006478B3">
      <w:pPr>
        <w:widowControl w:val="0"/>
        <w:suppressAutoHyphens/>
        <w:autoSpaceDE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6D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ПОСТАНОВЛЯЮ</w:t>
      </w:r>
      <w:r w:rsidRPr="00A86DF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478B3" w:rsidRPr="00A86DF5" w:rsidRDefault="006478B3" w:rsidP="006478B3">
      <w:pPr>
        <w:widowControl w:val="0"/>
        <w:suppressAutoHyphens/>
        <w:autoSpaceDE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78B3" w:rsidRPr="00A86DF5" w:rsidRDefault="006478B3" w:rsidP="006478B3">
      <w:pPr>
        <w:widowControl w:val="0"/>
        <w:suppressAutoHyphens/>
        <w:autoSpaceDE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6DF5">
        <w:rPr>
          <w:rFonts w:ascii="Times New Roman" w:eastAsia="Times New Roman" w:hAnsi="Times New Roman" w:cs="Times New Roman"/>
          <w:sz w:val="28"/>
          <w:szCs w:val="28"/>
          <w:lang w:eastAsia="ar-SA"/>
        </w:rPr>
        <w:t>1. Утвердить Правила использования водных объектов общего пользования, расположенных на территории Выгоничского района, для личных и бытовых нужд.</w:t>
      </w:r>
    </w:p>
    <w:p w:rsidR="00824776" w:rsidRPr="00A86DF5" w:rsidRDefault="008A2312" w:rsidP="00A86DF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F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824776" w:rsidRPr="00A86DF5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A86DF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24776" w:rsidRPr="00A86DF5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Выгоничского района </w:t>
      </w:r>
      <w:r w:rsidR="006478B3" w:rsidRPr="00A86DF5">
        <w:rPr>
          <w:rFonts w:ascii="Times New Roman" w:hAnsi="Times New Roman" w:cs="Times New Roman"/>
          <w:color w:val="000000"/>
          <w:sz w:val="28"/>
          <w:szCs w:val="28"/>
        </w:rPr>
        <w:t>от 07.11.2017 №605</w:t>
      </w:r>
      <w:r w:rsidR="00A86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78B3" w:rsidRPr="00A86DF5">
        <w:rPr>
          <w:rFonts w:ascii="Times New Roman" w:hAnsi="Times New Roman" w:cs="Times New Roman"/>
          <w:color w:val="000000"/>
          <w:sz w:val="28"/>
          <w:szCs w:val="28"/>
        </w:rPr>
        <w:t>«Об утверждении правил использования водных объектов общего пользования, расположенных на территории Выгоничского муниципального района, для личных и бытовых нужд»</w:t>
      </w:r>
      <w:r w:rsidR="00824776" w:rsidRPr="00A86DF5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утратившим силу.</w:t>
      </w:r>
    </w:p>
    <w:p w:rsidR="00A86DF5" w:rsidRPr="00A86DF5" w:rsidRDefault="00A86DF5" w:rsidP="006478B3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F5">
        <w:rPr>
          <w:rFonts w:ascii="Times New Roman" w:hAnsi="Times New Roman" w:cs="Times New Roman"/>
          <w:color w:val="000000"/>
          <w:sz w:val="28"/>
          <w:szCs w:val="28"/>
        </w:rPr>
        <w:tab/>
        <w:t>3. Настоящее Постановление вступает в силу со дня его официального опубликования.</w:t>
      </w:r>
    </w:p>
    <w:p w:rsidR="007B1E00" w:rsidRPr="00A86DF5" w:rsidRDefault="00A86DF5" w:rsidP="00F94AD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B1E00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</w:t>
      </w:r>
      <w:r w:rsidR="00896556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постановления</w:t>
      </w:r>
      <w:r w:rsidR="007B1E00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возложить на </w:t>
      </w:r>
      <w:r w:rsidR="00940364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первого </w:t>
      </w:r>
      <w:r w:rsidR="007B1E00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администрации </w:t>
      </w:r>
      <w:r w:rsidR="00940364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Выгоничского</w:t>
      </w:r>
      <w:r w:rsidR="007B1E00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proofErr w:type="gramStart"/>
      <w:r w:rsidR="00940364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>Юркина</w:t>
      </w:r>
      <w:proofErr w:type="gramEnd"/>
      <w:r w:rsidR="00940364" w:rsidRPr="00A86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F94AD0" w:rsidRPr="00A86DF5" w:rsidRDefault="00F94AD0" w:rsidP="008965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94AD0" w:rsidRPr="00A86DF5" w:rsidRDefault="00F94AD0" w:rsidP="008965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1E00" w:rsidRPr="00A86DF5" w:rsidRDefault="00940364" w:rsidP="00896556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6D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района                                                      </w:t>
      </w:r>
      <w:r w:rsidR="00F94AD0" w:rsidRPr="00A86D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A86D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С.Н. Чепиков</w:t>
      </w:r>
      <w:r w:rsidR="007B1E00" w:rsidRPr="00A86DF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B1E00" w:rsidRPr="00A86DF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B1E00" w:rsidRPr="00A86DF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6478B3" w:rsidRPr="00A86DF5" w:rsidRDefault="005D4308" w:rsidP="005D4308">
      <w:pPr>
        <w:tabs>
          <w:tab w:val="left" w:pos="7501"/>
        </w:tabs>
        <w:spacing w:after="0" w:line="240" w:lineRule="auto"/>
        <w:jc w:val="both"/>
        <w:rPr>
          <w:sz w:val="28"/>
          <w:szCs w:val="28"/>
        </w:rPr>
      </w:pPr>
      <w:r w:rsidRPr="00A86DF5">
        <w:rPr>
          <w:sz w:val="28"/>
          <w:szCs w:val="28"/>
        </w:rPr>
        <w:t xml:space="preserve">                                                                         </w:t>
      </w:r>
      <w:r w:rsidR="002B75FA" w:rsidRPr="00A86DF5">
        <w:rPr>
          <w:sz w:val="28"/>
          <w:szCs w:val="28"/>
        </w:rPr>
        <w:t xml:space="preserve">                                </w:t>
      </w:r>
      <w:r w:rsidR="00F1527E" w:rsidRPr="00A86DF5">
        <w:rPr>
          <w:sz w:val="28"/>
          <w:szCs w:val="28"/>
        </w:rPr>
        <w:t xml:space="preserve">        </w:t>
      </w:r>
    </w:p>
    <w:p w:rsidR="006478B3" w:rsidRPr="00A86DF5" w:rsidRDefault="006478B3" w:rsidP="005D4308">
      <w:pPr>
        <w:tabs>
          <w:tab w:val="left" w:pos="7501"/>
        </w:tabs>
        <w:spacing w:after="0" w:line="240" w:lineRule="auto"/>
        <w:jc w:val="both"/>
        <w:rPr>
          <w:sz w:val="28"/>
          <w:szCs w:val="28"/>
        </w:rPr>
      </w:pPr>
    </w:p>
    <w:p w:rsidR="006478B3" w:rsidRPr="00A86DF5" w:rsidRDefault="006478B3" w:rsidP="005D4308">
      <w:pPr>
        <w:tabs>
          <w:tab w:val="left" w:pos="7501"/>
        </w:tabs>
        <w:spacing w:after="0" w:line="240" w:lineRule="auto"/>
        <w:jc w:val="both"/>
        <w:rPr>
          <w:sz w:val="28"/>
          <w:szCs w:val="28"/>
        </w:rPr>
      </w:pPr>
    </w:p>
    <w:p w:rsidR="006478B3" w:rsidRPr="00A86DF5" w:rsidRDefault="006478B3" w:rsidP="005D4308">
      <w:pPr>
        <w:tabs>
          <w:tab w:val="left" w:pos="7501"/>
        </w:tabs>
        <w:spacing w:after="0" w:line="240" w:lineRule="auto"/>
        <w:jc w:val="both"/>
        <w:rPr>
          <w:sz w:val="28"/>
          <w:szCs w:val="28"/>
        </w:rPr>
      </w:pPr>
    </w:p>
    <w:p w:rsidR="006478B3" w:rsidRPr="00A86DF5" w:rsidRDefault="006478B3" w:rsidP="005D4308">
      <w:pPr>
        <w:tabs>
          <w:tab w:val="left" w:pos="7501"/>
        </w:tabs>
        <w:spacing w:after="0" w:line="240" w:lineRule="auto"/>
        <w:jc w:val="both"/>
        <w:rPr>
          <w:sz w:val="28"/>
          <w:szCs w:val="28"/>
        </w:rPr>
      </w:pPr>
    </w:p>
    <w:p w:rsidR="00A86DF5" w:rsidRDefault="00A86DF5" w:rsidP="006478B3">
      <w:pPr>
        <w:tabs>
          <w:tab w:val="left" w:pos="75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9D4" w:rsidRPr="00A86DF5" w:rsidRDefault="006478B3" w:rsidP="006478B3">
      <w:pPr>
        <w:tabs>
          <w:tab w:val="left" w:pos="75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6D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A86D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86DF5">
        <w:rPr>
          <w:rFonts w:ascii="Times New Roman" w:eastAsia="Times New Roman" w:hAnsi="Times New Roman" w:cs="Times New Roman"/>
          <w:sz w:val="28"/>
          <w:szCs w:val="28"/>
        </w:rPr>
        <w:t xml:space="preserve">  Утверждено</w:t>
      </w:r>
    </w:p>
    <w:p w:rsidR="009849D4" w:rsidRPr="00A86DF5" w:rsidRDefault="009849D4" w:rsidP="00B66C80">
      <w:pPr>
        <w:tabs>
          <w:tab w:val="left" w:pos="75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F37411"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A86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DF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1527E" w:rsidRPr="00A86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6DF5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6478B3" w:rsidRPr="00A86DF5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A86DF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</w:p>
    <w:p w:rsidR="00940364" w:rsidRPr="00A86DF5" w:rsidRDefault="009849D4" w:rsidP="00940364">
      <w:pPr>
        <w:tabs>
          <w:tab w:val="left" w:pos="75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F37411"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940364"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527E"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40364" w:rsidRPr="00A86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8B3" w:rsidRPr="00A86D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40364" w:rsidRPr="00A86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8B3" w:rsidRPr="00A86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364" w:rsidRPr="00A86DF5">
        <w:rPr>
          <w:rFonts w:ascii="Times New Roman" w:eastAsia="Times New Roman" w:hAnsi="Times New Roman" w:cs="Times New Roman"/>
          <w:sz w:val="28"/>
          <w:szCs w:val="28"/>
        </w:rPr>
        <w:t>Выгоничского района</w:t>
      </w:r>
    </w:p>
    <w:p w:rsidR="00FE5FFE" w:rsidRPr="00A86DF5" w:rsidRDefault="00940364" w:rsidP="00940364">
      <w:pPr>
        <w:tabs>
          <w:tab w:val="left" w:pos="7515"/>
        </w:tabs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1527E" w:rsidRPr="00A86DF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478B3" w:rsidRPr="00A86D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B75FA" w:rsidRPr="00A86DF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478B3" w:rsidRPr="00A86DF5">
        <w:rPr>
          <w:rFonts w:ascii="Times New Roman" w:eastAsia="Times New Roman" w:hAnsi="Times New Roman" w:cs="Times New Roman"/>
          <w:sz w:val="28"/>
          <w:szCs w:val="28"/>
        </w:rPr>
        <w:t>0</w:t>
      </w:r>
      <w:r w:rsidR="002B75FA" w:rsidRPr="00A86DF5">
        <w:rPr>
          <w:rFonts w:ascii="Times New Roman" w:eastAsia="Times New Roman" w:hAnsi="Times New Roman" w:cs="Times New Roman"/>
          <w:sz w:val="28"/>
          <w:szCs w:val="28"/>
        </w:rPr>
        <w:t>1.0</w:t>
      </w:r>
      <w:r w:rsidR="006478B3" w:rsidRPr="00A86DF5">
        <w:rPr>
          <w:rFonts w:ascii="Times New Roman" w:eastAsia="Times New Roman" w:hAnsi="Times New Roman" w:cs="Times New Roman"/>
          <w:sz w:val="28"/>
          <w:szCs w:val="28"/>
        </w:rPr>
        <w:t>9</w:t>
      </w:r>
      <w:r w:rsidR="002B75FA" w:rsidRPr="00A86D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5FFE" w:rsidRPr="00A86DF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Pr="00A86DF5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E5FFE" w:rsidRPr="00A86DF5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342C04" w:rsidRPr="00A86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78B3" w:rsidRPr="00A86DF5">
        <w:rPr>
          <w:rFonts w:ascii="Times New Roman" w:hAnsi="Times New Roman"/>
          <w:color w:val="000000" w:themeColor="text1"/>
          <w:sz w:val="28"/>
          <w:szCs w:val="28"/>
        </w:rPr>
        <w:t>563</w:t>
      </w:r>
      <w:r w:rsidR="00FE5FFE" w:rsidRPr="00A86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6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B1E00" w:rsidRPr="00A86DF5" w:rsidRDefault="007B1E00" w:rsidP="005D4308">
      <w:pPr>
        <w:tabs>
          <w:tab w:val="left" w:pos="7501"/>
        </w:tabs>
        <w:spacing w:after="0" w:line="240" w:lineRule="auto"/>
        <w:jc w:val="both"/>
        <w:rPr>
          <w:sz w:val="28"/>
          <w:szCs w:val="28"/>
        </w:rPr>
      </w:pPr>
      <w:r w:rsidRPr="00A86DF5">
        <w:rPr>
          <w:sz w:val="28"/>
          <w:szCs w:val="28"/>
        </w:rPr>
        <w:t xml:space="preserve">                            </w:t>
      </w:r>
    </w:p>
    <w:p w:rsidR="00D07DA6" w:rsidRPr="00A86DF5" w:rsidRDefault="00D07DA6" w:rsidP="005D4308">
      <w:pPr>
        <w:tabs>
          <w:tab w:val="left" w:pos="7501"/>
        </w:tabs>
        <w:spacing w:after="0" w:line="240" w:lineRule="auto"/>
        <w:jc w:val="both"/>
        <w:rPr>
          <w:sz w:val="28"/>
          <w:szCs w:val="28"/>
        </w:rPr>
      </w:pPr>
    </w:p>
    <w:p w:rsidR="006478B3" w:rsidRPr="00A86DF5" w:rsidRDefault="006478B3" w:rsidP="00D07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6478B3" w:rsidRPr="00A86DF5" w:rsidRDefault="006478B3" w:rsidP="00D07D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t xml:space="preserve">ИСПОЛЬЗОВАНИЯ ВОДНЫХ ОБЪЕКТОВ ОБЩЕГО ПОЛЬЗОВАНИЯ, РАСПОЛОЖЕННЫХ НА ТЕРРИТОРИИ </w:t>
      </w:r>
      <w:r w:rsidR="00D07DA6" w:rsidRPr="00A86DF5">
        <w:rPr>
          <w:rFonts w:ascii="Times New Roman" w:hAnsi="Times New Roman" w:cs="Times New Roman"/>
          <w:b/>
          <w:sz w:val="28"/>
          <w:szCs w:val="28"/>
        </w:rPr>
        <w:t>ВЫГОНИЧСКОГО РАЙОНА</w:t>
      </w:r>
      <w:r w:rsidRPr="00A86DF5">
        <w:rPr>
          <w:rFonts w:ascii="Times New Roman" w:hAnsi="Times New Roman" w:cs="Times New Roman"/>
          <w:b/>
          <w:sz w:val="28"/>
          <w:szCs w:val="28"/>
        </w:rPr>
        <w:t>, ДЛЯ ЛИЧНЫХ И БЫТОВЫХ НУЖД</w:t>
      </w:r>
    </w:p>
    <w:p w:rsidR="006478B3" w:rsidRPr="00A86DF5" w:rsidRDefault="006478B3" w:rsidP="006478B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8B3" w:rsidRPr="00A86DF5" w:rsidRDefault="006478B3" w:rsidP="00D07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86DF5">
        <w:rPr>
          <w:rFonts w:ascii="Times New Roman" w:hAnsi="Times New Roman" w:cs="Times New Roman"/>
          <w:sz w:val="28"/>
          <w:szCs w:val="28"/>
        </w:rPr>
        <w:t>Настоящие Правила разработаны в соответствии со ст. 6 и ст. 27 Водного кодекса Российской Федерации, ст. 15 Федерального закона от 06.10.2003 № 131-ФЗ «Об общих принципах организации местного самоуправления в Российской Федерации» и устанавливают порядок использования поверхностных водных объектов общего пользования для личных и бытовых нужд на территории муниципального образования.</w:t>
      </w:r>
      <w:proofErr w:type="gramEnd"/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1.2. Настоящие Правила определяют требования, предъявляемые к забору (изъятию) воды для личных и бытовых нужд, купанию людей, отдыху, туризму, спорту, любительскому и спортивному рыболовству, водопоя и обязательны для населения и организаций любой формы собственности на территории муниципального образования.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1.3. Использование водных объектов общего пользования для личных и бытовых нужд общедоступно и осуществляется бесплатно. 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1.4. Полоса земли вдоль береговой линии водного объекта общего пользования (береговая полоса), ширина которой установлена Водным кодексом Российской Федерации, предназначается для общего пользования.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 числе для осуществления любительского и спортивного рыболовства и причаливания плавучих средств.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1.5. Юридические лица, физические лица или индивидуальные предприниматели при использовании водных объектов общего пользования должны соблюдать режим использования </w:t>
      </w:r>
      <w:proofErr w:type="spellStart"/>
      <w:r w:rsidRPr="00A86DF5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A86DF5">
        <w:rPr>
          <w:rFonts w:ascii="Times New Roman" w:hAnsi="Times New Roman" w:cs="Times New Roman"/>
          <w:sz w:val="28"/>
          <w:szCs w:val="28"/>
        </w:rPr>
        <w:t xml:space="preserve"> зон и прибрежных защитных полос водных объектов, ширина которых в зависимости от их протяженности установлена Водным кодексом Российской Федерации.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В границах </w:t>
      </w:r>
      <w:proofErr w:type="spellStart"/>
      <w:r w:rsidRPr="00A86DF5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A86DF5">
        <w:rPr>
          <w:rFonts w:ascii="Times New Roman" w:hAnsi="Times New Roman" w:cs="Times New Roman"/>
          <w:sz w:val="28"/>
          <w:szCs w:val="28"/>
        </w:rPr>
        <w:t xml:space="preserve"> зон запрещаются: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а) использование сточных вод для удобрения почв;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б)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lastRenderedPageBreak/>
        <w:t>в) осуществление авиационных мер по борьбе с вредителями и болезнями растений;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г)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В границах прибрежных защитных полос наряду с ограничениями, указанными выше, запрещаются: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а) распашка земель;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б) размещение отвалов размываемых грунтов;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в) выпас сельскохозяйственных животных и организация для них летних лагерей, ванн.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1.6. При использовании водных объектов общего пользования, в том числе береговой полосы водного объекта, устанавливаются следующие запреты, определенные СанПиН 2.1.5.980-00 «Гигиенические требования к охране поверхностных вод»: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- мойка автотранспортных средств и других механизмов в водных объектах и на их берегах; 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загрязнение и засорение водоемов и береговой полосы, размещение твердых и жидких бытовых отходов, мусора;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совершение иных действий, угрожающих жизни и здоровью людей и наносящих вред окружающей природной среде.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1.7. Юридические лица, физические лица или индивидуальные предприниматели при использовании водных объектов общего пользования руководствуются законодательством Российской Федерации, в том числе Водным кодексом Российской Федерации от 03.06.2006 № 74-ФЗ, законодательством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86DF5">
        <w:rPr>
          <w:rFonts w:ascii="Times New Roman" w:hAnsi="Times New Roman" w:cs="Times New Roman"/>
          <w:sz w:val="28"/>
          <w:szCs w:val="28"/>
        </w:rPr>
        <w:t>отнесённых</w:t>
      </w:r>
      <w:proofErr w:type="gramEnd"/>
      <w:r w:rsidRPr="00A86DF5">
        <w:rPr>
          <w:rFonts w:ascii="Times New Roman" w:hAnsi="Times New Roman" w:cs="Times New Roman"/>
          <w:sz w:val="28"/>
          <w:szCs w:val="28"/>
        </w:rPr>
        <w:t xml:space="preserve"> к особо охраняемым водным объектам;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входящих в состав особо охраняемых природных территорий;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расположенных в границах зон, округов санитарной охраны водных объектов</w:t>
      </w:r>
      <w:r w:rsidR="00D07DA6" w:rsidRPr="00A86DF5">
        <w:rPr>
          <w:rFonts w:ascii="Times New Roman" w:hAnsi="Times New Roman" w:cs="Times New Roman"/>
          <w:sz w:val="28"/>
          <w:szCs w:val="28"/>
        </w:rPr>
        <w:t xml:space="preserve"> - </w:t>
      </w:r>
      <w:r w:rsidRPr="00A86DF5">
        <w:rPr>
          <w:rFonts w:ascii="Times New Roman" w:hAnsi="Times New Roman" w:cs="Times New Roman"/>
          <w:sz w:val="28"/>
          <w:szCs w:val="28"/>
        </w:rPr>
        <w:t>источников питьевого водоснабжения;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расположенных в границах рыбохозяйственных заповедных зон;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86DF5">
        <w:rPr>
          <w:rFonts w:ascii="Times New Roman" w:hAnsi="Times New Roman" w:cs="Times New Roman"/>
          <w:sz w:val="28"/>
          <w:szCs w:val="28"/>
        </w:rPr>
        <w:t>содержащих</w:t>
      </w:r>
      <w:proofErr w:type="gramEnd"/>
      <w:r w:rsidRPr="00A86DF5">
        <w:rPr>
          <w:rFonts w:ascii="Times New Roman" w:hAnsi="Times New Roman" w:cs="Times New Roman"/>
          <w:sz w:val="28"/>
          <w:szCs w:val="28"/>
        </w:rPr>
        <w:t xml:space="preserve"> природные лечебные ресурсы;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расположенных на территории лечебно-оздоровительной местности или курорта в границах зон округа их санитарной охраны.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1.8. Юридические лица, физические лица или индивидуальные предприниматели при использовании водных объектов общего пользования соблюдают иные требования, установленные водным законодательством и законодательством в области охраны окружающей среды.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DA6" w:rsidRPr="00A86DF5" w:rsidRDefault="00D07DA6" w:rsidP="00D07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DA6" w:rsidRPr="00A86DF5" w:rsidRDefault="00D07DA6" w:rsidP="00D07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8B3" w:rsidRPr="00A86DF5" w:rsidRDefault="006478B3" w:rsidP="00D07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lastRenderedPageBreak/>
        <w:t>2. Требования к водозабору для личных и бытовых нужд</w:t>
      </w:r>
    </w:p>
    <w:p w:rsidR="006478B3" w:rsidRPr="00A86DF5" w:rsidRDefault="006478B3" w:rsidP="00D07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2.1. 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санитарно-эпидемиологических заключений в соответствии с законодательством.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2.2. Водопользование на объектах общего пользования может быть ограничено в случаях: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угрозы причинения вреда жизни и здоровью человека;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возникновения чрезвычайных ситуаций;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причинения вреда окружающей среде;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в иных случаях, предусмотренных действующим законодательством.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2.3. Запрещается забор воды для полива садовых, огородных, дачных земельных участков, ведения личного подсобного хозяйства, а также водопоя, проведения работ по уходу за сельскохозяйственными животными в количестве, наносящем ущерб другим водопользователям.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D07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t>3. Места, отведенные для купания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3.1. Купание людей на водных объектах общего пользования осуществляется в соответствии с требованиями, установленными правилами охраны жизни людей на водоемах Брянской области, утвержденными Постановлением Администрации Брянской области от 15.02.2006 № 101 «Об утверждении Правил охраны жизни людей на водоемах Брянской области»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A86DF5">
        <w:rPr>
          <w:rFonts w:ascii="Times New Roman" w:hAnsi="Times New Roman" w:cs="Times New Roman"/>
          <w:sz w:val="28"/>
          <w:szCs w:val="28"/>
        </w:rPr>
        <w:t xml:space="preserve">Требования к местам купания людей предъявляются в соответствии с требованиями ГОСТ 17.1.5.02-80 «Гигиенические требования к зонам рекреации водных объектов», а так же Постановления Администрации Брянской области от 15.02.2006 № 101 «Об утверждении Правил охраны жизни людей на водоемах Брянской области», кроме того обязательным является получение </w:t>
      </w:r>
      <w:proofErr w:type="spellStart"/>
      <w:r w:rsidRPr="00A86DF5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86DF5">
        <w:rPr>
          <w:rFonts w:ascii="Times New Roman" w:hAnsi="Times New Roman" w:cs="Times New Roman"/>
          <w:sz w:val="28"/>
          <w:szCs w:val="28"/>
        </w:rPr>
        <w:t xml:space="preserve"> эпидемиологического заключения о соответствии водного объекта санитарным правилам, а так же обязательное прохождение ежегодного</w:t>
      </w:r>
      <w:proofErr w:type="gramEnd"/>
      <w:r w:rsidRPr="00A86DF5">
        <w:rPr>
          <w:rFonts w:ascii="Times New Roman" w:hAnsi="Times New Roman" w:cs="Times New Roman"/>
          <w:sz w:val="28"/>
          <w:szCs w:val="28"/>
        </w:rPr>
        <w:t xml:space="preserve"> технического заключения в органных ГИМС МЧС России.</w:t>
      </w:r>
    </w:p>
    <w:p w:rsidR="006478B3" w:rsidRPr="00A86DF5" w:rsidRDefault="006478B3" w:rsidP="00D07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3.3. На территории </w:t>
      </w:r>
      <w:r w:rsidR="00D07DA6" w:rsidRPr="00A86DF5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A86DF5">
        <w:rPr>
          <w:rFonts w:ascii="Times New Roman" w:hAnsi="Times New Roman" w:cs="Times New Roman"/>
          <w:sz w:val="28"/>
          <w:szCs w:val="28"/>
        </w:rPr>
        <w:t xml:space="preserve"> запрещено купание </w:t>
      </w:r>
      <w:r w:rsidR="00D07DA6" w:rsidRPr="00A86DF5">
        <w:rPr>
          <w:rFonts w:ascii="Times New Roman" w:hAnsi="Times New Roman" w:cs="Times New Roman"/>
          <w:sz w:val="28"/>
          <w:szCs w:val="28"/>
        </w:rPr>
        <w:t>на всех водных объектах, за исключением установленных нормативно-правовыми актами муниципальных образований мест для купания и отдыха граждан на водных объектах района и оборудованных в соответствии с</w:t>
      </w:r>
      <w:r w:rsidR="00D07DA6" w:rsidRPr="00A86DF5">
        <w:rPr>
          <w:sz w:val="28"/>
          <w:szCs w:val="28"/>
        </w:rPr>
        <w:t xml:space="preserve"> </w:t>
      </w:r>
      <w:r w:rsidR="00D07DA6" w:rsidRPr="00A86DF5">
        <w:rPr>
          <w:rFonts w:ascii="Times New Roman" w:hAnsi="Times New Roman" w:cs="Times New Roman"/>
          <w:sz w:val="28"/>
          <w:szCs w:val="28"/>
        </w:rPr>
        <w:t>постановлением Администрации Брянской области от 15.02.2006 № 101 «Об утверждении Правил охраны жизни людей на водоемах Брянской области»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A86DF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86DF5">
        <w:rPr>
          <w:rFonts w:ascii="Times New Roman" w:hAnsi="Times New Roman" w:cs="Times New Roman"/>
          <w:sz w:val="28"/>
          <w:szCs w:val="28"/>
        </w:rPr>
        <w:t xml:space="preserve"> использования водных объектов запрещается: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купаться в местах, где выставлены щиты с предупреждениями и запрещающими надписями;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заплывать за буйки, обозначающие границы плавания;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подплывать к моторным, парусным судам, весельным лодкам и другим плавательным средствам;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lastRenderedPageBreak/>
        <w:t>- прыгать в воду с катеров, лодок, причалов, а также сооружений, не приспособленных для этих целей;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распивать алкогольные и спиртосодержащие напитки, пиво, а также напитки, изготовленные на их основе, купаться в состоянии алкогольного опьянения.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приводить с собой собак и других животных;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загрязнять и засорять водоемы;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оставлять на берегу и в раздевалках бумагу, банки, стекло и другой мусор;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- допускать шалости в воде, связанные с нырянием, захватом купающихся и </w:t>
      </w:r>
      <w:proofErr w:type="spellStart"/>
      <w:proofErr w:type="gramStart"/>
      <w:r w:rsidRPr="00A86DF5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A86DF5">
        <w:rPr>
          <w:rFonts w:ascii="Times New Roman" w:hAnsi="Times New Roman" w:cs="Times New Roman"/>
          <w:sz w:val="28"/>
          <w:szCs w:val="28"/>
        </w:rPr>
        <w:t>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подавать крики ложной тревоги;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 xml:space="preserve">- плавать на досках, бревнах, лежаках, автомобильных камерах, надувных матрацах и </w:t>
      </w:r>
      <w:proofErr w:type="spellStart"/>
      <w:r w:rsidRPr="00A86DF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A86DF5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A86DF5">
        <w:rPr>
          <w:rFonts w:ascii="Times New Roman" w:hAnsi="Times New Roman" w:cs="Times New Roman"/>
          <w:sz w:val="28"/>
          <w:szCs w:val="28"/>
        </w:rPr>
        <w:t>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заходить на маломерных судах в зону купания водного объекта;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- купаться без трусов и купальных костюмов.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A86D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t>4. Требования к выбору мест для водопоя сельскохозяйственных животных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4.1. Места водопоя сельскохозяйственных животных располагаются на расстоянии не менее 500 метров – выше по течению от зон отдыха и купания людей.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4.2. Запрещается устраивать водопой и купание сельскохозяйственных животных в местах, отведенных для купания людей.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4.3. Водопой сельскохозяйственных животных осуществляется под наблюдением пастуха.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A86D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t>5. Оповещение населения и органов местного самоуправления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5.1. Об условиях осуществления общего водопользования или его запрещении население оповещается через средства массовой информации, специальными информационными знаками, устанавливаемыми вдоль берегов водных объектов, иными способами.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5.2. Об авариях и иных чрезвычайных ситуациях на водных объектах, расположенных на территории муниципального образования, граждане обязаны незамедлительно информировать органы местного самоуправления.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8B3" w:rsidRPr="00A86DF5" w:rsidRDefault="006478B3" w:rsidP="00A86D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F5">
        <w:rPr>
          <w:rFonts w:ascii="Times New Roman" w:hAnsi="Times New Roman" w:cs="Times New Roman"/>
          <w:b/>
          <w:sz w:val="28"/>
          <w:szCs w:val="28"/>
        </w:rPr>
        <w:t>6. Ответственность за нарушение условий общего водопользования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F5">
        <w:rPr>
          <w:rFonts w:ascii="Times New Roman" w:hAnsi="Times New Roman" w:cs="Times New Roman"/>
          <w:sz w:val="28"/>
          <w:szCs w:val="28"/>
        </w:rPr>
        <w:t>6.1 Виновные в нарушении установленных условий общего водопользования несут ответственность в соответствии с законодательством Российской Федерации.</w:t>
      </w:r>
    </w:p>
    <w:p w:rsidR="006478B3" w:rsidRPr="00A86DF5" w:rsidRDefault="006478B3" w:rsidP="0064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312" w:rsidRPr="002B75FA" w:rsidRDefault="008A2312" w:rsidP="00F3741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sectPr w:rsidR="008A2312" w:rsidRPr="002B75FA" w:rsidSect="002B75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4A3" w:rsidRDefault="00F134A3" w:rsidP="006478B3">
      <w:pPr>
        <w:spacing w:after="0" w:line="240" w:lineRule="auto"/>
      </w:pPr>
      <w:r>
        <w:separator/>
      </w:r>
    </w:p>
  </w:endnote>
  <w:endnote w:type="continuationSeparator" w:id="0">
    <w:p w:rsidR="00F134A3" w:rsidRDefault="00F134A3" w:rsidP="0064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4A3" w:rsidRDefault="00F134A3" w:rsidP="006478B3">
      <w:pPr>
        <w:spacing w:after="0" w:line="240" w:lineRule="auto"/>
      </w:pPr>
      <w:r>
        <w:separator/>
      </w:r>
    </w:p>
  </w:footnote>
  <w:footnote w:type="continuationSeparator" w:id="0">
    <w:p w:rsidR="00F134A3" w:rsidRDefault="00F134A3" w:rsidP="00647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E00"/>
    <w:rsid w:val="000634D1"/>
    <w:rsid w:val="00151E67"/>
    <w:rsid w:val="001C2F0D"/>
    <w:rsid w:val="001D0F47"/>
    <w:rsid w:val="001F2B77"/>
    <w:rsid w:val="00205BF2"/>
    <w:rsid w:val="00211D45"/>
    <w:rsid w:val="00227623"/>
    <w:rsid w:val="002757EA"/>
    <w:rsid w:val="002B5847"/>
    <w:rsid w:val="002B75FA"/>
    <w:rsid w:val="00342C04"/>
    <w:rsid w:val="003918BB"/>
    <w:rsid w:val="003D0543"/>
    <w:rsid w:val="003D4CD6"/>
    <w:rsid w:val="003E45BF"/>
    <w:rsid w:val="00402B9C"/>
    <w:rsid w:val="00420C45"/>
    <w:rsid w:val="00462D79"/>
    <w:rsid w:val="0049064C"/>
    <w:rsid w:val="00491D15"/>
    <w:rsid w:val="004D5178"/>
    <w:rsid w:val="00553DAA"/>
    <w:rsid w:val="005D4308"/>
    <w:rsid w:val="00612542"/>
    <w:rsid w:val="006478B3"/>
    <w:rsid w:val="00685EB7"/>
    <w:rsid w:val="006E1C8B"/>
    <w:rsid w:val="006F43AE"/>
    <w:rsid w:val="00711D65"/>
    <w:rsid w:val="007203A7"/>
    <w:rsid w:val="007B1E00"/>
    <w:rsid w:val="007C25A7"/>
    <w:rsid w:val="007E7475"/>
    <w:rsid w:val="007E793E"/>
    <w:rsid w:val="00803D07"/>
    <w:rsid w:val="00824776"/>
    <w:rsid w:val="00832E25"/>
    <w:rsid w:val="00834F0B"/>
    <w:rsid w:val="008917F7"/>
    <w:rsid w:val="00896556"/>
    <w:rsid w:val="008A2312"/>
    <w:rsid w:val="008A25E9"/>
    <w:rsid w:val="008F379F"/>
    <w:rsid w:val="00915ED3"/>
    <w:rsid w:val="00940364"/>
    <w:rsid w:val="00977F6B"/>
    <w:rsid w:val="009849D4"/>
    <w:rsid w:val="009F3B4C"/>
    <w:rsid w:val="00A02601"/>
    <w:rsid w:val="00A61413"/>
    <w:rsid w:val="00A86DF5"/>
    <w:rsid w:val="00B33D36"/>
    <w:rsid w:val="00B51329"/>
    <w:rsid w:val="00B66C80"/>
    <w:rsid w:val="00BC027E"/>
    <w:rsid w:val="00C23D30"/>
    <w:rsid w:val="00C95FC3"/>
    <w:rsid w:val="00CC3D09"/>
    <w:rsid w:val="00CD380B"/>
    <w:rsid w:val="00D07DA6"/>
    <w:rsid w:val="00D4078E"/>
    <w:rsid w:val="00DB108D"/>
    <w:rsid w:val="00E006AC"/>
    <w:rsid w:val="00E42667"/>
    <w:rsid w:val="00E5008B"/>
    <w:rsid w:val="00EA6C33"/>
    <w:rsid w:val="00EB6301"/>
    <w:rsid w:val="00EF5219"/>
    <w:rsid w:val="00F134A3"/>
    <w:rsid w:val="00F1527E"/>
    <w:rsid w:val="00F16902"/>
    <w:rsid w:val="00F37411"/>
    <w:rsid w:val="00F859E4"/>
    <w:rsid w:val="00F94AD0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E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сновной текст1"/>
    <w:basedOn w:val="a"/>
    <w:rsid w:val="007B1E0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4">
    <w:name w:val="Гипертекстовая ссылка"/>
    <w:rsid w:val="007B1E00"/>
    <w:rPr>
      <w:b/>
      <w:bCs/>
      <w:color w:val="106BBE"/>
      <w:sz w:val="26"/>
      <w:szCs w:val="26"/>
    </w:rPr>
  </w:style>
  <w:style w:type="character" w:customStyle="1" w:styleId="a5">
    <w:name w:val="Цветовое выделение"/>
    <w:rsid w:val="007B1E00"/>
    <w:rPr>
      <w:b/>
      <w:color w:val="000080"/>
    </w:rPr>
  </w:style>
  <w:style w:type="character" w:customStyle="1" w:styleId="a6">
    <w:name w:val="Основной текст_"/>
    <w:basedOn w:val="a0"/>
    <w:link w:val="2"/>
    <w:locked/>
    <w:rsid w:val="009849D4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9849D4"/>
    <w:pPr>
      <w:shd w:val="clear" w:color="auto" w:fill="FFFFFF"/>
      <w:spacing w:before="480" w:after="840" w:line="322" w:lineRule="exact"/>
    </w:pPr>
    <w:rPr>
      <w:sz w:val="27"/>
      <w:szCs w:val="27"/>
    </w:rPr>
  </w:style>
  <w:style w:type="paragraph" w:customStyle="1" w:styleId="formattext">
    <w:name w:val="formattext"/>
    <w:basedOn w:val="a"/>
    <w:rsid w:val="00F1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757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478B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478B3"/>
    <w:rPr>
      <w:sz w:val="20"/>
      <w:szCs w:val="20"/>
    </w:rPr>
  </w:style>
  <w:style w:type="character" w:styleId="a9">
    <w:name w:val="footnote reference"/>
    <w:semiHidden/>
    <w:rsid w:val="006478B3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A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4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5E35-7782-46B0-8E62-6529A85C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5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23</cp:revision>
  <cp:lastPrinted>2022-09-02T12:17:00Z</cp:lastPrinted>
  <dcterms:created xsi:type="dcterms:W3CDTF">2016-09-28T06:50:00Z</dcterms:created>
  <dcterms:modified xsi:type="dcterms:W3CDTF">2022-10-03T08:49:00Z</dcterms:modified>
</cp:coreProperties>
</file>