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BD10AD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BD10AD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АДМИНИСТРАЦИЯ </w:t>
            </w:r>
            <w:r w:rsidR="00CA1EEE">
              <w:rPr>
                <w:rFonts w:ascii="Times New Roman" w:hAnsi="Times New Roman" w:cs="Times New Roman"/>
                <w:b/>
                <w:sz w:val="30"/>
                <w:szCs w:val="30"/>
              </w:rPr>
              <w:t>ВЫГОНИЧСКОГО</w:t>
            </w: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РАЙОНА</w:t>
            </w:r>
          </w:p>
          <w:p w:rsidR="00B66EE8" w:rsidRPr="00B66EE8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A32D18" w:rsidRDefault="00B66EE8" w:rsidP="00B66EE8">
            <w:pPr>
              <w:jc w:val="center"/>
              <w:rPr>
                <w:sz w:val="16"/>
                <w:szCs w:val="16"/>
              </w:rPr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D140D4" w:rsidRDefault="00A26CB6" w:rsidP="00A26C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 xml:space="preserve">от </w:t>
      </w:r>
      <w:r w:rsidR="00973ACD" w:rsidRPr="00D140D4">
        <w:rPr>
          <w:rFonts w:ascii="Times New Roman" w:hAnsi="Times New Roman" w:cs="Times New Roman"/>
          <w:sz w:val="26"/>
          <w:szCs w:val="26"/>
        </w:rPr>
        <w:t>21</w:t>
      </w:r>
      <w:r w:rsidRPr="00D140D4">
        <w:rPr>
          <w:rFonts w:ascii="Times New Roman" w:hAnsi="Times New Roman" w:cs="Times New Roman"/>
          <w:sz w:val="26"/>
          <w:szCs w:val="26"/>
        </w:rPr>
        <w:t>.</w:t>
      </w:r>
      <w:r w:rsidR="00973ACD" w:rsidRPr="00D140D4">
        <w:rPr>
          <w:rFonts w:ascii="Times New Roman" w:hAnsi="Times New Roman" w:cs="Times New Roman"/>
          <w:sz w:val="26"/>
          <w:szCs w:val="26"/>
        </w:rPr>
        <w:t>10</w:t>
      </w:r>
      <w:r w:rsidRPr="00D140D4">
        <w:rPr>
          <w:rFonts w:ascii="Times New Roman" w:hAnsi="Times New Roman" w:cs="Times New Roman"/>
          <w:sz w:val="26"/>
          <w:szCs w:val="26"/>
        </w:rPr>
        <w:t>.20</w:t>
      </w:r>
      <w:r w:rsidR="00CA1EEE" w:rsidRPr="00D140D4">
        <w:rPr>
          <w:rFonts w:ascii="Times New Roman" w:hAnsi="Times New Roman" w:cs="Times New Roman"/>
          <w:sz w:val="26"/>
          <w:szCs w:val="26"/>
        </w:rPr>
        <w:t>22</w:t>
      </w:r>
      <w:r w:rsidRPr="00D140D4">
        <w:rPr>
          <w:rFonts w:ascii="Times New Roman" w:hAnsi="Times New Roman" w:cs="Times New Roman"/>
          <w:sz w:val="26"/>
          <w:szCs w:val="26"/>
        </w:rPr>
        <w:t xml:space="preserve"> №</w:t>
      </w:r>
      <w:r w:rsidR="00973ACD" w:rsidRPr="00D140D4">
        <w:rPr>
          <w:rFonts w:ascii="Times New Roman" w:hAnsi="Times New Roman" w:cs="Times New Roman"/>
          <w:sz w:val="26"/>
          <w:szCs w:val="26"/>
        </w:rPr>
        <w:t>666</w:t>
      </w:r>
    </w:p>
    <w:p w:rsidR="00A26CB6" w:rsidRPr="00D140D4" w:rsidRDefault="006E3C21" w:rsidP="00A26C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>п. Выгоничи</w:t>
      </w:r>
    </w:p>
    <w:p w:rsidR="00D140D4" w:rsidRPr="00D140D4" w:rsidRDefault="00D140D4" w:rsidP="00A26C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</w:tblGrid>
      <w:tr w:rsidR="00D140D4" w:rsidRPr="00D140D4" w:rsidTr="00D140D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40D4" w:rsidRPr="00253CED" w:rsidRDefault="00D140D4" w:rsidP="00D140D4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3CED">
              <w:rPr>
                <w:rFonts w:ascii="Times New Roman" w:hAnsi="Times New Roman" w:cs="Times New Roman"/>
                <w:sz w:val="26"/>
                <w:szCs w:val="26"/>
              </w:rPr>
              <w:t>О создании оперативного штаба  Выгоничского района для   реализации мер, осуществляемых в Выгоничском районе в соответствии с Указом Губернатора Брянской области от 20 октября 2022 г. № 163 в соответствии с Указом Президента Российской Федерации от 19 октября 2022 г. № 757</w:t>
            </w:r>
          </w:p>
        </w:tc>
      </w:tr>
    </w:tbl>
    <w:p w:rsidR="00A26CB6" w:rsidRPr="00D140D4" w:rsidRDefault="00D140D4" w:rsidP="00A26C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5AA1" w:rsidRPr="00D140D4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 xml:space="preserve">    </w:t>
      </w:r>
      <w:r w:rsidR="00725AA1" w:rsidRPr="00D140D4"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D140D4" w:rsidRPr="00D140D4">
        <w:rPr>
          <w:rFonts w:ascii="Times New Roman" w:hAnsi="Times New Roman" w:cs="Times New Roman"/>
          <w:sz w:val="26"/>
          <w:szCs w:val="26"/>
        </w:rPr>
        <w:t>соответствии с Указом Губернатора Брянской области</w:t>
      </w:r>
      <w:r w:rsidR="00D140D4" w:rsidRPr="00D140D4">
        <w:rPr>
          <w:sz w:val="26"/>
          <w:szCs w:val="26"/>
        </w:rPr>
        <w:t xml:space="preserve"> </w:t>
      </w:r>
      <w:r w:rsidR="00D140D4" w:rsidRPr="00D140D4">
        <w:rPr>
          <w:rFonts w:ascii="Times New Roman" w:hAnsi="Times New Roman" w:cs="Times New Roman"/>
          <w:sz w:val="26"/>
          <w:szCs w:val="26"/>
        </w:rPr>
        <w:t>от 20 октября 2022 г. № 163</w:t>
      </w:r>
      <w:r w:rsidR="00D140D4" w:rsidRPr="00D140D4">
        <w:rPr>
          <w:sz w:val="26"/>
          <w:szCs w:val="26"/>
        </w:rPr>
        <w:t xml:space="preserve"> </w:t>
      </w:r>
      <w:r w:rsidR="00D140D4" w:rsidRPr="00D140D4">
        <w:rPr>
          <w:rFonts w:ascii="Times New Roman" w:hAnsi="Times New Roman" w:cs="Times New Roman"/>
          <w:sz w:val="26"/>
          <w:szCs w:val="26"/>
        </w:rPr>
        <w:t>«О создании оперативного штаба Брянской области для реализации мер, осуществляемых в Брянской области в соответствии с Указом Президента Российской Федерации от 19 октября 2022 г. № 757»</w:t>
      </w:r>
      <w:r w:rsidR="00725AA1" w:rsidRPr="00D140D4">
        <w:rPr>
          <w:rFonts w:ascii="Times New Roman" w:hAnsi="Times New Roman" w:cs="Times New Roman"/>
          <w:sz w:val="26"/>
          <w:szCs w:val="26"/>
        </w:rPr>
        <w:t>,</w:t>
      </w:r>
    </w:p>
    <w:p w:rsidR="00A26CB6" w:rsidRPr="00253CED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ПОСТАНОВЛЯ</w:t>
      </w:r>
      <w:r w:rsidR="00725AA1" w:rsidRPr="00253CED">
        <w:rPr>
          <w:rFonts w:ascii="Times New Roman" w:hAnsi="Times New Roman" w:cs="Times New Roman"/>
          <w:sz w:val="26"/>
          <w:szCs w:val="26"/>
        </w:rPr>
        <w:t>Ю</w:t>
      </w:r>
      <w:r w:rsidRPr="00253CED">
        <w:rPr>
          <w:rFonts w:ascii="Times New Roman" w:hAnsi="Times New Roman" w:cs="Times New Roman"/>
          <w:sz w:val="26"/>
          <w:szCs w:val="26"/>
        </w:rPr>
        <w:t>:</w:t>
      </w:r>
    </w:p>
    <w:p w:rsidR="00A26CB6" w:rsidRPr="00D140D4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5AA1" w:rsidRPr="00D140D4" w:rsidRDefault="00A26CB6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>1</w:t>
      </w:r>
      <w:r w:rsidR="006E3C21" w:rsidRPr="00D140D4">
        <w:rPr>
          <w:rFonts w:ascii="Times New Roman" w:hAnsi="Times New Roman" w:cs="Times New Roman"/>
          <w:sz w:val="26"/>
          <w:szCs w:val="26"/>
        </w:rPr>
        <w:t xml:space="preserve">. </w:t>
      </w:r>
      <w:r w:rsidR="00D140D4" w:rsidRPr="00D140D4">
        <w:rPr>
          <w:rFonts w:ascii="Times New Roman" w:hAnsi="Times New Roman" w:cs="Times New Roman"/>
          <w:sz w:val="26"/>
          <w:szCs w:val="26"/>
        </w:rPr>
        <w:t>Создать оперативный штаб Выгоничского района для реализации мер, осуществляемых в Выгоничском районе в соответствии с Указом</w:t>
      </w:r>
      <w:r w:rsidR="00D140D4" w:rsidRPr="00D140D4">
        <w:rPr>
          <w:sz w:val="26"/>
          <w:szCs w:val="26"/>
        </w:rPr>
        <w:t xml:space="preserve"> </w:t>
      </w:r>
      <w:r w:rsidR="00D140D4" w:rsidRPr="00D140D4">
        <w:rPr>
          <w:rFonts w:ascii="Times New Roman" w:hAnsi="Times New Roman" w:cs="Times New Roman"/>
          <w:sz w:val="26"/>
          <w:szCs w:val="26"/>
        </w:rPr>
        <w:t>Губернатора Брянской области от 20 октября 2022 г. № 163</w:t>
      </w:r>
      <w:r w:rsidR="00725AA1" w:rsidRPr="00D140D4">
        <w:rPr>
          <w:rFonts w:ascii="Times New Roman" w:hAnsi="Times New Roman" w:cs="Times New Roman"/>
          <w:sz w:val="26"/>
          <w:szCs w:val="26"/>
        </w:rPr>
        <w:t>.</w:t>
      </w:r>
    </w:p>
    <w:p w:rsidR="00A26CB6" w:rsidRPr="00D140D4" w:rsidRDefault="00725AA1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>2</w:t>
      </w:r>
      <w:r w:rsidR="006E3C21" w:rsidRPr="00D140D4">
        <w:rPr>
          <w:rFonts w:ascii="Times New Roman" w:hAnsi="Times New Roman" w:cs="Times New Roman"/>
          <w:sz w:val="26"/>
          <w:szCs w:val="26"/>
        </w:rPr>
        <w:t xml:space="preserve">. Утвердить </w:t>
      </w:r>
      <w:r w:rsidR="00D140D4" w:rsidRPr="00D140D4">
        <w:rPr>
          <w:rFonts w:ascii="Times New Roman" w:hAnsi="Times New Roman" w:cs="Times New Roman"/>
          <w:sz w:val="26"/>
          <w:szCs w:val="26"/>
        </w:rPr>
        <w:t>прилагаемые:</w:t>
      </w:r>
    </w:p>
    <w:p w:rsidR="00D140D4" w:rsidRPr="00D140D4" w:rsidRDefault="00D140D4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>Положение об оперативном штабе Выгоничского района для реализации мер, осуществляемых в Выгоничском районе в соответствии с Указом Губернатора Брянской области от 20 октября 2022 г. № 163.</w:t>
      </w:r>
    </w:p>
    <w:p w:rsidR="00D140D4" w:rsidRPr="00D140D4" w:rsidRDefault="00D140D4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состав оперативного </w:t>
      </w:r>
      <w:r w:rsidRPr="00733F72">
        <w:rPr>
          <w:rFonts w:ascii="Times New Roman" w:hAnsi="Times New Roman" w:cs="Times New Roman"/>
          <w:color w:val="000000" w:themeColor="text1"/>
          <w:sz w:val="26"/>
          <w:szCs w:val="26"/>
        </w:rPr>
        <w:t>штаба</w:t>
      </w:r>
      <w:r w:rsidRPr="00733F72">
        <w:rPr>
          <w:rFonts w:ascii="Times New Roman" w:hAnsi="Times New Roman" w:cs="Times New Roman"/>
          <w:sz w:val="26"/>
          <w:szCs w:val="26"/>
        </w:rPr>
        <w:t xml:space="preserve"> </w:t>
      </w:r>
      <w:r w:rsidR="00733F72" w:rsidRPr="00733F72">
        <w:rPr>
          <w:rFonts w:ascii="Times New Roman" w:hAnsi="Times New Roman" w:cs="Times New Roman"/>
          <w:sz w:val="26"/>
          <w:szCs w:val="26"/>
        </w:rPr>
        <w:t xml:space="preserve">Выгоничского района </w:t>
      </w:r>
      <w:r w:rsidRPr="00733F72">
        <w:rPr>
          <w:rFonts w:ascii="Times New Roman" w:hAnsi="Times New Roman" w:cs="Times New Roman"/>
          <w:color w:val="000000" w:themeColor="text1"/>
          <w:sz w:val="26"/>
          <w:szCs w:val="26"/>
        </w:rPr>
        <w:t>для реализации мер, осуществляемых в Выгоничском районе в соответствии</w:t>
      </w: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Указом Губернатора Брянской области от</w:t>
      </w:r>
      <w:r w:rsidR="001F74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>20 октября 2022 г. № 163.</w:t>
      </w:r>
    </w:p>
    <w:p w:rsidR="00D140D4" w:rsidRPr="00D140D4" w:rsidRDefault="00D140D4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>3. Установить, что решения оперативного штаба являются обязательными для исполнения органами местного самоуправления, территориальными органами федеральных органов исполнительной власти, осуществляющими деятельность на территории Выгоничского района, иными органами, в том числе коллегиальными, организациями, осуществляющими деятельность на территории Выгоничского района, гражданами, зарегистрированными по месту жительства (месту пребывания) и (или) находящимися на территории Выгоничского района.</w:t>
      </w:r>
    </w:p>
    <w:p w:rsidR="00D140D4" w:rsidRPr="00D140D4" w:rsidRDefault="00D140D4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>4. Постановление вступает в силу со дня его подписания.</w:t>
      </w:r>
    </w:p>
    <w:p w:rsidR="00D140D4" w:rsidRPr="00D140D4" w:rsidRDefault="00D140D4" w:rsidP="00D140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40D4">
        <w:rPr>
          <w:rFonts w:ascii="Times New Roman" w:hAnsi="Times New Roman" w:cs="Times New Roman"/>
          <w:color w:val="000000" w:themeColor="text1"/>
          <w:sz w:val="26"/>
          <w:szCs w:val="26"/>
        </w:rPr>
        <w:t>5. Контроль за исполнением настоящего Постановления оставляю за собой.</w:t>
      </w:r>
    </w:p>
    <w:p w:rsidR="00A26CB6" w:rsidRPr="00D140D4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6"/>
          <w:szCs w:val="26"/>
        </w:rPr>
      </w:pPr>
    </w:p>
    <w:p w:rsidR="00A26CB6" w:rsidRPr="00253CED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6E3C21" w:rsidRPr="00253CED">
        <w:rPr>
          <w:rFonts w:ascii="Times New Roman" w:hAnsi="Times New Roman" w:cs="Times New Roman"/>
          <w:sz w:val="26"/>
          <w:szCs w:val="26"/>
        </w:rPr>
        <w:t xml:space="preserve"> р</w:t>
      </w:r>
      <w:r w:rsidRPr="00253CED">
        <w:rPr>
          <w:rFonts w:ascii="Times New Roman" w:hAnsi="Times New Roman" w:cs="Times New Roman"/>
          <w:sz w:val="26"/>
          <w:szCs w:val="26"/>
        </w:rPr>
        <w:t xml:space="preserve">айона                                                       </w:t>
      </w:r>
      <w:r w:rsidR="008E2033" w:rsidRPr="00253CED">
        <w:rPr>
          <w:rFonts w:ascii="Times New Roman" w:hAnsi="Times New Roman" w:cs="Times New Roman"/>
          <w:sz w:val="26"/>
          <w:szCs w:val="26"/>
        </w:rPr>
        <w:t xml:space="preserve">   </w:t>
      </w:r>
      <w:r w:rsidR="00D140D4" w:rsidRPr="00253CED">
        <w:rPr>
          <w:rFonts w:ascii="Times New Roman" w:hAnsi="Times New Roman" w:cs="Times New Roman"/>
          <w:sz w:val="26"/>
          <w:szCs w:val="26"/>
        </w:rPr>
        <w:t xml:space="preserve">      </w:t>
      </w:r>
      <w:r w:rsidR="00253CED">
        <w:rPr>
          <w:rFonts w:ascii="Times New Roman" w:hAnsi="Times New Roman" w:cs="Times New Roman"/>
          <w:sz w:val="26"/>
          <w:szCs w:val="26"/>
        </w:rPr>
        <w:t xml:space="preserve">    </w:t>
      </w:r>
      <w:r w:rsidR="006E3C21" w:rsidRPr="00253CED">
        <w:rPr>
          <w:rFonts w:ascii="Times New Roman" w:hAnsi="Times New Roman" w:cs="Times New Roman"/>
          <w:sz w:val="26"/>
          <w:szCs w:val="26"/>
        </w:rPr>
        <w:t>С.Н. Чепиков</w:t>
      </w:r>
    </w:p>
    <w:p w:rsidR="00A26CB6" w:rsidRPr="00D140D4" w:rsidRDefault="00A26CB6" w:rsidP="00D140D4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0D4">
        <w:rPr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  <w:r w:rsidR="00D140D4" w:rsidRPr="00D140D4">
        <w:rPr>
          <w:rFonts w:ascii="Times New Roman" w:hAnsi="Times New Roman" w:cs="Times New Roman"/>
          <w:sz w:val="26"/>
          <w:szCs w:val="26"/>
        </w:rPr>
        <w:t>Утверждено</w:t>
      </w:r>
    </w:p>
    <w:p w:rsidR="00A26CB6" w:rsidRPr="00D140D4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A26CB6" w:rsidRPr="00D140D4">
        <w:rPr>
          <w:rFonts w:ascii="Times New Roman" w:hAnsi="Times New Roman" w:cs="Times New Roman"/>
          <w:sz w:val="26"/>
          <w:szCs w:val="26"/>
        </w:rPr>
        <w:t>постановлени</w:t>
      </w:r>
      <w:r w:rsidR="00D140D4" w:rsidRPr="00D140D4">
        <w:rPr>
          <w:rFonts w:ascii="Times New Roman" w:hAnsi="Times New Roman" w:cs="Times New Roman"/>
          <w:sz w:val="26"/>
          <w:szCs w:val="26"/>
        </w:rPr>
        <w:t>ем</w:t>
      </w:r>
      <w:r w:rsidR="00A26CB6" w:rsidRPr="00D140D4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A26CB6" w:rsidRPr="00D140D4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A16705" w:rsidRPr="00D140D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140D4">
        <w:rPr>
          <w:rFonts w:ascii="Times New Roman" w:hAnsi="Times New Roman" w:cs="Times New Roman"/>
          <w:sz w:val="26"/>
          <w:szCs w:val="26"/>
        </w:rPr>
        <w:t xml:space="preserve"> </w:t>
      </w:r>
      <w:r w:rsidR="00A16705" w:rsidRPr="00D140D4">
        <w:rPr>
          <w:rFonts w:ascii="Times New Roman" w:hAnsi="Times New Roman" w:cs="Times New Roman"/>
          <w:sz w:val="26"/>
          <w:szCs w:val="26"/>
        </w:rPr>
        <w:t>Выгоничского</w:t>
      </w:r>
      <w:r w:rsidRPr="00D140D4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A26CB6" w:rsidRPr="00D140D4" w:rsidRDefault="00A26CB6" w:rsidP="00A26CB6">
      <w:pPr>
        <w:tabs>
          <w:tab w:val="left" w:pos="6953"/>
        </w:tabs>
        <w:spacing w:after="0" w:line="240" w:lineRule="auto"/>
        <w:jc w:val="both"/>
        <w:rPr>
          <w:sz w:val="26"/>
          <w:szCs w:val="26"/>
        </w:rPr>
      </w:pPr>
      <w:r w:rsidRPr="00D140D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D140D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140D4">
        <w:rPr>
          <w:rFonts w:ascii="Times New Roman" w:hAnsi="Times New Roman" w:cs="Times New Roman"/>
          <w:sz w:val="26"/>
          <w:szCs w:val="26"/>
        </w:rPr>
        <w:t xml:space="preserve">от </w:t>
      </w:r>
      <w:r w:rsidR="00D140D4" w:rsidRPr="00D140D4">
        <w:rPr>
          <w:rFonts w:ascii="Times New Roman" w:hAnsi="Times New Roman" w:cs="Times New Roman"/>
          <w:sz w:val="26"/>
          <w:szCs w:val="26"/>
        </w:rPr>
        <w:t>21</w:t>
      </w:r>
      <w:r w:rsidR="00D140D4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A16705" w:rsidRPr="00D140D4">
        <w:rPr>
          <w:rFonts w:ascii="Times New Roman" w:hAnsi="Times New Roman" w:cs="Times New Roman"/>
          <w:sz w:val="26"/>
          <w:szCs w:val="26"/>
        </w:rPr>
        <w:t>2022</w:t>
      </w:r>
      <w:r w:rsidR="00D140D4">
        <w:rPr>
          <w:rFonts w:ascii="Times New Roman" w:hAnsi="Times New Roman" w:cs="Times New Roman"/>
          <w:sz w:val="26"/>
          <w:szCs w:val="26"/>
        </w:rPr>
        <w:t xml:space="preserve"> г.</w:t>
      </w:r>
      <w:r w:rsidR="00A70758" w:rsidRPr="00D140D4">
        <w:rPr>
          <w:rFonts w:ascii="Times New Roman" w:hAnsi="Times New Roman" w:cs="Times New Roman"/>
          <w:sz w:val="26"/>
          <w:szCs w:val="26"/>
        </w:rPr>
        <w:t xml:space="preserve"> </w:t>
      </w:r>
      <w:r w:rsidRPr="00D140D4">
        <w:rPr>
          <w:rFonts w:ascii="Times New Roman" w:hAnsi="Times New Roman" w:cs="Times New Roman"/>
          <w:sz w:val="26"/>
          <w:szCs w:val="26"/>
        </w:rPr>
        <w:t>№</w:t>
      </w:r>
      <w:r w:rsidR="00D140D4" w:rsidRPr="00D140D4">
        <w:rPr>
          <w:rFonts w:ascii="Times New Roman" w:hAnsi="Times New Roman" w:cs="Times New Roman"/>
          <w:sz w:val="26"/>
          <w:szCs w:val="26"/>
        </w:rPr>
        <w:t>666</w:t>
      </w:r>
    </w:p>
    <w:p w:rsidR="00A26CB6" w:rsidRDefault="00A26CB6" w:rsidP="00A26CB6">
      <w:pPr>
        <w:spacing w:after="0"/>
      </w:pPr>
    </w:p>
    <w:p w:rsid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E38" w:rsidRP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ПОЛОЖЕНИЕ</w:t>
      </w:r>
    </w:p>
    <w:p w:rsidR="00253CED" w:rsidRP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об оперативном штабе Выгоничского района для реализации мер, осуществляемых в Выгоничском районе в соответствии с Указом Губернатора Брянской области от </w:t>
      </w:r>
      <w:r w:rsidR="007D0811">
        <w:rPr>
          <w:rFonts w:ascii="Times New Roman" w:hAnsi="Times New Roman" w:cs="Times New Roman"/>
          <w:sz w:val="26"/>
          <w:szCs w:val="26"/>
        </w:rPr>
        <w:t xml:space="preserve">       </w:t>
      </w:r>
      <w:r w:rsidRPr="00253CED">
        <w:rPr>
          <w:rFonts w:ascii="Times New Roman" w:hAnsi="Times New Roman" w:cs="Times New Roman"/>
          <w:sz w:val="26"/>
          <w:szCs w:val="26"/>
        </w:rPr>
        <w:t>20 октября 2022 г. № 163</w:t>
      </w:r>
    </w:p>
    <w:p w:rsidR="00253CED" w:rsidRPr="00253CED" w:rsidRDefault="00253CED" w:rsidP="00D140D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ab/>
        <w:t>1.1. Настоящее Положение разработано на основании Указа</w:t>
      </w:r>
      <w:r w:rsidRPr="00253CED">
        <w:rPr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Губернатора Брянской области от 20 октября 2022 г. № 163 «О создании оперативного штаба Брянской области для реализации мер, осуществляемых в Брянской области в соответствии с Указом Президента Российской Федерации от 19 октября 2022 г.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253CED">
        <w:rPr>
          <w:rFonts w:ascii="Times New Roman" w:hAnsi="Times New Roman" w:cs="Times New Roman"/>
          <w:sz w:val="26"/>
          <w:szCs w:val="26"/>
        </w:rPr>
        <w:t>№ 757».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ab/>
        <w:t>1.2.</w:t>
      </w:r>
      <w:r w:rsidRPr="00253CED">
        <w:t xml:space="preserve"> </w:t>
      </w:r>
      <w: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Положение определяет основную задачу, функции, структуру и состав оперативного штаба Выгоничского района для реализации мер, осуществляемых в Выгоничском районе в соответствии с Указом Губернатора Брянской области от </w:t>
      </w:r>
      <w:r w:rsidR="007D0811">
        <w:rPr>
          <w:rFonts w:ascii="Times New Roman" w:hAnsi="Times New Roman" w:cs="Times New Roman"/>
          <w:sz w:val="26"/>
          <w:szCs w:val="26"/>
        </w:rPr>
        <w:t xml:space="preserve">       </w:t>
      </w:r>
      <w:r w:rsidRPr="00253CED">
        <w:rPr>
          <w:rFonts w:ascii="Times New Roman" w:hAnsi="Times New Roman" w:cs="Times New Roman"/>
          <w:sz w:val="26"/>
          <w:szCs w:val="26"/>
        </w:rPr>
        <w:t>20 октября 2022 г. № 163 (далее - оперативный штаб).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1.3.</w:t>
      </w:r>
      <w:r w:rsidRPr="00253CED">
        <w:rPr>
          <w:rFonts w:ascii="Times New Roman" w:hAnsi="Times New Roman" w:cs="Times New Roman"/>
          <w:sz w:val="26"/>
          <w:szCs w:val="26"/>
        </w:rPr>
        <w:tab/>
        <w:t xml:space="preserve"> Оперативный штаб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нормативными правовыми актами федеральных органов исполнительной власти, изданными в пределах их компетенции, нормативными правовыми актами Брянской области, а также настоящим Положением.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II.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Основная задача и функции оперативного штаба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Основной задачей оперативного штаба является обеспечение реализации мер, осуществляемых на территории </w:t>
      </w:r>
      <w:r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в соответствии с Указом Губернатора Брянской области от 20 октября 2022 г. № 163.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2.2.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Функциями оперативного штаба являются выработка и принятие решений при выполнении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Выгоничского района </w:t>
      </w:r>
      <w:r w:rsidRPr="00253CED">
        <w:rPr>
          <w:rFonts w:ascii="Times New Roman" w:hAnsi="Times New Roman" w:cs="Times New Roman"/>
          <w:sz w:val="26"/>
          <w:szCs w:val="26"/>
        </w:rPr>
        <w:t>мероприятий, предусмотренных Указом Губернатора Брянской обла</w:t>
      </w:r>
      <w:r>
        <w:rPr>
          <w:rFonts w:ascii="Times New Roman" w:hAnsi="Times New Roman" w:cs="Times New Roman"/>
          <w:sz w:val="26"/>
          <w:szCs w:val="26"/>
        </w:rPr>
        <w:t xml:space="preserve">сти от 20 октября 2022 г. </w:t>
      </w:r>
      <w:r w:rsidR="007D0811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№ 163</w:t>
      </w:r>
      <w:r w:rsidRPr="00253CED">
        <w:rPr>
          <w:rFonts w:ascii="Times New Roman" w:hAnsi="Times New Roman" w:cs="Times New Roman"/>
          <w:sz w:val="26"/>
          <w:szCs w:val="26"/>
        </w:rPr>
        <w:t>: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мобилизационных мероприятий в сфере экономики, органах государственной власти </w:t>
      </w:r>
      <w:r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и органах местного самоуправления;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отдельных мероприятий по территориальной обороне;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по гражданской обороне и защите населения и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 xml:space="preserve">Выгоничского района </w:t>
      </w:r>
      <w:r w:rsidRPr="00253CED">
        <w:rPr>
          <w:rFonts w:ascii="Times New Roman" w:hAnsi="Times New Roman" w:cs="Times New Roman"/>
          <w:sz w:val="26"/>
          <w:szCs w:val="26"/>
        </w:rPr>
        <w:t>от чрезвычайных ситуаций природного и техногенного характера;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реализации мер для удовлетворения потребностей Вооруженных Сил Российской Федерации, других войск, воинских формирований, органов и нужд населения;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lastRenderedPageBreak/>
        <w:t>по усилению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энергетики, а также объектов, представляющих повышенную опасность для жизни и здоровья людей и для окружающей природной среды;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введению особого режима работы объектов, обеспечивающих функционирование транспорта, коммуникаций и связи, объектов энергетики, а также объектов, представляющих повышенную опасность для жизни и здоровья людей и для окружающей природной среды;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временному отселению жителей в безопасные районы с обязательным представлением таким жителям стационарных или временных жилых помещений;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введению и обеспечению особого режима въезда на территорию, на которой введено военное положение, и выезда с нее, а также ограничение свободы передвижения по ней;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по ограничению движения транспортных средств и осуществлению их досмотра;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по введению </w:t>
      </w:r>
      <w:proofErr w:type="gramStart"/>
      <w:r w:rsidRPr="00253CED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53CED">
        <w:rPr>
          <w:rFonts w:ascii="Times New Roman" w:hAnsi="Times New Roman" w:cs="Times New Roman"/>
          <w:sz w:val="26"/>
          <w:szCs w:val="26"/>
        </w:rPr>
        <w:t xml:space="preserve"> работой объектов, обеспечивающих функционирование т</w:t>
      </w:r>
      <w:r w:rsidR="007D0811">
        <w:rPr>
          <w:rFonts w:ascii="Times New Roman" w:hAnsi="Times New Roman" w:cs="Times New Roman"/>
          <w:sz w:val="26"/>
          <w:szCs w:val="26"/>
        </w:rPr>
        <w:t>ранспорта, коммуникаций и связи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III.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Структура и организация деятельности оперативного штаба</w:t>
      </w:r>
    </w:p>
    <w:p w:rsidR="007D0811" w:rsidRPr="00253CED" w:rsidRDefault="007D0811" w:rsidP="00253CE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Состав оперативного штаба утверждается </w:t>
      </w:r>
      <w:r w:rsidR="007D0811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F32DB1">
        <w:rPr>
          <w:rFonts w:ascii="Times New Roman" w:hAnsi="Times New Roman" w:cs="Times New Roman"/>
          <w:sz w:val="26"/>
          <w:szCs w:val="26"/>
        </w:rPr>
        <w:t>Г</w:t>
      </w:r>
      <w:r w:rsidR="007D0811">
        <w:rPr>
          <w:rFonts w:ascii="Times New Roman" w:hAnsi="Times New Roman" w:cs="Times New Roman"/>
          <w:sz w:val="26"/>
          <w:szCs w:val="26"/>
        </w:rPr>
        <w:t>лавы администрации 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. В состав оперативного штаба включаются представители органов </w:t>
      </w:r>
      <w:r w:rsidR="007D0811">
        <w:rPr>
          <w:rFonts w:ascii="Times New Roman" w:hAnsi="Times New Roman" w:cs="Times New Roman"/>
          <w:sz w:val="26"/>
          <w:szCs w:val="26"/>
        </w:rPr>
        <w:t>местного самоуправления 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территориальных органов федеральных органов исполнительной власти, осуществляющих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иных органов, в том числе коллегиальных, организаций, осуществляющих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Непосредственное руководство оперативным штабом осуществляет </w:t>
      </w:r>
      <w:r w:rsidR="00F32DB1">
        <w:rPr>
          <w:rFonts w:ascii="Times New Roman" w:hAnsi="Times New Roman" w:cs="Times New Roman"/>
          <w:sz w:val="26"/>
          <w:szCs w:val="26"/>
        </w:rPr>
        <w:t>Г</w:t>
      </w:r>
      <w:r w:rsidR="007D0811">
        <w:rPr>
          <w:rFonts w:ascii="Times New Roman" w:hAnsi="Times New Roman" w:cs="Times New Roman"/>
          <w:sz w:val="26"/>
          <w:szCs w:val="26"/>
        </w:rPr>
        <w:t xml:space="preserve">лава администрации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 - руководитель оперативного штаба, в его отсутствие - заместитель руководителя оперативного штаба.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 xml:space="preserve">Заседания оперативного штаба проводятся по мере необходимости, с учетом текущей ситуации и возникающих рисков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На заседания оперативного штаба могут приглашаться представители органов государственной власти, органов местного самоуправления и организаций.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 xml:space="preserve"> Секретарь оперативного штаба оповещает членов оперативного штаба и приглашенных о дате, времени и месте проведения заседания оперативного штаба.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Заседание оперативного штаба считается правомочным, если на нем присутствует не менее половины состава.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Заседание оперативного штаба ведет руководитель оперативного штаба или его заместитель. Решения оперативного штаба принимаются большинством голосов присутствующих на заседании его членов и оформляются протоколом.</w:t>
      </w:r>
    </w:p>
    <w:p w:rsidR="00253CED" w:rsidRP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CED">
        <w:rPr>
          <w:rFonts w:ascii="Times New Roman" w:hAnsi="Times New Roman" w:cs="Times New Roman"/>
          <w:sz w:val="26"/>
          <w:szCs w:val="26"/>
        </w:rPr>
        <w:t>Решения оперативного штаба принимаются открытым голосованием и являются обязательными для исполнения органами местного самоуправления</w:t>
      </w:r>
      <w:r w:rsidR="00A15A86">
        <w:rPr>
          <w:rFonts w:ascii="Times New Roman" w:hAnsi="Times New Roman" w:cs="Times New Roman"/>
          <w:sz w:val="26"/>
          <w:szCs w:val="26"/>
        </w:rPr>
        <w:t xml:space="preserve"> 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территориальными органами федеральных органов исполнительной власти, осуществляющими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lastRenderedPageBreak/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иными органами, в том числе коллегиальными, организациями, осуществляющими деятельность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 xml:space="preserve">, гражданами, зарегистрированными по месту жительства (месту пребывания) и (или) находящимися на территории </w:t>
      </w:r>
      <w:r w:rsidR="007D0811" w:rsidRPr="007D0811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253CED">
        <w:rPr>
          <w:rFonts w:ascii="Times New Roman" w:hAnsi="Times New Roman" w:cs="Times New Roman"/>
          <w:sz w:val="26"/>
          <w:szCs w:val="26"/>
        </w:rPr>
        <w:t>.</w:t>
      </w:r>
    </w:p>
    <w:p w:rsidR="00253CED" w:rsidRDefault="00253CED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CED">
        <w:rPr>
          <w:rFonts w:ascii="Times New Roman" w:hAnsi="Times New Roman" w:cs="Times New Roman"/>
          <w:sz w:val="26"/>
          <w:szCs w:val="26"/>
        </w:rPr>
        <w:t>Решения оперативного штаба подписываются председательствующим на заседании и секретарем штаба и доводятся до сведения органов публичной власти, организаций, должностных лиц и граждан в части, их касающейся.</w:t>
      </w: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Pr="00733F72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</w:t>
      </w:r>
      <w:r w:rsidRPr="00733F72">
        <w:rPr>
          <w:rFonts w:ascii="Times New Roman" w:hAnsi="Times New Roman" w:cs="Times New Roman"/>
          <w:sz w:val="26"/>
          <w:szCs w:val="26"/>
        </w:rPr>
        <w:t>Утверждено</w:t>
      </w:r>
    </w:p>
    <w:p w:rsidR="00733F72" w:rsidRPr="00733F72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3F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постановлением администрации</w:t>
      </w:r>
    </w:p>
    <w:p w:rsidR="00733F72" w:rsidRPr="00733F72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3F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Выгоничского района</w:t>
      </w:r>
    </w:p>
    <w:p w:rsidR="00733F72" w:rsidRPr="00733F72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3F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от 21 октября 2022 г. №666</w:t>
      </w:r>
    </w:p>
    <w:p w:rsidR="00733F72" w:rsidRPr="00733F72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Pr="00733F72" w:rsidRDefault="00733F72" w:rsidP="00733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733F7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3F72">
        <w:rPr>
          <w:rFonts w:ascii="Times New Roman" w:hAnsi="Times New Roman" w:cs="Times New Roman"/>
          <w:sz w:val="26"/>
          <w:szCs w:val="26"/>
        </w:rPr>
        <w:t>СОСТАВ</w:t>
      </w:r>
    </w:p>
    <w:p w:rsidR="00733F72" w:rsidRDefault="001F74DD" w:rsidP="001F74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F74DD">
        <w:rPr>
          <w:rFonts w:ascii="Times New Roman" w:hAnsi="Times New Roman" w:cs="Times New Roman"/>
          <w:sz w:val="26"/>
          <w:szCs w:val="26"/>
        </w:rPr>
        <w:t>оперативного штаба Выгоничского района для реализации мер, осуществляемых в Выгоничском районе в соответствии с Указом Губернатора Брянской обла</w:t>
      </w:r>
      <w:r>
        <w:rPr>
          <w:rFonts w:ascii="Times New Roman" w:hAnsi="Times New Roman" w:cs="Times New Roman"/>
          <w:sz w:val="26"/>
          <w:szCs w:val="26"/>
        </w:rPr>
        <w:t xml:space="preserve">сти от </w:t>
      </w:r>
      <w:r w:rsidR="00E96C69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20 октября 2022 г. № 163</w:t>
      </w:r>
    </w:p>
    <w:p w:rsidR="001F74DD" w:rsidRDefault="001F74DD" w:rsidP="001F74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497" w:type="dxa"/>
        <w:tblInd w:w="392" w:type="dxa"/>
        <w:tblLook w:val="04A0" w:firstRow="1" w:lastRow="0" w:firstColumn="1" w:lastColumn="0" w:noHBand="0" w:noVBand="1"/>
      </w:tblPr>
      <w:tblGrid>
        <w:gridCol w:w="567"/>
        <w:gridCol w:w="5670"/>
        <w:gridCol w:w="3260"/>
      </w:tblGrid>
      <w:tr w:rsidR="001F74DD" w:rsidRPr="001F74DD" w:rsidTr="001F74DD">
        <w:trPr>
          <w:trHeight w:val="140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Занимаемая должность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74DD" w:rsidRPr="001F74DD" w:rsidTr="007E7BDA">
        <w:trPr>
          <w:trHeight w:val="180"/>
        </w:trPr>
        <w:tc>
          <w:tcPr>
            <w:tcW w:w="9497" w:type="dxa"/>
            <w:gridSpan w:val="3"/>
            <w:tcBorders>
              <w:top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оперативного штаба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Чепиков Сергей Николаевич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Заместител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оперативного штаба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Юркин Александр Геннадьевич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Секретарь оперативного штаба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Главный специалист сектора ГО и защиты от ЧС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Доронин Евгений Михайлович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аместитель главы 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Зубкова Оксана Анатольевна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отделения - главный государственный инспектор Выгоничского района по пожарному надзору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Куртенок Александр Николаевич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Начальник МКУ «Единая дежурная диспетчерская служба» Выгоничского муниципального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Грибенникова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Алексеевна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Сотрудник УФСБ по Брянской области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Морозов Сергей Владимирович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 начальника Отдела полиции «Выгоничский» МО МВД России «Почепский» 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Толкачев Алексей Владимирович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9431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аппарата 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администрации Выгоничского района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Мефёдов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Михайлович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6802F3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Врио н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отдела военного комиссариата Брянской области по Выгоничскому и Жирятинскому районам (по согласованию)</w:t>
            </w:r>
          </w:p>
        </w:tc>
        <w:tc>
          <w:tcPr>
            <w:tcW w:w="3260" w:type="dxa"/>
          </w:tcPr>
          <w:p w:rsidR="001F74DD" w:rsidRPr="001F74DD" w:rsidRDefault="006802F3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Каничева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Николаевна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Главный врач ГБУЗ «Выгоничская ЦРБ»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Титарев Владимир Данильевич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ГКУ «Выгоничское районное управление сельского хозяйства»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Антошина Мария Викторовна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ДРСУч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АО  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Брянскавтодор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» 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Клягин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Александрович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производственного участка ГУП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Брянсккоммунэнерго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Чумин Владимир Викторович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Директор МУП «Выгоничское коммунальное хозяйство»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Курашов Алексей Николаевич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РЭУ п. Выгоничи АО «Газпром газораспределение Брянск» Центральный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Концыял Иван Дмитриевич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Начальник Выгоничского РЭС филиала ПАО «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Россети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-Центр» 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Шматков</w:t>
            </w:r>
            <w:proofErr w:type="gram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Николаевич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Начальник филиал</w:t>
            </w:r>
            <w:proofErr w:type="gram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 ООО</w:t>
            </w:r>
            <w:proofErr w:type="gram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«БрянскЭлектро» в г. Брянск Почепский СП Выгоничский участок </w:t>
            </w:r>
          </w:p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Гришин Николай Владимирович</w:t>
            </w:r>
          </w:p>
        </w:tc>
      </w:tr>
      <w:tr w:rsidR="006802F3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6802F3" w:rsidRPr="006802F3" w:rsidRDefault="006802F3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6802F3" w:rsidRPr="006802F3" w:rsidRDefault="006802F3" w:rsidP="006802F3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Совета</w:t>
            </w: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 xml:space="preserve"> Выгоничского Сельпо</w:t>
            </w:r>
          </w:p>
          <w:p w:rsidR="006802F3" w:rsidRPr="006802F3" w:rsidRDefault="006802F3" w:rsidP="006802F3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3260" w:type="dxa"/>
          </w:tcPr>
          <w:p w:rsidR="006802F3" w:rsidRPr="006802F3" w:rsidRDefault="006802F3" w:rsidP="006802F3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2F3">
              <w:rPr>
                <w:rFonts w:ascii="Times New Roman" w:hAnsi="Times New Roman" w:cs="Times New Roman"/>
                <w:sz w:val="26"/>
                <w:szCs w:val="26"/>
              </w:rPr>
              <w:t>Тишин Николай Алексеевич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6802F3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1F74DD"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Выгоничской поселковой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Герасин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Олег Евгеньевич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Кокинской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Степаненко Юрий Алексеевич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Хмелевской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Иванова Татьяна Афанасьевна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Красносельской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Мишина Людмила Александровна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Орменской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Артюхова Надежда Николаевна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Утынской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Лебедухо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Анатольевич</w:t>
            </w:r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Сосновской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Гасумов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Габил</w:t>
            </w:r>
            <w:proofErr w:type="spell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Илгар</w:t>
            </w:r>
            <w:proofErr w:type="spellEnd"/>
            <w:proofErr w:type="gram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глы</w:t>
            </w:r>
            <w:proofErr w:type="spellEnd"/>
          </w:p>
        </w:tc>
      </w:tr>
      <w:tr w:rsidR="001F74DD" w:rsidRPr="001F74DD" w:rsidTr="001F74DD">
        <w:tc>
          <w:tcPr>
            <w:tcW w:w="567" w:type="dxa"/>
            <w:tcBorders>
              <w:right w:val="single" w:sz="4" w:space="0" w:color="auto"/>
            </w:tcBorders>
          </w:tcPr>
          <w:p w:rsidR="001F74DD" w:rsidRPr="001F74DD" w:rsidRDefault="001F74DD" w:rsidP="006802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02F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Глава Хутор-Борской сельской администрации</w:t>
            </w:r>
          </w:p>
        </w:tc>
        <w:tc>
          <w:tcPr>
            <w:tcW w:w="3260" w:type="dxa"/>
          </w:tcPr>
          <w:p w:rsidR="001F74DD" w:rsidRPr="001F74DD" w:rsidRDefault="001F74DD" w:rsidP="001F74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4DD">
              <w:rPr>
                <w:rFonts w:ascii="Times New Roman" w:hAnsi="Times New Roman" w:cs="Times New Roman"/>
                <w:sz w:val="26"/>
                <w:szCs w:val="26"/>
              </w:rPr>
              <w:t>Моисеенкова Елена Васильевна</w:t>
            </w:r>
          </w:p>
        </w:tc>
      </w:tr>
    </w:tbl>
    <w:p w:rsidR="001F74DD" w:rsidRDefault="001F74DD" w:rsidP="001F74D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3F72" w:rsidRPr="00253CED" w:rsidRDefault="00733F72" w:rsidP="00253C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33F72" w:rsidRPr="00253CED" w:rsidSect="004C32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DC1" w:rsidRDefault="00415DC1" w:rsidP="00A76530">
      <w:pPr>
        <w:spacing w:after="0" w:line="240" w:lineRule="auto"/>
      </w:pPr>
      <w:r>
        <w:separator/>
      </w:r>
    </w:p>
  </w:endnote>
  <w:endnote w:type="continuationSeparator" w:id="0">
    <w:p w:rsidR="00415DC1" w:rsidRDefault="00415DC1" w:rsidP="00A7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DC1" w:rsidRDefault="00415DC1" w:rsidP="00A76530">
      <w:pPr>
        <w:spacing w:after="0" w:line="240" w:lineRule="auto"/>
      </w:pPr>
      <w:r>
        <w:separator/>
      </w:r>
    </w:p>
  </w:footnote>
  <w:footnote w:type="continuationSeparator" w:id="0">
    <w:p w:rsidR="00415DC1" w:rsidRDefault="00415DC1" w:rsidP="00A7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A4"/>
    <w:rsid w:val="00010814"/>
    <w:rsid w:val="00012979"/>
    <w:rsid w:val="00036DDB"/>
    <w:rsid w:val="000A4AAB"/>
    <w:rsid w:val="000B408A"/>
    <w:rsid w:val="000C36D4"/>
    <w:rsid w:val="000C58C8"/>
    <w:rsid w:val="00103CA4"/>
    <w:rsid w:val="00142657"/>
    <w:rsid w:val="0017270D"/>
    <w:rsid w:val="001937D5"/>
    <w:rsid w:val="001A49A9"/>
    <w:rsid w:val="001F74DD"/>
    <w:rsid w:val="00200144"/>
    <w:rsid w:val="00205D00"/>
    <w:rsid w:val="00253CED"/>
    <w:rsid w:val="00264DB5"/>
    <w:rsid w:val="002A7244"/>
    <w:rsid w:val="002D42AC"/>
    <w:rsid w:val="002F2EB9"/>
    <w:rsid w:val="00302FDE"/>
    <w:rsid w:val="00306396"/>
    <w:rsid w:val="0031384B"/>
    <w:rsid w:val="00330155"/>
    <w:rsid w:val="003908A9"/>
    <w:rsid w:val="00390A77"/>
    <w:rsid w:val="003D0F18"/>
    <w:rsid w:val="00415DC1"/>
    <w:rsid w:val="00430F6F"/>
    <w:rsid w:val="00443FE5"/>
    <w:rsid w:val="00450259"/>
    <w:rsid w:val="004A0AEE"/>
    <w:rsid w:val="004A78DF"/>
    <w:rsid w:val="004C32B7"/>
    <w:rsid w:val="004F0997"/>
    <w:rsid w:val="00505699"/>
    <w:rsid w:val="0056301C"/>
    <w:rsid w:val="00585654"/>
    <w:rsid w:val="005A1BB9"/>
    <w:rsid w:val="005D0CA0"/>
    <w:rsid w:val="00633744"/>
    <w:rsid w:val="006802F3"/>
    <w:rsid w:val="006E3C21"/>
    <w:rsid w:val="006F2945"/>
    <w:rsid w:val="006F43F9"/>
    <w:rsid w:val="006F7DEC"/>
    <w:rsid w:val="00725AA1"/>
    <w:rsid w:val="00733F72"/>
    <w:rsid w:val="007A1389"/>
    <w:rsid w:val="007D0811"/>
    <w:rsid w:val="008160CD"/>
    <w:rsid w:val="00824A87"/>
    <w:rsid w:val="00825637"/>
    <w:rsid w:val="008A2201"/>
    <w:rsid w:val="008A31F9"/>
    <w:rsid w:val="008E004A"/>
    <w:rsid w:val="008E2033"/>
    <w:rsid w:val="009403FD"/>
    <w:rsid w:val="009431DD"/>
    <w:rsid w:val="00967B93"/>
    <w:rsid w:val="00973ACD"/>
    <w:rsid w:val="009A79FC"/>
    <w:rsid w:val="00A15A86"/>
    <w:rsid w:val="00A16705"/>
    <w:rsid w:val="00A26CB6"/>
    <w:rsid w:val="00A32D18"/>
    <w:rsid w:val="00A41C93"/>
    <w:rsid w:val="00A66778"/>
    <w:rsid w:val="00A70758"/>
    <w:rsid w:val="00A76530"/>
    <w:rsid w:val="00AE7733"/>
    <w:rsid w:val="00AF3A2A"/>
    <w:rsid w:val="00B66EE8"/>
    <w:rsid w:val="00B81625"/>
    <w:rsid w:val="00BD10AD"/>
    <w:rsid w:val="00BF7595"/>
    <w:rsid w:val="00C173E9"/>
    <w:rsid w:val="00C20324"/>
    <w:rsid w:val="00C61C3F"/>
    <w:rsid w:val="00C63B1F"/>
    <w:rsid w:val="00CA1EEE"/>
    <w:rsid w:val="00CA2837"/>
    <w:rsid w:val="00CE087D"/>
    <w:rsid w:val="00CE1886"/>
    <w:rsid w:val="00D1155E"/>
    <w:rsid w:val="00D140D4"/>
    <w:rsid w:val="00D14E44"/>
    <w:rsid w:val="00D47ACA"/>
    <w:rsid w:val="00D73519"/>
    <w:rsid w:val="00D85F35"/>
    <w:rsid w:val="00D902BB"/>
    <w:rsid w:val="00E96C69"/>
    <w:rsid w:val="00EA342D"/>
    <w:rsid w:val="00EB0A5B"/>
    <w:rsid w:val="00EC7C0E"/>
    <w:rsid w:val="00ED714F"/>
    <w:rsid w:val="00EF4090"/>
    <w:rsid w:val="00F32DB1"/>
    <w:rsid w:val="00FD6E38"/>
    <w:rsid w:val="00FE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A7653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76530"/>
    <w:rPr>
      <w:sz w:val="20"/>
      <w:szCs w:val="20"/>
    </w:rPr>
  </w:style>
  <w:style w:type="character" w:styleId="ab">
    <w:name w:val="footnote reference"/>
    <w:uiPriority w:val="99"/>
    <w:semiHidden/>
    <w:unhideWhenUsed/>
    <w:rsid w:val="00A7653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BBFD-23EB-4DEE-8A49-8CF6B0CD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38</cp:revision>
  <cp:lastPrinted>2022-10-21T12:46:00Z</cp:lastPrinted>
  <dcterms:created xsi:type="dcterms:W3CDTF">2011-01-11T08:27:00Z</dcterms:created>
  <dcterms:modified xsi:type="dcterms:W3CDTF">2022-10-21T13:16:00Z</dcterms:modified>
</cp:coreProperties>
</file>