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1CD4" w:rsidRPr="00C50BBF" w:rsidRDefault="00A31CD4" w:rsidP="00A31CD4">
      <w:pPr>
        <w:spacing w:after="0" w:line="240" w:lineRule="auto"/>
        <w:rPr>
          <w:rFonts w:ascii="Times New Roman" w:hAnsi="Times New Roman" w:cs="Times New Roman"/>
          <w:sz w:val="28"/>
          <w:szCs w:val="28"/>
        </w:rPr>
      </w:pPr>
      <w:r w:rsidRPr="00A31CD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50BBF">
        <w:rPr>
          <w:rFonts w:ascii="Times New Roman" w:hAnsi="Times New Roman" w:cs="Times New Roman"/>
          <w:sz w:val="28"/>
          <w:szCs w:val="28"/>
        </w:rPr>
        <w:t xml:space="preserve">                 </w:t>
      </w:r>
      <w:r w:rsidR="00AB0B60">
        <w:rPr>
          <w:rFonts w:ascii="Times New Roman" w:hAnsi="Times New Roman" w:cs="Times New Roman"/>
          <w:sz w:val="28"/>
          <w:szCs w:val="28"/>
        </w:rPr>
        <w:t xml:space="preserve"> </w:t>
      </w:r>
      <w:r w:rsidRPr="00C50BBF">
        <w:rPr>
          <w:rFonts w:ascii="Times New Roman" w:hAnsi="Times New Roman" w:cs="Times New Roman"/>
          <w:sz w:val="28"/>
          <w:szCs w:val="28"/>
        </w:rPr>
        <w:t xml:space="preserve">          </w:t>
      </w:r>
    </w:p>
    <w:p w:rsidR="00A31CD4" w:rsidRPr="00C50BBF" w:rsidRDefault="00A31CD4" w:rsidP="00A30B98">
      <w:pPr>
        <w:spacing w:after="0" w:line="240" w:lineRule="auto"/>
        <w:jc w:val="center"/>
        <w:rPr>
          <w:rFonts w:ascii="Times New Roman" w:hAnsi="Times New Roman" w:cs="Times New Roman"/>
          <w:sz w:val="28"/>
          <w:szCs w:val="28"/>
        </w:rPr>
      </w:pPr>
      <w:r w:rsidRPr="00C50BBF">
        <w:rPr>
          <w:rFonts w:ascii="Times New Roman" w:hAnsi="Times New Roman" w:cs="Times New Roman"/>
          <w:sz w:val="28"/>
          <w:szCs w:val="28"/>
        </w:rPr>
        <w:t>РОССИЙСКАЯ ФЕДЕРАЦИЯ</w:t>
      </w:r>
    </w:p>
    <w:p w:rsidR="00A31CD4" w:rsidRPr="00C50BBF" w:rsidRDefault="00A31CD4" w:rsidP="00A30B98">
      <w:pPr>
        <w:spacing w:after="0" w:line="240" w:lineRule="auto"/>
        <w:jc w:val="center"/>
        <w:rPr>
          <w:rFonts w:ascii="Times New Roman" w:hAnsi="Times New Roman" w:cs="Times New Roman"/>
          <w:sz w:val="28"/>
          <w:szCs w:val="28"/>
        </w:rPr>
      </w:pPr>
    </w:p>
    <w:p w:rsidR="00A31CD4" w:rsidRPr="00C50BBF" w:rsidRDefault="00A31CD4" w:rsidP="00A30B98">
      <w:pPr>
        <w:spacing w:after="0" w:line="240" w:lineRule="auto"/>
        <w:jc w:val="center"/>
        <w:rPr>
          <w:rFonts w:ascii="Times New Roman" w:hAnsi="Times New Roman" w:cs="Times New Roman"/>
          <w:sz w:val="28"/>
          <w:szCs w:val="28"/>
        </w:rPr>
      </w:pPr>
      <w:r w:rsidRPr="00C50BBF">
        <w:rPr>
          <w:rFonts w:ascii="Times New Roman" w:hAnsi="Times New Roman" w:cs="Times New Roman"/>
          <w:sz w:val="28"/>
          <w:szCs w:val="28"/>
        </w:rPr>
        <w:t>ВЫГОНИЧСКИЙ РАЙОННЫЙ СОВЕТ НАРОДНЫХ ДЕПУТАТОВ</w:t>
      </w:r>
    </w:p>
    <w:p w:rsidR="00A31CD4" w:rsidRPr="00C50BBF" w:rsidRDefault="00A31CD4" w:rsidP="00A30B98">
      <w:pPr>
        <w:spacing w:after="0" w:line="240" w:lineRule="auto"/>
        <w:jc w:val="center"/>
        <w:rPr>
          <w:rFonts w:ascii="Times New Roman" w:hAnsi="Times New Roman" w:cs="Times New Roman"/>
          <w:sz w:val="28"/>
          <w:szCs w:val="28"/>
        </w:rPr>
      </w:pPr>
      <w:r w:rsidRPr="00C50BBF">
        <w:rPr>
          <w:rFonts w:ascii="Times New Roman" w:hAnsi="Times New Roman" w:cs="Times New Roman"/>
          <w:sz w:val="28"/>
          <w:szCs w:val="28"/>
        </w:rPr>
        <w:t>БРЯНСКОЙ ОБЛАСТИ</w:t>
      </w:r>
    </w:p>
    <w:p w:rsidR="00A31CD4" w:rsidRPr="00C50BBF" w:rsidRDefault="00A31CD4" w:rsidP="00A30B98">
      <w:pPr>
        <w:spacing w:after="0" w:line="240" w:lineRule="auto"/>
        <w:jc w:val="center"/>
        <w:rPr>
          <w:rFonts w:ascii="Times New Roman" w:hAnsi="Times New Roman" w:cs="Times New Roman"/>
          <w:sz w:val="28"/>
          <w:szCs w:val="28"/>
        </w:rPr>
      </w:pPr>
      <w:r w:rsidRPr="00C50BBF">
        <w:rPr>
          <w:rFonts w:ascii="Times New Roman" w:hAnsi="Times New Roman" w:cs="Times New Roman"/>
          <w:sz w:val="28"/>
          <w:szCs w:val="28"/>
        </w:rPr>
        <w:t>шестого созыва</w:t>
      </w:r>
    </w:p>
    <w:p w:rsidR="00A31CD4" w:rsidRPr="00C50BBF" w:rsidRDefault="00A31CD4" w:rsidP="00A30B98">
      <w:pPr>
        <w:spacing w:after="0" w:line="240" w:lineRule="auto"/>
        <w:jc w:val="center"/>
        <w:rPr>
          <w:rFonts w:ascii="Times New Roman" w:hAnsi="Times New Roman" w:cs="Times New Roman"/>
          <w:sz w:val="28"/>
          <w:szCs w:val="28"/>
        </w:rPr>
      </w:pPr>
    </w:p>
    <w:p w:rsidR="00A31CD4" w:rsidRPr="00C50BBF" w:rsidRDefault="00A31CD4" w:rsidP="00A30B98">
      <w:pPr>
        <w:spacing w:after="0" w:line="240" w:lineRule="auto"/>
        <w:jc w:val="center"/>
        <w:rPr>
          <w:rFonts w:ascii="Times New Roman" w:hAnsi="Times New Roman" w:cs="Times New Roman"/>
          <w:sz w:val="28"/>
          <w:szCs w:val="28"/>
        </w:rPr>
      </w:pPr>
      <w:r w:rsidRPr="00C50BBF">
        <w:rPr>
          <w:rFonts w:ascii="Times New Roman" w:hAnsi="Times New Roman" w:cs="Times New Roman"/>
          <w:sz w:val="28"/>
          <w:szCs w:val="28"/>
        </w:rPr>
        <w:t>РЕШЕНИЕ</w:t>
      </w:r>
    </w:p>
    <w:p w:rsidR="00A31CD4" w:rsidRPr="00C50BBF" w:rsidRDefault="00A31CD4" w:rsidP="00A30B98">
      <w:pPr>
        <w:spacing w:after="0" w:line="240" w:lineRule="auto"/>
        <w:jc w:val="center"/>
        <w:rPr>
          <w:rFonts w:ascii="Times New Roman" w:hAnsi="Times New Roman" w:cs="Times New Roman"/>
          <w:sz w:val="28"/>
          <w:szCs w:val="28"/>
        </w:rPr>
      </w:pPr>
    </w:p>
    <w:p w:rsidR="00A31CD4" w:rsidRPr="00C50BBF" w:rsidRDefault="00AB0B60" w:rsidP="00A31CD4">
      <w:pPr>
        <w:spacing w:after="0" w:line="240" w:lineRule="auto"/>
        <w:rPr>
          <w:rFonts w:ascii="Times New Roman" w:hAnsi="Times New Roman" w:cs="Times New Roman"/>
          <w:sz w:val="28"/>
          <w:szCs w:val="28"/>
        </w:rPr>
      </w:pPr>
      <w:r>
        <w:rPr>
          <w:rFonts w:ascii="Times New Roman" w:hAnsi="Times New Roman" w:cs="Times New Roman"/>
          <w:sz w:val="28"/>
          <w:szCs w:val="28"/>
        </w:rPr>
        <w:t>от  05</w:t>
      </w:r>
      <w:r w:rsidR="00A31CD4" w:rsidRPr="00C50BBF">
        <w:rPr>
          <w:rFonts w:ascii="Times New Roman" w:hAnsi="Times New Roman" w:cs="Times New Roman"/>
          <w:sz w:val="28"/>
          <w:szCs w:val="28"/>
        </w:rPr>
        <w:t>.0</w:t>
      </w:r>
      <w:r>
        <w:rPr>
          <w:rFonts w:ascii="Times New Roman" w:hAnsi="Times New Roman" w:cs="Times New Roman"/>
          <w:sz w:val="28"/>
          <w:szCs w:val="28"/>
        </w:rPr>
        <w:t>3</w:t>
      </w:r>
      <w:r w:rsidR="00A31CD4" w:rsidRPr="00C50BBF">
        <w:rPr>
          <w:rFonts w:ascii="Times New Roman" w:hAnsi="Times New Roman" w:cs="Times New Roman"/>
          <w:sz w:val="28"/>
          <w:szCs w:val="28"/>
        </w:rPr>
        <w:t xml:space="preserve">.2024г.  № </w:t>
      </w:r>
      <w:r>
        <w:rPr>
          <w:rFonts w:ascii="Times New Roman" w:hAnsi="Times New Roman" w:cs="Times New Roman"/>
          <w:sz w:val="28"/>
          <w:szCs w:val="28"/>
        </w:rPr>
        <w:t>34</w:t>
      </w:r>
      <w:r w:rsidR="00012294">
        <w:rPr>
          <w:rFonts w:ascii="Times New Roman" w:hAnsi="Times New Roman" w:cs="Times New Roman"/>
          <w:sz w:val="28"/>
          <w:szCs w:val="28"/>
        </w:rPr>
        <w:t>4</w:t>
      </w:r>
    </w:p>
    <w:p w:rsidR="00A31CD4" w:rsidRPr="00C50BBF" w:rsidRDefault="00A31CD4" w:rsidP="00A31CD4">
      <w:pPr>
        <w:spacing w:after="0" w:line="240" w:lineRule="auto"/>
        <w:rPr>
          <w:rFonts w:ascii="Times New Roman" w:hAnsi="Times New Roman" w:cs="Times New Roman"/>
          <w:sz w:val="28"/>
          <w:szCs w:val="28"/>
        </w:rPr>
      </w:pPr>
      <w:r w:rsidRPr="00C50BBF">
        <w:rPr>
          <w:rFonts w:ascii="Times New Roman" w:hAnsi="Times New Roman" w:cs="Times New Roman"/>
          <w:sz w:val="28"/>
          <w:szCs w:val="28"/>
        </w:rPr>
        <w:t>п.</w:t>
      </w:r>
      <w:r w:rsidR="00CB4CAA">
        <w:rPr>
          <w:rFonts w:ascii="Times New Roman" w:hAnsi="Times New Roman" w:cs="Times New Roman"/>
          <w:sz w:val="28"/>
          <w:szCs w:val="28"/>
        </w:rPr>
        <w:t xml:space="preserve"> </w:t>
      </w:r>
      <w:r w:rsidRPr="00C50BBF">
        <w:rPr>
          <w:rFonts w:ascii="Times New Roman" w:hAnsi="Times New Roman" w:cs="Times New Roman"/>
          <w:sz w:val="28"/>
          <w:szCs w:val="28"/>
        </w:rPr>
        <w:t>Выгоничи</w:t>
      </w:r>
    </w:p>
    <w:p w:rsidR="00A31CD4" w:rsidRPr="00C50BBF" w:rsidRDefault="00A31CD4" w:rsidP="00A31CD4">
      <w:pPr>
        <w:spacing w:after="0" w:line="240" w:lineRule="auto"/>
        <w:rPr>
          <w:rFonts w:ascii="Times New Roman" w:hAnsi="Times New Roman" w:cs="Times New Roman"/>
          <w:sz w:val="28"/>
          <w:szCs w:val="28"/>
        </w:rPr>
      </w:pPr>
    </w:p>
    <w:p w:rsidR="00CB4CAA" w:rsidRDefault="00A31CD4" w:rsidP="00CB4CAA">
      <w:pPr>
        <w:spacing w:after="0" w:line="360" w:lineRule="atLeast"/>
        <w:jc w:val="both"/>
        <w:textAlignment w:val="baseline"/>
        <w:rPr>
          <w:rFonts w:ascii="Times New Roman" w:eastAsia="Times New Roman" w:hAnsi="Times New Roman" w:cs="Times New Roman"/>
          <w:sz w:val="28"/>
          <w:szCs w:val="28"/>
          <w:bdr w:val="none" w:sz="0" w:space="0" w:color="auto" w:frame="1"/>
          <w:lang w:eastAsia="ru-RU"/>
        </w:rPr>
      </w:pPr>
      <w:r w:rsidRPr="00C50BBF">
        <w:rPr>
          <w:rFonts w:ascii="Times New Roman" w:eastAsia="Times New Roman" w:hAnsi="Times New Roman" w:cs="Times New Roman"/>
          <w:sz w:val="28"/>
          <w:szCs w:val="28"/>
          <w:bdr w:val="none" w:sz="0" w:space="0" w:color="auto" w:frame="1"/>
          <w:lang w:eastAsia="ru-RU"/>
        </w:rPr>
        <w:t>Об утверждении Положения о комиссии</w:t>
      </w:r>
    </w:p>
    <w:p w:rsidR="00CB4CAA" w:rsidRDefault="00CB4CAA" w:rsidP="00CB4CAA">
      <w:pPr>
        <w:spacing w:after="0" w:line="360" w:lineRule="atLeast"/>
        <w:jc w:val="both"/>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 xml:space="preserve">по соблюдению требований к служебному </w:t>
      </w:r>
    </w:p>
    <w:p w:rsidR="00A31CD4" w:rsidRPr="00C50BBF" w:rsidRDefault="00CB4CAA" w:rsidP="00CB4CAA">
      <w:pPr>
        <w:spacing w:after="0" w:line="36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 xml:space="preserve">поведению и урегулированию </w:t>
      </w:r>
      <w:r w:rsidR="00A31CD4" w:rsidRPr="00C50BBF">
        <w:rPr>
          <w:rFonts w:ascii="Times New Roman" w:eastAsia="Times New Roman" w:hAnsi="Times New Roman" w:cs="Times New Roman"/>
          <w:sz w:val="28"/>
          <w:szCs w:val="28"/>
          <w:bdr w:val="none" w:sz="0" w:space="0" w:color="auto" w:frame="1"/>
          <w:lang w:eastAsia="ru-RU"/>
        </w:rPr>
        <w:t>конфликт</w:t>
      </w:r>
      <w:r w:rsidR="00B201BD">
        <w:rPr>
          <w:rFonts w:ascii="Times New Roman" w:eastAsia="Times New Roman" w:hAnsi="Times New Roman" w:cs="Times New Roman"/>
          <w:sz w:val="28"/>
          <w:szCs w:val="28"/>
          <w:bdr w:val="none" w:sz="0" w:space="0" w:color="auto" w:frame="1"/>
          <w:lang w:eastAsia="ru-RU"/>
        </w:rPr>
        <w:t>а</w:t>
      </w:r>
      <w:r w:rsidR="00A31CD4" w:rsidRPr="00C50BBF">
        <w:rPr>
          <w:rFonts w:ascii="Times New Roman" w:eastAsia="Times New Roman" w:hAnsi="Times New Roman" w:cs="Times New Roman"/>
          <w:sz w:val="28"/>
          <w:szCs w:val="28"/>
          <w:bdr w:val="none" w:sz="0" w:space="0" w:color="auto" w:frame="1"/>
          <w:lang w:eastAsia="ru-RU"/>
        </w:rPr>
        <w:t xml:space="preserve"> интересов</w:t>
      </w:r>
    </w:p>
    <w:p w:rsidR="00A31CD4" w:rsidRPr="00C50BBF" w:rsidRDefault="00A31CD4" w:rsidP="00A31CD4">
      <w:pPr>
        <w:spacing w:after="0" w:line="360" w:lineRule="atLeast"/>
        <w:jc w:val="both"/>
        <w:textAlignment w:val="baseline"/>
        <w:rPr>
          <w:rFonts w:ascii="Times New Roman" w:eastAsia="Times New Roman" w:hAnsi="Times New Roman" w:cs="Times New Roman"/>
          <w:sz w:val="28"/>
          <w:szCs w:val="28"/>
          <w:bdr w:val="none" w:sz="0" w:space="0" w:color="auto" w:frame="1"/>
          <w:lang w:eastAsia="ru-RU"/>
        </w:rPr>
      </w:pPr>
      <w:r w:rsidRPr="00C50BBF">
        <w:rPr>
          <w:rFonts w:ascii="Times New Roman" w:eastAsia="Times New Roman" w:hAnsi="Times New Roman" w:cs="Times New Roman"/>
          <w:sz w:val="28"/>
          <w:szCs w:val="28"/>
          <w:bdr w:val="none" w:sz="0" w:space="0" w:color="auto" w:frame="1"/>
          <w:lang w:eastAsia="ru-RU"/>
        </w:rPr>
        <w:t xml:space="preserve">депутатов Выгоничского районного Совета </w:t>
      </w:r>
    </w:p>
    <w:p w:rsidR="00A31CD4" w:rsidRPr="00C50BBF" w:rsidRDefault="00A31CD4" w:rsidP="00A31CD4">
      <w:pPr>
        <w:spacing w:after="0" w:line="360" w:lineRule="atLeast"/>
        <w:jc w:val="both"/>
        <w:textAlignment w:val="baseline"/>
        <w:rPr>
          <w:rFonts w:ascii="Times New Roman" w:eastAsia="Times New Roman" w:hAnsi="Times New Roman" w:cs="Times New Roman"/>
          <w:sz w:val="28"/>
          <w:szCs w:val="28"/>
          <w:bdr w:val="none" w:sz="0" w:space="0" w:color="auto" w:frame="1"/>
          <w:lang w:eastAsia="ru-RU"/>
        </w:rPr>
      </w:pPr>
      <w:r w:rsidRPr="00C50BBF">
        <w:rPr>
          <w:rFonts w:ascii="Times New Roman" w:eastAsia="Times New Roman" w:hAnsi="Times New Roman" w:cs="Times New Roman"/>
          <w:sz w:val="28"/>
          <w:szCs w:val="28"/>
          <w:bdr w:val="none" w:sz="0" w:space="0" w:color="auto" w:frame="1"/>
          <w:lang w:eastAsia="ru-RU"/>
        </w:rPr>
        <w:t>народных депутатов Брянской области</w:t>
      </w:r>
    </w:p>
    <w:p w:rsidR="00A31CD4" w:rsidRPr="00C50BBF" w:rsidRDefault="00A31CD4" w:rsidP="00A31CD4">
      <w:pPr>
        <w:spacing w:after="0" w:line="360" w:lineRule="atLeast"/>
        <w:jc w:val="both"/>
        <w:textAlignment w:val="baseline"/>
        <w:rPr>
          <w:rFonts w:ascii="Times New Roman" w:eastAsia="Times New Roman" w:hAnsi="Times New Roman" w:cs="Times New Roman"/>
          <w:sz w:val="28"/>
          <w:szCs w:val="28"/>
          <w:bdr w:val="none" w:sz="0" w:space="0" w:color="auto" w:frame="1"/>
          <w:lang w:eastAsia="ru-RU"/>
        </w:rPr>
      </w:pPr>
    </w:p>
    <w:p w:rsidR="00A31CD4" w:rsidRPr="00C50BBF" w:rsidRDefault="00A31CD4" w:rsidP="00CB4CAA">
      <w:pPr>
        <w:spacing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sidRPr="00C50BBF">
        <w:rPr>
          <w:rFonts w:ascii="Times New Roman" w:eastAsia="Times New Roman" w:hAnsi="Times New Roman" w:cs="Times New Roman"/>
          <w:sz w:val="28"/>
          <w:szCs w:val="28"/>
          <w:bdr w:val="none" w:sz="0" w:space="0" w:color="auto" w:frame="1"/>
          <w:lang w:eastAsia="ru-RU"/>
        </w:rPr>
        <w:t xml:space="preserve">В соответствии с Федеральным законам от 6 октября 2003 года № 131-ФЗ «Об общих принципах организации местного самоуправления в Российской Федерации», Федеральным законом от 25 декабря 2008 года № 273-ФЗ «О противодействии коррупции», Уставом Выгоничского муниципального района Брянской области, Выгоничский районный Совет </w:t>
      </w:r>
      <w:r w:rsidR="00CB4CAA">
        <w:rPr>
          <w:rFonts w:ascii="Times New Roman" w:eastAsia="Times New Roman" w:hAnsi="Times New Roman" w:cs="Times New Roman"/>
          <w:sz w:val="28"/>
          <w:szCs w:val="28"/>
          <w:bdr w:val="none" w:sz="0" w:space="0" w:color="auto" w:frame="1"/>
          <w:lang w:eastAsia="ru-RU"/>
        </w:rPr>
        <w:t>н</w:t>
      </w:r>
      <w:r w:rsidRPr="00C50BBF">
        <w:rPr>
          <w:rFonts w:ascii="Times New Roman" w:eastAsia="Times New Roman" w:hAnsi="Times New Roman" w:cs="Times New Roman"/>
          <w:sz w:val="28"/>
          <w:szCs w:val="28"/>
          <w:bdr w:val="none" w:sz="0" w:space="0" w:color="auto" w:frame="1"/>
          <w:lang w:eastAsia="ru-RU"/>
        </w:rPr>
        <w:t xml:space="preserve">ародных депутатов Брянской области  </w:t>
      </w:r>
    </w:p>
    <w:p w:rsidR="00A31CD4" w:rsidRPr="00C50BBF" w:rsidRDefault="00A31CD4" w:rsidP="00A31CD4">
      <w:pPr>
        <w:spacing w:after="0" w:line="360" w:lineRule="atLeast"/>
        <w:jc w:val="both"/>
        <w:textAlignment w:val="baseline"/>
        <w:rPr>
          <w:rFonts w:ascii="Times New Roman" w:eastAsia="Times New Roman" w:hAnsi="Times New Roman" w:cs="Times New Roman"/>
          <w:sz w:val="28"/>
          <w:szCs w:val="28"/>
          <w:lang w:eastAsia="ru-RU"/>
        </w:rPr>
      </w:pPr>
    </w:p>
    <w:p w:rsidR="00A31CD4" w:rsidRPr="00C50BBF" w:rsidRDefault="00A31CD4" w:rsidP="00A31CD4">
      <w:pPr>
        <w:spacing w:after="0" w:line="360" w:lineRule="atLeast"/>
        <w:jc w:val="both"/>
        <w:textAlignment w:val="baseline"/>
        <w:rPr>
          <w:rFonts w:ascii="Times New Roman" w:eastAsia="Times New Roman" w:hAnsi="Times New Roman" w:cs="Times New Roman"/>
          <w:sz w:val="28"/>
          <w:szCs w:val="28"/>
          <w:bdr w:val="none" w:sz="0" w:space="0" w:color="auto" w:frame="1"/>
          <w:lang w:eastAsia="ru-RU"/>
        </w:rPr>
      </w:pPr>
      <w:r w:rsidRPr="00C50BBF">
        <w:rPr>
          <w:rFonts w:ascii="Times New Roman" w:eastAsia="Times New Roman" w:hAnsi="Times New Roman" w:cs="Times New Roman"/>
          <w:sz w:val="28"/>
          <w:szCs w:val="28"/>
          <w:bdr w:val="none" w:sz="0" w:space="0" w:color="auto" w:frame="1"/>
          <w:lang w:eastAsia="ru-RU"/>
        </w:rPr>
        <w:t>РЕШИЛ:</w:t>
      </w:r>
    </w:p>
    <w:p w:rsidR="00A31CD4" w:rsidRPr="00C50BBF" w:rsidRDefault="00A31CD4" w:rsidP="00CB4CAA">
      <w:pPr>
        <w:spacing w:after="0" w:line="240" w:lineRule="auto"/>
        <w:ind w:firstLine="709"/>
        <w:jc w:val="both"/>
        <w:textAlignment w:val="baseline"/>
        <w:rPr>
          <w:rFonts w:ascii="Times New Roman" w:eastAsia="Times New Roman" w:hAnsi="Times New Roman" w:cs="Times New Roman"/>
          <w:sz w:val="28"/>
          <w:szCs w:val="28"/>
          <w:lang w:eastAsia="ru-RU"/>
        </w:rPr>
      </w:pPr>
    </w:p>
    <w:p w:rsidR="00CB4CAA" w:rsidRPr="00CB4CAA" w:rsidRDefault="00A31CD4" w:rsidP="00CB4CAA">
      <w:pPr>
        <w:spacing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sidRPr="00C50BBF">
        <w:rPr>
          <w:rFonts w:ascii="Times New Roman" w:eastAsia="Times New Roman" w:hAnsi="Times New Roman" w:cs="Times New Roman"/>
          <w:sz w:val="28"/>
          <w:szCs w:val="28"/>
          <w:bdr w:val="none" w:sz="0" w:space="0" w:color="auto" w:frame="1"/>
          <w:lang w:eastAsia="ru-RU"/>
        </w:rPr>
        <w:t xml:space="preserve">1. Утвердить прилагаемое Положение </w:t>
      </w:r>
      <w:r w:rsidR="00CB4CAA" w:rsidRPr="00CB4CAA">
        <w:rPr>
          <w:rFonts w:ascii="Times New Roman" w:eastAsia="Times New Roman" w:hAnsi="Times New Roman" w:cs="Times New Roman"/>
          <w:sz w:val="28"/>
          <w:szCs w:val="28"/>
          <w:bdr w:val="none" w:sz="0" w:space="0" w:color="auto" w:frame="1"/>
          <w:lang w:eastAsia="ru-RU"/>
        </w:rPr>
        <w:t>о комиссии</w:t>
      </w:r>
      <w:r w:rsidR="00CB4CAA">
        <w:rPr>
          <w:rFonts w:ascii="Times New Roman" w:eastAsia="Times New Roman" w:hAnsi="Times New Roman" w:cs="Times New Roman"/>
          <w:sz w:val="28"/>
          <w:szCs w:val="28"/>
          <w:bdr w:val="none" w:sz="0" w:space="0" w:color="auto" w:frame="1"/>
          <w:lang w:eastAsia="ru-RU"/>
        </w:rPr>
        <w:t xml:space="preserve"> </w:t>
      </w:r>
      <w:r w:rsidR="00CB4CAA" w:rsidRPr="00CB4CAA">
        <w:rPr>
          <w:rFonts w:ascii="Times New Roman" w:eastAsia="Times New Roman" w:hAnsi="Times New Roman" w:cs="Times New Roman"/>
          <w:sz w:val="28"/>
          <w:szCs w:val="28"/>
          <w:bdr w:val="none" w:sz="0" w:space="0" w:color="auto" w:frame="1"/>
          <w:lang w:eastAsia="ru-RU"/>
        </w:rPr>
        <w:t>по соблюдению требований к служебному</w:t>
      </w:r>
      <w:r w:rsidR="00CB4CAA">
        <w:rPr>
          <w:rFonts w:ascii="Times New Roman" w:eastAsia="Times New Roman" w:hAnsi="Times New Roman" w:cs="Times New Roman"/>
          <w:sz w:val="28"/>
          <w:szCs w:val="28"/>
          <w:bdr w:val="none" w:sz="0" w:space="0" w:color="auto" w:frame="1"/>
          <w:lang w:eastAsia="ru-RU"/>
        </w:rPr>
        <w:t xml:space="preserve"> </w:t>
      </w:r>
      <w:r w:rsidR="00CB4CAA" w:rsidRPr="00CB4CAA">
        <w:rPr>
          <w:rFonts w:ascii="Times New Roman" w:eastAsia="Times New Roman" w:hAnsi="Times New Roman" w:cs="Times New Roman"/>
          <w:sz w:val="28"/>
          <w:szCs w:val="28"/>
          <w:bdr w:val="none" w:sz="0" w:space="0" w:color="auto" w:frame="1"/>
          <w:lang w:eastAsia="ru-RU"/>
        </w:rPr>
        <w:t>поведению и урегулированию конфликт</w:t>
      </w:r>
      <w:r w:rsidR="00B201BD">
        <w:rPr>
          <w:rFonts w:ascii="Times New Roman" w:eastAsia="Times New Roman" w:hAnsi="Times New Roman" w:cs="Times New Roman"/>
          <w:sz w:val="28"/>
          <w:szCs w:val="28"/>
          <w:bdr w:val="none" w:sz="0" w:space="0" w:color="auto" w:frame="1"/>
          <w:lang w:eastAsia="ru-RU"/>
        </w:rPr>
        <w:t>а</w:t>
      </w:r>
      <w:r w:rsidR="00EA3D39">
        <w:rPr>
          <w:rFonts w:ascii="Times New Roman" w:eastAsia="Times New Roman" w:hAnsi="Times New Roman" w:cs="Times New Roman"/>
          <w:sz w:val="28"/>
          <w:szCs w:val="28"/>
          <w:bdr w:val="none" w:sz="0" w:space="0" w:color="auto" w:frame="1"/>
          <w:lang w:eastAsia="ru-RU"/>
        </w:rPr>
        <w:t xml:space="preserve"> </w:t>
      </w:r>
      <w:r w:rsidR="00CB4CAA" w:rsidRPr="00CB4CAA">
        <w:rPr>
          <w:rFonts w:ascii="Times New Roman" w:eastAsia="Times New Roman" w:hAnsi="Times New Roman" w:cs="Times New Roman"/>
          <w:sz w:val="28"/>
          <w:szCs w:val="28"/>
          <w:bdr w:val="none" w:sz="0" w:space="0" w:color="auto" w:frame="1"/>
          <w:lang w:eastAsia="ru-RU"/>
        </w:rPr>
        <w:t>интересов</w:t>
      </w:r>
      <w:r w:rsidR="00CB4CAA">
        <w:rPr>
          <w:rFonts w:ascii="Times New Roman" w:eastAsia="Times New Roman" w:hAnsi="Times New Roman" w:cs="Times New Roman"/>
          <w:sz w:val="28"/>
          <w:szCs w:val="28"/>
          <w:bdr w:val="none" w:sz="0" w:space="0" w:color="auto" w:frame="1"/>
          <w:lang w:eastAsia="ru-RU"/>
        </w:rPr>
        <w:t xml:space="preserve"> </w:t>
      </w:r>
      <w:r w:rsidR="00CB4CAA" w:rsidRPr="00CB4CAA">
        <w:rPr>
          <w:rFonts w:ascii="Times New Roman" w:eastAsia="Times New Roman" w:hAnsi="Times New Roman" w:cs="Times New Roman"/>
          <w:sz w:val="28"/>
          <w:szCs w:val="28"/>
          <w:bdr w:val="none" w:sz="0" w:space="0" w:color="auto" w:frame="1"/>
          <w:lang w:eastAsia="ru-RU"/>
        </w:rPr>
        <w:t>депутатов Выгоничского районного Совета</w:t>
      </w:r>
      <w:r w:rsidR="00CB4CAA">
        <w:rPr>
          <w:rFonts w:ascii="Times New Roman" w:eastAsia="Times New Roman" w:hAnsi="Times New Roman" w:cs="Times New Roman"/>
          <w:sz w:val="28"/>
          <w:szCs w:val="28"/>
          <w:bdr w:val="none" w:sz="0" w:space="0" w:color="auto" w:frame="1"/>
          <w:lang w:eastAsia="ru-RU"/>
        </w:rPr>
        <w:t xml:space="preserve"> </w:t>
      </w:r>
      <w:r w:rsidR="00CB4CAA" w:rsidRPr="00CB4CAA">
        <w:rPr>
          <w:rFonts w:ascii="Times New Roman" w:eastAsia="Times New Roman" w:hAnsi="Times New Roman" w:cs="Times New Roman"/>
          <w:sz w:val="28"/>
          <w:szCs w:val="28"/>
          <w:bdr w:val="none" w:sz="0" w:space="0" w:color="auto" w:frame="1"/>
          <w:lang w:eastAsia="ru-RU"/>
        </w:rPr>
        <w:t>народных депутатов Брянской области</w:t>
      </w:r>
      <w:r w:rsidR="00CB4CAA">
        <w:rPr>
          <w:rFonts w:ascii="Times New Roman" w:eastAsia="Times New Roman" w:hAnsi="Times New Roman" w:cs="Times New Roman"/>
          <w:sz w:val="28"/>
          <w:szCs w:val="28"/>
          <w:bdr w:val="none" w:sz="0" w:space="0" w:color="auto" w:frame="1"/>
          <w:lang w:eastAsia="ru-RU"/>
        </w:rPr>
        <w:t>.</w:t>
      </w:r>
    </w:p>
    <w:p w:rsidR="00CB4CAA" w:rsidRDefault="00A31CD4" w:rsidP="00CB4CAA">
      <w:pPr>
        <w:spacing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sidRPr="00C50BBF">
        <w:rPr>
          <w:rFonts w:ascii="Times New Roman" w:eastAsia="Times New Roman" w:hAnsi="Times New Roman" w:cs="Times New Roman"/>
          <w:sz w:val="28"/>
          <w:szCs w:val="28"/>
          <w:bdr w:val="none" w:sz="0" w:space="0" w:color="auto" w:frame="1"/>
          <w:lang w:eastAsia="ru-RU"/>
        </w:rPr>
        <w:t>2. Утвердить состав комиссии по</w:t>
      </w:r>
      <w:r w:rsidR="00CB4CAA">
        <w:rPr>
          <w:rFonts w:ascii="Times New Roman" w:eastAsia="Times New Roman" w:hAnsi="Times New Roman" w:cs="Times New Roman"/>
          <w:sz w:val="28"/>
          <w:szCs w:val="28"/>
          <w:bdr w:val="none" w:sz="0" w:space="0" w:color="auto" w:frame="1"/>
          <w:lang w:eastAsia="ru-RU"/>
        </w:rPr>
        <w:t xml:space="preserve"> </w:t>
      </w:r>
      <w:r w:rsidR="00CB4CAA" w:rsidRPr="00CB4CAA">
        <w:rPr>
          <w:rFonts w:ascii="Times New Roman" w:eastAsia="Times New Roman" w:hAnsi="Times New Roman" w:cs="Times New Roman"/>
          <w:sz w:val="28"/>
          <w:szCs w:val="28"/>
          <w:bdr w:val="none" w:sz="0" w:space="0" w:color="auto" w:frame="1"/>
          <w:lang w:eastAsia="ru-RU"/>
        </w:rPr>
        <w:t>соблюдению требований к</w:t>
      </w:r>
      <w:r w:rsidR="00EA3D39">
        <w:rPr>
          <w:rFonts w:ascii="Times New Roman" w:eastAsia="Times New Roman" w:hAnsi="Times New Roman" w:cs="Times New Roman"/>
          <w:sz w:val="28"/>
          <w:szCs w:val="28"/>
          <w:bdr w:val="none" w:sz="0" w:space="0" w:color="auto" w:frame="1"/>
          <w:lang w:eastAsia="ru-RU"/>
        </w:rPr>
        <w:t xml:space="preserve"> </w:t>
      </w:r>
      <w:r w:rsidR="00CB4CAA" w:rsidRPr="00CB4CAA">
        <w:rPr>
          <w:rFonts w:ascii="Times New Roman" w:eastAsia="Times New Roman" w:hAnsi="Times New Roman" w:cs="Times New Roman"/>
          <w:sz w:val="28"/>
          <w:szCs w:val="28"/>
          <w:bdr w:val="none" w:sz="0" w:space="0" w:color="auto" w:frame="1"/>
          <w:lang w:eastAsia="ru-RU"/>
        </w:rPr>
        <w:t>служебному поведению и урегулированию конфликт</w:t>
      </w:r>
      <w:r w:rsidR="00B201BD">
        <w:rPr>
          <w:rFonts w:ascii="Times New Roman" w:eastAsia="Times New Roman" w:hAnsi="Times New Roman" w:cs="Times New Roman"/>
          <w:sz w:val="28"/>
          <w:szCs w:val="28"/>
          <w:bdr w:val="none" w:sz="0" w:space="0" w:color="auto" w:frame="1"/>
          <w:lang w:eastAsia="ru-RU"/>
        </w:rPr>
        <w:t>а</w:t>
      </w:r>
      <w:r w:rsidR="00CB4CAA" w:rsidRPr="00CB4CAA">
        <w:rPr>
          <w:rFonts w:ascii="Times New Roman" w:eastAsia="Times New Roman" w:hAnsi="Times New Roman" w:cs="Times New Roman"/>
          <w:sz w:val="28"/>
          <w:szCs w:val="28"/>
          <w:bdr w:val="none" w:sz="0" w:space="0" w:color="auto" w:frame="1"/>
          <w:lang w:eastAsia="ru-RU"/>
        </w:rPr>
        <w:t xml:space="preserve"> интересов депутатов Выгоничского районного Совета народных депутатов Брянской области.</w:t>
      </w:r>
    </w:p>
    <w:p w:rsidR="0082141E" w:rsidRPr="0082141E" w:rsidRDefault="00A31CD4" w:rsidP="0082141E">
      <w:pPr>
        <w:widowControl w:val="0"/>
        <w:tabs>
          <w:tab w:val="left" w:pos="0"/>
          <w:tab w:val="left" w:pos="5565"/>
        </w:tabs>
        <w:spacing w:after="0" w:line="240" w:lineRule="auto"/>
        <w:ind w:firstLine="709"/>
        <w:jc w:val="both"/>
        <w:rPr>
          <w:rFonts w:ascii="Times New Roman" w:hAnsi="Times New Roman" w:cs="Times New Roman"/>
          <w:sz w:val="28"/>
          <w:szCs w:val="28"/>
        </w:rPr>
      </w:pPr>
      <w:r w:rsidRPr="00C50BBF">
        <w:rPr>
          <w:rFonts w:ascii="Times New Roman" w:hAnsi="Times New Roman" w:cs="Times New Roman"/>
          <w:sz w:val="28"/>
          <w:szCs w:val="28"/>
        </w:rPr>
        <w:t xml:space="preserve">3. Настоящее решение опубликовать в периодическом печатном издании «Информационный бюллетень Выгоничского муниципального района Брянской области», дополнительно разместить </w:t>
      </w:r>
      <w:r w:rsidR="00CB4CAA" w:rsidRPr="00CB4CAA">
        <w:rPr>
          <w:rFonts w:ascii="Times New Roman" w:hAnsi="Times New Roman" w:cs="Times New Roman"/>
          <w:sz w:val="28"/>
          <w:szCs w:val="28"/>
        </w:rPr>
        <w:t>на официальном сайте администрации Выгоничского район</w:t>
      </w:r>
      <w:r w:rsidR="00CB4CAA">
        <w:rPr>
          <w:rFonts w:ascii="Times New Roman" w:hAnsi="Times New Roman" w:cs="Times New Roman"/>
          <w:sz w:val="28"/>
          <w:szCs w:val="28"/>
        </w:rPr>
        <w:t>а</w:t>
      </w:r>
      <w:r w:rsidR="00CB4CAA" w:rsidRPr="00CB4CAA">
        <w:rPr>
          <w:rFonts w:ascii="Times New Roman" w:hAnsi="Times New Roman" w:cs="Times New Roman"/>
          <w:sz w:val="28"/>
          <w:szCs w:val="28"/>
        </w:rPr>
        <w:t xml:space="preserve"> в </w:t>
      </w:r>
      <w:r w:rsidR="0082141E" w:rsidRPr="0082141E">
        <w:rPr>
          <w:rFonts w:ascii="Times New Roman" w:hAnsi="Times New Roman" w:cs="Times New Roman"/>
          <w:sz w:val="28"/>
          <w:szCs w:val="28"/>
        </w:rPr>
        <w:t xml:space="preserve">сети Интернет по адресу: </w:t>
      </w:r>
      <w:r w:rsidR="0082141E" w:rsidRPr="0082141E">
        <w:rPr>
          <w:rFonts w:ascii="Times New Roman" w:hAnsi="Times New Roman" w:cs="Times New Roman"/>
          <w:sz w:val="28"/>
          <w:szCs w:val="28"/>
          <w:lang w:val="en-US"/>
        </w:rPr>
        <w:t>www</w:t>
      </w:r>
      <w:r w:rsidR="0082141E" w:rsidRPr="0082141E">
        <w:rPr>
          <w:rFonts w:ascii="Times New Roman" w:hAnsi="Times New Roman" w:cs="Times New Roman"/>
          <w:sz w:val="28"/>
          <w:szCs w:val="28"/>
        </w:rPr>
        <w:t>.</w:t>
      </w:r>
      <w:proofErr w:type="spellStart"/>
      <w:r w:rsidR="0082141E" w:rsidRPr="0082141E">
        <w:rPr>
          <w:rFonts w:ascii="Times New Roman" w:hAnsi="Times New Roman" w:cs="Times New Roman"/>
          <w:sz w:val="28"/>
          <w:szCs w:val="28"/>
          <w:lang w:val="en-US"/>
        </w:rPr>
        <w:t>adminwr</w:t>
      </w:r>
      <w:proofErr w:type="spellEnd"/>
      <w:r w:rsidR="0082141E" w:rsidRPr="0082141E">
        <w:rPr>
          <w:rFonts w:ascii="Times New Roman" w:hAnsi="Times New Roman" w:cs="Times New Roman"/>
          <w:sz w:val="28"/>
          <w:szCs w:val="28"/>
        </w:rPr>
        <w:t>.</w:t>
      </w:r>
      <w:proofErr w:type="spellStart"/>
      <w:r w:rsidR="0082141E" w:rsidRPr="0082141E">
        <w:rPr>
          <w:rFonts w:ascii="Times New Roman" w:hAnsi="Times New Roman" w:cs="Times New Roman"/>
          <w:sz w:val="28"/>
          <w:szCs w:val="28"/>
          <w:lang w:val="en-US"/>
        </w:rPr>
        <w:t>ru</w:t>
      </w:r>
      <w:proofErr w:type="spellEnd"/>
      <w:r w:rsidR="0082141E" w:rsidRPr="0082141E">
        <w:rPr>
          <w:rFonts w:ascii="Times New Roman" w:hAnsi="Times New Roman" w:cs="Times New Roman"/>
          <w:sz w:val="28"/>
          <w:szCs w:val="28"/>
        </w:rPr>
        <w:t>.</w:t>
      </w:r>
    </w:p>
    <w:p w:rsidR="00A31CD4" w:rsidRPr="00CB3783" w:rsidRDefault="00CB3783" w:rsidP="00CB4CAA">
      <w:pPr>
        <w:widowControl w:val="0"/>
        <w:tabs>
          <w:tab w:val="left" w:pos="0"/>
          <w:tab w:val="left" w:pos="5565"/>
        </w:tabs>
        <w:spacing w:after="0" w:line="240" w:lineRule="auto"/>
        <w:ind w:firstLine="709"/>
        <w:jc w:val="both"/>
        <w:rPr>
          <w:rFonts w:ascii="Times New Roman" w:hAnsi="Times New Roman" w:cs="Times New Roman"/>
          <w:sz w:val="28"/>
          <w:szCs w:val="28"/>
        </w:rPr>
      </w:pPr>
      <w:r w:rsidRPr="00CB3783">
        <w:rPr>
          <w:rStyle w:val="a3"/>
          <w:rFonts w:ascii="Times New Roman" w:hAnsi="Times New Roman" w:cs="Times New Roman"/>
          <w:color w:val="auto"/>
          <w:sz w:val="28"/>
          <w:szCs w:val="28"/>
          <w:u w:val="none"/>
        </w:rPr>
        <w:t xml:space="preserve">4. Настоящее решение </w:t>
      </w:r>
      <w:r w:rsidR="00A31CD4" w:rsidRPr="00CB3783">
        <w:rPr>
          <w:rFonts w:ascii="Times New Roman" w:hAnsi="Times New Roman" w:cs="Times New Roman"/>
          <w:sz w:val="28"/>
          <w:szCs w:val="28"/>
        </w:rPr>
        <w:t xml:space="preserve">вступает в силу со дня его официального опубликования.  </w:t>
      </w:r>
    </w:p>
    <w:p w:rsidR="00A31CD4" w:rsidRPr="00C50BBF" w:rsidRDefault="00A31CD4" w:rsidP="00CB4CAA">
      <w:pPr>
        <w:pStyle w:val="a4"/>
        <w:ind w:left="0" w:firstLine="709"/>
        <w:jc w:val="both"/>
        <w:rPr>
          <w:sz w:val="28"/>
          <w:szCs w:val="28"/>
        </w:rPr>
      </w:pPr>
    </w:p>
    <w:p w:rsidR="00A31CD4" w:rsidRPr="00C50BBF" w:rsidRDefault="00A31CD4" w:rsidP="00A31CD4">
      <w:pPr>
        <w:spacing w:after="0" w:line="240" w:lineRule="auto"/>
        <w:ind w:left="360" w:right="-185"/>
        <w:jc w:val="both"/>
        <w:rPr>
          <w:rFonts w:ascii="Times New Roman" w:hAnsi="Times New Roman" w:cs="Times New Roman"/>
          <w:sz w:val="28"/>
          <w:szCs w:val="28"/>
        </w:rPr>
      </w:pPr>
    </w:p>
    <w:p w:rsidR="00A31CD4" w:rsidRPr="00C50BBF" w:rsidRDefault="00A31CD4" w:rsidP="00A31CD4">
      <w:pPr>
        <w:spacing w:after="0" w:line="240" w:lineRule="auto"/>
        <w:ind w:right="-185"/>
        <w:rPr>
          <w:rFonts w:ascii="Times New Roman" w:hAnsi="Times New Roman" w:cs="Times New Roman"/>
          <w:sz w:val="28"/>
          <w:szCs w:val="28"/>
        </w:rPr>
      </w:pPr>
      <w:r w:rsidRPr="00C50BBF">
        <w:rPr>
          <w:rFonts w:ascii="Times New Roman" w:hAnsi="Times New Roman" w:cs="Times New Roman"/>
          <w:sz w:val="28"/>
          <w:szCs w:val="28"/>
        </w:rPr>
        <w:t xml:space="preserve">    Глава Выгоничского района                                                С.В.</w:t>
      </w:r>
      <w:r w:rsidR="00CB4CAA">
        <w:rPr>
          <w:rFonts w:ascii="Times New Roman" w:hAnsi="Times New Roman" w:cs="Times New Roman"/>
          <w:sz w:val="28"/>
          <w:szCs w:val="28"/>
        </w:rPr>
        <w:t xml:space="preserve"> </w:t>
      </w:r>
      <w:r w:rsidRPr="00C50BBF">
        <w:rPr>
          <w:rFonts w:ascii="Times New Roman" w:hAnsi="Times New Roman" w:cs="Times New Roman"/>
          <w:sz w:val="28"/>
          <w:szCs w:val="28"/>
        </w:rPr>
        <w:t xml:space="preserve">Коршунов     </w:t>
      </w:r>
    </w:p>
    <w:p w:rsidR="00D51F0B" w:rsidRPr="00C50BBF" w:rsidRDefault="00D51F0B" w:rsidP="00A31CD4">
      <w:pPr>
        <w:spacing w:after="0" w:line="240" w:lineRule="auto"/>
        <w:jc w:val="both"/>
        <w:textAlignment w:val="baseline"/>
        <w:rPr>
          <w:rFonts w:ascii="Times New Roman" w:eastAsia="Times New Roman" w:hAnsi="Times New Roman" w:cs="Times New Roman"/>
          <w:sz w:val="28"/>
          <w:szCs w:val="28"/>
          <w:bdr w:val="none" w:sz="0" w:space="0" w:color="auto" w:frame="1"/>
          <w:lang w:eastAsia="ru-RU"/>
        </w:rPr>
      </w:pPr>
    </w:p>
    <w:p w:rsidR="00D51F0B" w:rsidRPr="00C50BBF" w:rsidRDefault="00D51F0B" w:rsidP="00A31CD4">
      <w:pPr>
        <w:spacing w:after="0" w:line="240" w:lineRule="auto"/>
        <w:jc w:val="both"/>
        <w:textAlignment w:val="baseline"/>
        <w:rPr>
          <w:rFonts w:ascii="Times New Roman" w:eastAsia="Times New Roman" w:hAnsi="Times New Roman" w:cs="Times New Roman"/>
          <w:sz w:val="28"/>
          <w:szCs w:val="28"/>
          <w:lang w:eastAsia="ru-RU"/>
        </w:rPr>
      </w:pPr>
    </w:p>
    <w:p w:rsidR="00D51F0B" w:rsidRPr="00C50BBF" w:rsidRDefault="00D51F0B" w:rsidP="00A31CD4">
      <w:pPr>
        <w:spacing w:after="0" w:line="240" w:lineRule="auto"/>
        <w:jc w:val="both"/>
        <w:textAlignment w:val="baseline"/>
        <w:rPr>
          <w:rFonts w:ascii="Times New Roman" w:eastAsia="Times New Roman" w:hAnsi="Times New Roman" w:cs="Times New Roman"/>
          <w:sz w:val="28"/>
          <w:szCs w:val="28"/>
          <w:lang w:eastAsia="ru-RU"/>
        </w:rPr>
      </w:pPr>
    </w:p>
    <w:p w:rsidR="00965F1C" w:rsidRDefault="00965F1C" w:rsidP="00965F1C">
      <w:pPr>
        <w:spacing w:after="0" w:line="240" w:lineRule="auto"/>
        <w:jc w:val="both"/>
        <w:textAlignment w:val="baseline"/>
        <w:rPr>
          <w:rFonts w:ascii="Times New Roman" w:eastAsia="Times New Roman" w:hAnsi="Times New Roman" w:cs="Times New Roman"/>
          <w:sz w:val="28"/>
          <w:szCs w:val="28"/>
          <w:lang w:eastAsia="ru-RU"/>
        </w:rPr>
      </w:pPr>
    </w:p>
    <w:p w:rsidR="00965F1C" w:rsidRDefault="00965F1C" w:rsidP="00965F1C">
      <w:pPr>
        <w:spacing w:after="0" w:line="240" w:lineRule="auto"/>
        <w:jc w:val="right"/>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4"/>
          <w:szCs w:val="24"/>
          <w:lang w:eastAsia="ru-RU"/>
        </w:rPr>
        <w:t>Утверждено решением В</w:t>
      </w:r>
      <w:r>
        <w:rPr>
          <w:rFonts w:ascii="Times New Roman" w:eastAsia="Times New Roman" w:hAnsi="Times New Roman" w:cs="Times New Roman"/>
          <w:sz w:val="24"/>
          <w:szCs w:val="24"/>
          <w:bdr w:val="none" w:sz="0" w:space="0" w:color="auto" w:frame="1"/>
          <w:lang w:eastAsia="ru-RU"/>
        </w:rPr>
        <w:t xml:space="preserve">ыгоничского </w:t>
      </w:r>
      <w:proofErr w:type="gramStart"/>
      <w:r>
        <w:rPr>
          <w:rFonts w:ascii="Times New Roman" w:eastAsia="Times New Roman" w:hAnsi="Times New Roman" w:cs="Times New Roman"/>
          <w:sz w:val="24"/>
          <w:szCs w:val="24"/>
          <w:bdr w:val="none" w:sz="0" w:space="0" w:color="auto" w:frame="1"/>
          <w:lang w:eastAsia="ru-RU"/>
        </w:rPr>
        <w:t>районного</w:t>
      </w:r>
      <w:proofErr w:type="gramEnd"/>
    </w:p>
    <w:p w:rsidR="00965F1C" w:rsidRDefault="00965F1C" w:rsidP="00965F1C">
      <w:pPr>
        <w:spacing w:after="0" w:line="240" w:lineRule="auto"/>
        <w:jc w:val="right"/>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 xml:space="preserve">                                                Совета народных депутатов </w:t>
      </w:r>
    </w:p>
    <w:p w:rsidR="00965F1C" w:rsidRDefault="00965F1C" w:rsidP="00965F1C">
      <w:pPr>
        <w:spacing w:after="0" w:line="240" w:lineRule="auto"/>
        <w:jc w:val="center"/>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 xml:space="preserve">                                                                                                                             Брянской области</w:t>
      </w:r>
    </w:p>
    <w:p w:rsidR="00965F1C" w:rsidRDefault="00965F1C" w:rsidP="00965F1C">
      <w:pPr>
        <w:spacing w:after="0" w:line="240" w:lineRule="auto"/>
        <w:jc w:val="righ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 xml:space="preserve">№ 344 от 05 .03.2024                                                          </w:t>
      </w:r>
    </w:p>
    <w:p w:rsidR="00965F1C" w:rsidRDefault="00965F1C" w:rsidP="00965F1C">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965F1C" w:rsidRDefault="00965F1C" w:rsidP="00965F1C">
      <w:pPr>
        <w:spacing w:after="0" w:line="240" w:lineRule="auto"/>
        <w:ind w:firstLine="709"/>
        <w:jc w:val="center"/>
        <w:textAlignment w:val="baseline"/>
        <w:rPr>
          <w:rFonts w:ascii="Times New Roman" w:eastAsia="Times New Roman" w:hAnsi="Times New Roman" w:cs="Times New Roman"/>
          <w:b/>
          <w:bCs/>
          <w:sz w:val="28"/>
          <w:szCs w:val="28"/>
          <w:bdr w:val="none" w:sz="0" w:space="0" w:color="auto" w:frame="1"/>
          <w:lang w:eastAsia="ru-RU"/>
        </w:rPr>
      </w:pPr>
      <w:proofErr w:type="gramStart"/>
      <w:r>
        <w:rPr>
          <w:rFonts w:ascii="Times New Roman" w:eastAsia="Times New Roman" w:hAnsi="Times New Roman" w:cs="Times New Roman"/>
          <w:b/>
          <w:bCs/>
          <w:sz w:val="28"/>
          <w:szCs w:val="28"/>
          <w:bdr w:val="none" w:sz="0" w:space="0" w:color="auto" w:frame="1"/>
          <w:lang w:eastAsia="ru-RU"/>
        </w:rPr>
        <w:t>П</w:t>
      </w:r>
      <w:proofErr w:type="gramEnd"/>
      <w:r>
        <w:rPr>
          <w:rFonts w:ascii="Times New Roman" w:eastAsia="Times New Roman" w:hAnsi="Times New Roman" w:cs="Times New Roman"/>
          <w:b/>
          <w:bCs/>
          <w:sz w:val="28"/>
          <w:szCs w:val="28"/>
          <w:bdr w:val="none" w:sz="0" w:space="0" w:color="auto" w:frame="1"/>
          <w:lang w:eastAsia="ru-RU"/>
        </w:rPr>
        <w:t xml:space="preserve"> О Л О Ж Е Н И Е</w:t>
      </w:r>
    </w:p>
    <w:p w:rsidR="00965F1C" w:rsidRDefault="00965F1C" w:rsidP="00965F1C">
      <w:pPr>
        <w:spacing w:after="0" w:line="240" w:lineRule="auto"/>
        <w:ind w:firstLine="709"/>
        <w:jc w:val="center"/>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о комиссии по соблюдению требований к служебному поведению и урегулированию конфликта интересов депутатов Выгоничского районного Совета народных депутатов Брянской области (далее – Положение)</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 xml:space="preserve">1. </w:t>
      </w:r>
      <w:proofErr w:type="gramStart"/>
      <w:r>
        <w:rPr>
          <w:rFonts w:ascii="Times New Roman" w:eastAsia="Times New Roman" w:hAnsi="Times New Roman" w:cs="Times New Roman"/>
          <w:sz w:val="28"/>
          <w:szCs w:val="28"/>
          <w:bdr w:val="none" w:sz="0" w:space="0" w:color="auto" w:frame="1"/>
          <w:lang w:eastAsia="ru-RU"/>
        </w:rPr>
        <w:t xml:space="preserve">Настоящим Положением определяется порядок формирования и деятельности комиссии по соблюдению требований к служебному поведению депутатов Выгоничского районного Совета народных депутатов Брянской области и урегулированию конфликта интересов (далее – комиссия), образуемой в </w:t>
      </w:r>
      <w:proofErr w:type="spellStart"/>
      <w:r>
        <w:rPr>
          <w:rFonts w:ascii="Times New Roman" w:eastAsia="Times New Roman" w:hAnsi="Times New Roman" w:cs="Times New Roman"/>
          <w:sz w:val="28"/>
          <w:szCs w:val="28"/>
          <w:bdr w:val="none" w:sz="0" w:space="0" w:color="auto" w:frame="1"/>
          <w:lang w:eastAsia="ru-RU"/>
        </w:rPr>
        <w:t>Выгоничском</w:t>
      </w:r>
      <w:proofErr w:type="spellEnd"/>
      <w:r>
        <w:rPr>
          <w:rFonts w:ascii="Times New Roman" w:eastAsia="Times New Roman" w:hAnsi="Times New Roman" w:cs="Times New Roman"/>
          <w:sz w:val="28"/>
          <w:szCs w:val="28"/>
          <w:bdr w:val="none" w:sz="0" w:space="0" w:color="auto" w:frame="1"/>
          <w:lang w:eastAsia="ru-RU"/>
        </w:rPr>
        <w:t xml:space="preserve"> районном Совете народных депутатов Брянской области (далее – Выгоничский районный Совет народных депутатов) в соответствии с Федеральным законом от 25 декабря 2008 года № 273-ФЗ «О противодействии коррупции».</w:t>
      </w:r>
      <w:proofErr w:type="gramEnd"/>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2. Комиссия в своей деятельности руководствуется Конституцией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законами Брянской области, настоящим Положением.</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 xml:space="preserve">3. Основной задачей комиссии является содействие </w:t>
      </w:r>
      <w:proofErr w:type="spellStart"/>
      <w:r>
        <w:rPr>
          <w:rFonts w:ascii="Times New Roman" w:eastAsia="Times New Roman" w:hAnsi="Times New Roman" w:cs="Times New Roman"/>
          <w:sz w:val="28"/>
          <w:szCs w:val="28"/>
          <w:bdr w:val="none" w:sz="0" w:space="0" w:color="auto" w:frame="1"/>
          <w:lang w:eastAsia="ru-RU"/>
        </w:rPr>
        <w:t>Выгоничскому</w:t>
      </w:r>
      <w:proofErr w:type="spellEnd"/>
      <w:r>
        <w:rPr>
          <w:rFonts w:ascii="Times New Roman" w:eastAsia="Times New Roman" w:hAnsi="Times New Roman" w:cs="Times New Roman"/>
          <w:sz w:val="28"/>
          <w:szCs w:val="28"/>
          <w:bdr w:val="none" w:sz="0" w:space="0" w:color="auto" w:frame="1"/>
          <w:lang w:eastAsia="ru-RU"/>
        </w:rPr>
        <w:t xml:space="preserve"> районному Совету народных депутатов:</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 xml:space="preserve">а) в обеспечении соблюдения депутатами ограничений и запретов, требований о предотвращении или об урегулировании конфликта интересов, исполнения обязанностей, установленных Федеральным </w:t>
      </w:r>
      <w:hyperlink r:id="rId8" w:history="1">
        <w:r>
          <w:rPr>
            <w:rStyle w:val="a3"/>
            <w:rFonts w:ascii="Times New Roman" w:eastAsia="Times New Roman" w:hAnsi="Times New Roman" w:cs="Times New Roman"/>
            <w:color w:val="auto"/>
            <w:sz w:val="28"/>
            <w:szCs w:val="28"/>
            <w:u w:val="none"/>
            <w:bdr w:val="none" w:sz="0" w:space="0" w:color="auto" w:frame="1"/>
            <w:lang w:eastAsia="ru-RU"/>
          </w:rPr>
          <w:t>законом</w:t>
        </w:r>
      </w:hyperlink>
      <w:r>
        <w:rPr>
          <w:rFonts w:ascii="Times New Roman" w:eastAsia="Times New Roman" w:hAnsi="Times New Roman" w:cs="Times New Roman"/>
          <w:sz w:val="28"/>
          <w:szCs w:val="28"/>
          <w:bdr w:val="none" w:sz="0" w:space="0" w:color="auto" w:frame="1"/>
          <w:lang w:eastAsia="ru-RU"/>
        </w:rPr>
        <w:t xml:space="preserve"> от 25 декабря 2008 г. № 273-ФЗ «О противодействии коррупции», другими федеральными законами в целях противодействия коррупции;</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 xml:space="preserve">б) в осуществлении в </w:t>
      </w:r>
      <w:proofErr w:type="spellStart"/>
      <w:r>
        <w:rPr>
          <w:rFonts w:ascii="Times New Roman" w:eastAsia="Times New Roman" w:hAnsi="Times New Roman" w:cs="Times New Roman"/>
          <w:sz w:val="28"/>
          <w:szCs w:val="28"/>
          <w:bdr w:val="none" w:sz="0" w:space="0" w:color="auto" w:frame="1"/>
          <w:lang w:eastAsia="ru-RU"/>
        </w:rPr>
        <w:t>Выгоничском</w:t>
      </w:r>
      <w:proofErr w:type="spellEnd"/>
      <w:r>
        <w:rPr>
          <w:rFonts w:ascii="Times New Roman" w:eastAsia="Times New Roman" w:hAnsi="Times New Roman" w:cs="Times New Roman"/>
          <w:sz w:val="28"/>
          <w:szCs w:val="28"/>
          <w:bdr w:val="none" w:sz="0" w:space="0" w:color="auto" w:frame="1"/>
          <w:lang w:eastAsia="ru-RU"/>
        </w:rPr>
        <w:t xml:space="preserve"> районном Совете народных депутатов мер по предупреждению коррупции.</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4. Комиссия рассматривает вопросы, связанные с соблюдением</w:t>
      </w:r>
      <w:r>
        <w:rPr>
          <w:rFonts w:ascii="Times New Roman" w:eastAsia="Times New Roman" w:hAnsi="Times New Roman" w:cs="Times New Roman"/>
          <w:sz w:val="28"/>
          <w:szCs w:val="28"/>
          <w:bdr w:val="none" w:sz="0" w:space="0" w:color="auto" w:frame="1"/>
          <w:lang w:eastAsia="ru-RU"/>
        </w:rPr>
        <w:br/>
        <w:t>требований к служебному поведению и (или) требований об урегулировании</w:t>
      </w:r>
      <w:r>
        <w:rPr>
          <w:rFonts w:ascii="Times New Roman" w:eastAsia="Times New Roman" w:hAnsi="Times New Roman" w:cs="Times New Roman"/>
          <w:sz w:val="28"/>
          <w:szCs w:val="28"/>
          <w:bdr w:val="none" w:sz="0" w:space="0" w:color="auto" w:frame="1"/>
          <w:lang w:eastAsia="ru-RU"/>
        </w:rPr>
        <w:br/>
        <w:t>конфликта интересов в отношении депутатов Выгоничского районного Совета народных депутатов.</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5. Комиссия образуется решением Выгоничского районного Совета народных депутатов. Указанным актом утверждаются состав комиссии и порядок ее работы.</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В состав комиссии входят председатель комиссии, его заместитель, секретарь и члены комиссии.</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lastRenderedPageBreak/>
        <w:t>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 xml:space="preserve">6. В состав комиссии входят председатель Выгоничского районного Совета народных депутатов, его заместитель, назначаемый из числа членов комиссии-депутатов Выгоничского районного Совета народных депутатов, секретарь и члены комиссии. </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Председатель комиссии может принять решение о включении в состав комиссии представителя общественной организации ветеранов.</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Представитель общественной организации ветеранов включается в состав комиссии по согласованию с общественной организацией ветеранов, на основании запроса председателя комиссии. Согласование осуществляется в 10-дневный срок со дня получения запроса.</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7.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8. В заседаниях комиссии с правом совещательного голоса участвуют:</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а) председатель Выгоничского районного Совета народных депутатов и определяемые председателем комиссии два депутата Выгоничского районного Совета народных депутатов;</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 xml:space="preserve">б) другие депутаты Выгоничского районного Совета народных депутатов; специалисты, которые могут дать пояснения по вопросам, рассматриваемым комиссией; должностные лица других государственных органов, органов местного самоуправления; представители заинтересованных организаций; </w:t>
      </w:r>
      <w:proofErr w:type="gramStart"/>
      <w:r>
        <w:rPr>
          <w:rFonts w:ascii="Times New Roman" w:eastAsia="Times New Roman" w:hAnsi="Times New Roman" w:cs="Times New Roman"/>
          <w:sz w:val="28"/>
          <w:szCs w:val="28"/>
          <w:bdr w:val="none" w:sz="0" w:space="0" w:color="auto" w:frame="1"/>
          <w:lang w:eastAsia="ru-RU"/>
        </w:rPr>
        <w:t>представитель депутата Выгоничского районного Совета народных депутатов,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депутата Выгоничского районного Совета народных депутатов, в отношении которого комиссией рассматривается</w:t>
      </w:r>
      <w:proofErr w:type="gramEnd"/>
      <w:r>
        <w:rPr>
          <w:rFonts w:ascii="Times New Roman" w:eastAsia="Times New Roman" w:hAnsi="Times New Roman" w:cs="Times New Roman"/>
          <w:sz w:val="28"/>
          <w:szCs w:val="28"/>
          <w:bdr w:val="none" w:sz="0" w:space="0" w:color="auto" w:frame="1"/>
          <w:lang w:eastAsia="ru-RU"/>
        </w:rPr>
        <w:t xml:space="preserve"> этот вопрос, или любого члена комиссии.</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9. Заседание Комиссии считается правомочным, если на нем присутствует не менее двух третей от общего числа членов комиссии. Проведение заседаний с участием только депутатов Выгоничского районного Совета народных депутатов недопустимо.</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10.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заседании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11. Основанием для проведения заседания комиссии являются:</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а) представление председателем Выгоничского районного Совета народных депутатов материалов, свидетельствующих:</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lastRenderedPageBreak/>
        <w:t>- о представлении депутатом Выгоничского районного Совета народных депутатов недостоверных или неполных сведений о доходах, расходах, об имуществе и обязательствах имущественного характера, представляемых депутатами Выгоничского районного Совета народных депутатов о несоблюдении данными лицами запретов, обязанностей и ограничений, установленных законодательством Российской Федерации в сфере противодействия коррупции;</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 о несоблюдении депутатом Выгоничского районного Совета народных депутатов требований к служебному поведению и (или) требований об урегулировании конфликта интересов;</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 xml:space="preserve">б) </w:t>
      </w:r>
      <w:proofErr w:type="gramStart"/>
      <w:r>
        <w:rPr>
          <w:rFonts w:ascii="Times New Roman" w:eastAsia="Times New Roman" w:hAnsi="Times New Roman" w:cs="Times New Roman"/>
          <w:sz w:val="28"/>
          <w:szCs w:val="28"/>
          <w:bdr w:val="none" w:sz="0" w:space="0" w:color="auto" w:frame="1"/>
          <w:lang w:eastAsia="ru-RU"/>
        </w:rPr>
        <w:t>поступившее</w:t>
      </w:r>
      <w:proofErr w:type="gramEnd"/>
      <w:r>
        <w:rPr>
          <w:rFonts w:ascii="Times New Roman" w:eastAsia="Times New Roman" w:hAnsi="Times New Roman" w:cs="Times New Roman"/>
          <w:sz w:val="28"/>
          <w:szCs w:val="28"/>
          <w:bdr w:val="none" w:sz="0" w:space="0" w:color="auto" w:frame="1"/>
          <w:lang w:eastAsia="ru-RU"/>
        </w:rPr>
        <w:t xml:space="preserve"> в Выгоничский районный Совет народных депутатов:</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 заявление депутата Выгоничского районного Совета народных депутатов о невозможности по объективным причинам представить сведения о доходах, расходах, об имуществе и обязательствах имущественного характера своих супруги (супруга) и несовершеннолетних детей;</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 уведомление депутата Выгоничского районного Совета народных депутатов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proofErr w:type="gramStart"/>
      <w:r>
        <w:rPr>
          <w:rFonts w:ascii="Times New Roman" w:eastAsia="Times New Roman" w:hAnsi="Times New Roman" w:cs="Times New Roman"/>
          <w:sz w:val="28"/>
          <w:szCs w:val="28"/>
          <w:bdr w:val="none" w:sz="0" w:space="0" w:color="auto" w:frame="1"/>
          <w:lang w:eastAsia="ru-RU"/>
        </w:rPr>
        <w:t>- заявление депутата Выгоничского районного Совета народных депутатов о невозможности выполнить требования Федерального закона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w:t>
      </w:r>
      <w:proofErr w:type="gramEnd"/>
      <w:r>
        <w:rPr>
          <w:rFonts w:ascii="Times New Roman" w:eastAsia="Times New Roman" w:hAnsi="Times New Roman" w:cs="Times New Roman"/>
          <w:sz w:val="28"/>
          <w:szCs w:val="28"/>
          <w:bdr w:val="none" w:sz="0" w:space="0" w:color="auto" w:frame="1"/>
          <w:lang w:eastAsia="ru-RU"/>
        </w:rPr>
        <w:t xml:space="preserve"> </w:t>
      </w:r>
      <w:proofErr w:type="gramStart"/>
      <w:r>
        <w:rPr>
          <w:rFonts w:ascii="Times New Roman" w:eastAsia="Times New Roman" w:hAnsi="Times New Roman" w:cs="Times New Roman"/>
          <w:sz w:val="28"/>
          <w:szCs w:val="28"/>
          <w:bdr w:val="none" w:sz="0" w:space="0" w:color="auto" w:frame="1"/>
          <w:lang w:eastAsia="ru-RU"/>
        </w:rPr>
        <w:t>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roofErr w:type="gramEnd"/>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 xml:space="preserve">в) представление председателем комиссии или любого члена комиссии, касающееся обеспечения соблюдения депутатом Выгоничского районного Совета народных депутатов требований к служебному поведению и (или) требований об урегулировании конфликта интересов, либо осуществления в </w:t>
      </w:r>
      <w:proofErr w:type="spellStart"/>
      <w:r>
        <w:rPr>
          <w:rFonts w:ascii="Times New Roman" w:eastAsia="Times New Roman" w:hAnsi="Times New Roman" w:cs="Times New Roman"/>
          <w:sz w:val="28"/>
          <w:szCs w:val="28"/>
          <w:bdr w:val="none" w:sz="0" w:space="0" w:color="auto" w:frame="1"/>
          <w:lang w:eastAsia="ru-RU"/>
        </w:rPr>
        <w:t>Выгоничском</w:t>
      </w:r>
      <w:proofErr w:type="spellEnd"/>
      <w:r>
        <w:rPr>
          <w:rFonts w:ascii="Times New Roman" w:eastAsia="Times New Roman" w:hAnsi="Times New Roman" w:cs="Times New Roman"/>
          <w:sz w:val="28"/>
          <w:szCs w:val="28"/>
          <w:bdr w:val="none" w:sz="0" w:space="0" w:color="auto" w:frame="1"/>
          <w:lang w:eastAsia="ru-RU"/>
        </w:rPr>
        <w:t xml:space="preserve"> районном Совете народных депутатов мер по предупреждению коррупции;</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г) представление председателем Выгоничского районного Совета народных депутатов материалов, свидетельствующих о представлении депутатом Выгоничского районного Совета народных депутатов недостоверных или неполных сведений, предусмотренных </w:t>
      </w:r>
      <w:hyperlink r:id="rId9" w:history="1">
        <w:r>
          <w:rPr>
            <w:rStyle w:val="a3"/>
            <w:rFonts w:ascii="Times New Roman" w:eastAsia="Times New Roman" w:hAnsi="Times New Roman" w:cs="Times New Roman"/>
            <w:color w:val="000000"/>
            <w:sz w:val="28"/>
            <w:szCs w:val="28"/>
            <w:u w:val="none"/>
            <w:lang w:eastAsia="ru-RU"/>
          </w:rPr>
          <w:t>частью 1 статьи 3</w:t>
        </w:r>
      </w:hyperlink>
      <w:r>
        <w:rPr>
          <w:rFonts w:ascii="Times New Roman" w:eastAsia="Times New Roman" w:hAnsi="Times New Roman" w:cs="Times New Roman"/>
          <w:sz w:val="28"/>
          <w:szCs w:val="28"/>
          <w:bdr w:val="none" w:sz="0" w:space="0" w:color="auto" w:frame="1"/>
          <w:lang w:eastAsia="ru-RU"/>
        </w:rPr>
        <w:t xml:space="preserve"> Федерального закона от 03.12.2012 № 230-ФЗ «О </w:t>
      </w:r>
      <w:proofErr w:type="gramStart"/>
      <w:r>
        <w:rPr>
          <w:rFonts w:ascii="Times New Roman" w:eastAsia="Times New Roman" w:hAnsi="Times New Roman" w:cs="Times New Roman"/>
          <w:sz w:val="28"/>
          <w:szCs w:val="28"/>
          <w:bdr w:val="none" w:sz="0" w:space="0" w:color="auto" w:frame="1"/>
          <w:lang w:eastAsia="ru-RU"/>
        </w:rPr>
        <w:t>контроле за</w:t>
      </w:r>
      <w:proofErr w:type="gramEnd"/>
      <w:r>
        <w:rPr>
          <w:rFonts w:ascii="Times New Roman" w:eastAsia="Times New Roman" w:hAnsi="Times New Roman" w:cs="Times New Roman"/>
          <w:sz w:val="28"/>
          <w:szCs w:val="28"/>
          <w:bdr w:val="none" w:sz="0" w:space="0" w:color="auto" w:frame="1"/>
          <w:lang w:eastAsia="ru-RU"/>
        </w:rPr>
        <w:t xml:space="preserve"> соответствием расходов лиц, замещающих государственные должности, и иных лиц их доходам»;</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д) уведомление депутата Выгоничского районного Совета народных депутатов о возникновении не зависящих от него обстоятельств, препятствующих соблюдению требований к служебному поведению и (или) требований об урегулировании конфликта интересов.</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12.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13. Председатель комиссии при поступлении к нему информации, содержащей основания для проведения заседания комиссии:</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а) в 10-дневный срок назначает дату заседании комиссии. При этом дата заседания комиссии не может быть назначена позднее 20 дней со дня поступления указанной информации;</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bdr w:val="none" w:sz="0" w:space="0" w:color="auto" w:frame="1"/>
          <w:lang w:eastAsia="ru-RU"/>
        </w:rPr>
        <w:t>б) организует ознакомление депутата Выгоничского районного Совета народных депутатов,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информацией, поступившей в</w:t>
      </w:r>
      <w:r>
        <w:rPr>
          <w:rFonts w:ascii="Times New Roman" w:eastAsia="Times New Roman" w:hAnsi="Times New Roman" w:cs="Times New Roman"/>
          <w:b/>
          <w:bCs/>
          <w:sz w:val="28"/>
          <w:szCs w:val="28"/>
          <w:bdr w:val="none" w:sz="0" w:space="0" w:color="auto" w:frame="1"/>
          <w:lang w:eastAsia="ru-RU"/>
        </w:rPr>
        <w:t> </w:t>
      </w:r>
      <w:r>
        <w:rPr>
          <w:rFonts w:ascii="Times New Roman" w:eastAsia="Times New Roman" w:hAnsi="Times New Roman" w:cs="Times New Roman"/>
          <w:bCs/>
          <w:sz w:val="28"/>
          <w:szCs w:val="28"/>
          <w:bdr w:val="none" w:sz="0" w:space="0" w:color="auto" w:frame="1"/>
          <w:lang w:eastAsia="ru-RU"/>
        </w:rPr>
        <w:t xml:space="preserve">Выгоничский районный </w:t>
      </w:r>
      <w:r>
        <w:rPr>
          <w:rFonts w:ascii="Times New Roman" w:eastAsia="Times New Roman" w:hAnsi="Times New Roman" w:cs="Times New Roman"/>
          <w:sz w:val="28"/>
          <w:szCs w:val="28"/>
          <w:bdr w:val="none" w:sz="0" w:space="0" w:color="auto" w:frame="1"/>
          <w:lang w:eastAsia="ru-RU"/>
        </w:rPr>
        <w:t>Совет народных депутатов и с результатами ее проверки;</w:t>
      </w:r>
      <w:proofErr w:type="gramEnd"/>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в) рассматривает ходатайства о приглашении на заседание комиссии лиц, указанных в подпункте «б» пункта 8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 xml:space="preserve">14. </w:t>
      </w:r>
      <w:proofErr w:type="gramStart"/>
      <w:r>
        <w:rPr>
          <w:rFonts w:ascii="Times New Roman" w:eastAsia="Times New Roman" w:hAnsi="Times New Roman" w:cs="Times New Roman"/>
          <w:sz w:val="28"/>
          <w:szCs w:val="28"/>
          <w:bdr w:val="none" w:sz="0" w:space="0" w:color="auto" w:frame="1"/>
          <w:lang w:eastAsia="ru-RU"/>
        </w:rPr>
        <w:t>Заседание комиссии по рассмотрению вопросов, связанных с исполнением депутатами Выгоничского районного Совета народных депутатов обязанности по соблюдению требований о предоставлении сведений о доходах, расходах, об имуществе и обязательствах имущественного характера, проводится не позднее одного месяца со дня истечения срока, установленного для представления сведений о доходах, расходах, об имуществе и обязательствах имущественного характера, за исключением случаев, указанных в настоящем положении.</w:t>
      </w:r>
      <w:proofErr w:type="gramEnd"/>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15. Заседание комиссии проводится в присутствии депутата Выгоничского районного Совета народных депутатов, в отношении которого рассматривается вопрос о соблюдении требований к служебному поведению и (или) требований к урегулированию конфликта интересов. О намерении лично присутствовать на заседании комиссии депутат Выгоничского районного Совета народных депутатов указывает в заявлении или уведомлении, за исключением случаев, указанных в настоящем положении.</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16. Заседания комиссии могут проводиться в отсутствие депутата Выгоничского районного Совета народных депутатов в случае:</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а) если в заявлении или уведомлении не содержится указания о намерении депутата Выгоничского районного Совета народных депутатов лично присутствовать на заседании комиссии;</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 xml:space="preserve">б) если депутат Выгоничского районного Совета народных депутатов, намеревающийся лично присутствовать на заседании комиссии и </w:t>
      </w:r>
      <w:r>
        <w:rPr>
          <w:rFonts w:ascii="Times New Roman" w:eastAsia="Times New Roman" w:hAnsi="Times New Roman" w:cs="Times New Roman"/>
          <w:sz w:val="28"/>
          <w:szCs w:val="28"/>
          <w:bdr w:val="none" w:sz="0" w:space="0" w:color="auto" w:frame="1"/>
          <w:lang w:eastAsia="ru-RU"/>
        </w:rPr>
        <w:lastRenderedPageBreak/>
        <w:t>надлежащим образом извещенный о времени и месте его проведения, не явился на заседание комиссии.</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17. На заседании комиссии заслушиваются пояснения депутата Выгоничского районного Совета народных депутатов, и иных лиц, рассматриваются материалы по существу вынесенных на данное заседание вопросов, а также дополнительные материалы.</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18. Члены комиссии и лица, участвовавшие в ее заседании, не вправе разглашать сведения, ставшие им известными в ходе работы комиссии.</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19. По итогам рассмотрения вопроса, связанного с исполнением депутатами Выгоничского районного Совета народных депутатов обязанности по соблюдению требований о предоставлении сведений о доходах, расходах, об имуществе и обязательствах имущественного характера, комиссия принимает одно из следующих решений:</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а) установить, что сведения, представленные депутатом Выгоничского районного Совета народных депутатов, являются достоверными и полными;</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 xml:space="preserve">б) установить, что сведения, представленные депутатом Выгоничского районного Совета народных депутатов, являются недостоверными и (или) неполными. </w:t>
      </w:r>
      <w:proofErr w:type="gramStart"/>
      <w:r>
        <w:rPr>
          <w:rFonts w:ascii="Times New Roman" w:eastAsia="Times New Roman" w:hAnsi="Times New Roman" w:cs="Times New Roman"/>
          <w:sz w:val="28"/>
          <w:szCs w:val="28"/>
          <w:bdr w:val="none" w:sz="0" w:space="0" w:color="auto" w:frame="1"/>
          <w:lang w:eastAsia="ru-RU"/>
        </w:rPr>
        <w:t>В этом случае комиссия рекомендует председателю Выгоничского районного Совета народных депутатов применить к депутату Выгоничского районного Совета народных депутатов конкретную меру ответственности;</w:t>
      </w:r>
      <w:proofErr w:type="gramEnd"/>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в) признать, что причина непредставления депутатом Выгоничского районного Совета народных депутатов сведений о доходах, расходах,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 xml:space="preserve">г) признать, что причина непредставления депутатом Выгоничского районного Совета народных депутатов сведений о доходах, расходах, об имуществе и обязательствах имущественного характера своих супруги (супруга) и несовершеннолетних детей не является уважительной. </w:t>
      </w:r>
      <w:proofErr w:type="gramStart"/>
      <w:r>
        <w:rPr>
          <w:rFonts w:ascii="Times New Roman" w:eastAsia="Times New Roman" w:hAnsi="Times New Roman" w:cs="Times New Roman"/>
          <w:sz w:val="28"/>
          <w:szCs w:val="28"/>
          <w:bdr w:val="none" w:sz="0" w:space="0" w:color="auto" w:frame="1"/>
          <w:lang w:eastAsia="ru-RU"/>
        </w:rPr>
        <w:t>В этом случае комиссия рекомендует депутату Выгоничского районного Совета народных депутатов принять меры по представлению указанных сведений;</w:t>
      </w:r>
      <w:proofErr w:type="gramEnd"/>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в) признать, что причина непредставления депутатом Выгоничского районного Совета народных депутатов сведений о доходах, расходах,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комиссия рекомендует председателю Выгоничского районного Совета народных депутатов применить к депутату конкретную меру ответственности.</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20. По итогам рассмотрения вопроса о соблюдении требований к служебному поведению и (или) требований об урегулировании конфликта интересов комиссия принимает одно из следующих решений:</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а) установить, что депутат Выгоничского районного Совета народных депутатов соблюдал требования к служебному поведению и (или) требования об урегулировании конфликта интересов;</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lastRenderedPageBreak/>
        <w:t>б) установить, что депутат Выгоничского районного Совета народных депутатов не соблюдал требования к служебному поведению и (или) требования об урегулировании конфликта интересов. В этом случае комиссия рекомендует председателю Выгоничского районного Совета народных депутатов указать депутату на недопустимость нарушения требований к служебному поведению и (или) требований об урегулировании конфликта интересов либо применить к депутату конкретную меру ответственности.</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21. По итогам рассмотрения вопроса о возникновении конфликта интересов, комиссия принимает одно из следующих решений:</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а) признать, что при исполнении депутатом Выгоничского районного Совета народных депутатов должностных обязанностей конфликт интересов отсутствует;</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б) признать, что при исполнении депутатом Выгоничского районного Совета народных депутатов должностных обязанностей личная заинтересованность приводит или может привести к конфликту интересов. В этом случае комиссия рекомендует председателю Выгоничского районного Совета народных депутатов принять меры или обеспечить принятие мер по предотвращению или урегулированию конфликта интересов либо рекомендует депутату, направившему уведомление принять такие меры;</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в) признать, что депутат Выгоничского районного Совета народных депутатов не соблюдал требования об урегулировании конфликта интересов. В этом случае комиссия рекомендует председателю Выгоничского районного Совета народных депутатов применить к депутату конкретную меру ответственности.</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 xml:space="preserve">22. По итогам рассмотрения вопроса, о представлении депутатом Выгоничского районного Совета народных депутатов недостоверных или неполных сведений, предусмотренных </w:t>
      </w:r>
      <w:hyperlink r:id="rId10" w:history="1">
        <w:r>
          <w:rPr>
            <w:rStyle w:val="a3"/>
            <w:rFonts w:ascii="Times New Roman" w:eastAsia="Times New Roman" w:hAnsi="Times New Roman" w:cs="Times New Roman"/>
            <w:color w:val="auto"/>
            <w:sz w:val="28"/>
            <w:szCs w:val="28"/>
            <w:u w:val="none"/>
            <w:bdr w:val="none" w:sz="0" w:space="0" w:color="auto" w:frame="1"/>
            <w:lang w:eastAsia="ru-RU"/>
          </w:rPr>
          <w:t>частью 1 статьи 3</w:t>
        </w:r>
      </w:hyperlink>
      <w:r>
        <w:rPr>
          <w:rFonts w:ascii="Times New Roman" w:eastAsia="Times New Roman" w:hAnsi="Times New Roman" w:cs="Times New Roman"/>
          <w:sz w:val="28"/>
          <w:szCs w:val="28"/>
          <w:bdr w:val="none" w:sz="0" w:space="0" w:color="auto" w:frame="1"/>
          <w:lang w:eastAsia="ru-RU"/>
        </w:rPr>
        <w:t xml:space="preserve"> Федерального закона от 03.12.2012 № 230-ФЗ «О </w:t>
      </w:r>
      <w:proofErr w:type="gramStart"/>
      <w:r>
        <w:rPr>
          <w:rFonts w:ascii="Times New Roman" w:eastAsia="Times New Roman" w:hAnsi="Times New Roman" w:cs="Times New Roman"/>
          <w:sz w:val="28"/>
          <w:szCs w:val="28"/>
          <w:bdr w:val="none" w:sz="0" w:space="0" w:color="auto" w:frame="1"/>
          <w:lang w:eastAsia="ru-RU"/>
        </w:rPr>
        <w:t>контроле за</w:t>
      </w:r>
      <w:proofErr w:type="gramEnd"/>
      <w:r>
        <w:rPr>
          <w:rFonts w:ascii="Times New Roman" w:eastAsia="Times New Roman" w:hAnsi="Times New Roman" w:cs="Times New Roman"/>
          <w:sz w:val="28"/>
          <w:szCs w:val="28"/>
          <w:bdr w:val="none" w:sz="0" w:space="0" w:color="auto" w:frame="1"/>
          <w:lang w:eastAsia="ru-RU"/>
        </w:rPr>
        <w:t xml:space="preserve"> соответствием расходов лиц, замещающих государственные должности, и иных лиц их доходам», комиссия принимает одно из следующих решений:</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 xml:space="preserve">а) признать, что сведения, представленные депутатом Выгоничского районного Совета народных депутатов в соответствии с частью 1 статьи 3 Федерального закона от 03.12.2012 № 230-ФЗ «О </w:t>
      </w:r>
      <w:proofErr w:type="gramStart"/>
      <w:r>
        <w:rPr>
          <w:rFonts w:ascii="Times New Roman" w:eastAsia="Times New Roman" w:hAnsi="Times New Roman" w:cs="Times New Roman"/>
          <w:sz w:val="28"/>
          <w:szCs w:val="28"/>
          <w:bdr w:val="none" w:sz="0" w:space="0" w:color="auto" w:frame="1"/>
          <w:lang w:eastAsia="ru-RU"/>
        </w:rPr>
        <w:t>контроле за</w:t>
      </w:r>
      <w:proofErr w:type="gramEnd"/>
      <w:r>
        <w:rPr>
          <w:rFonts w:ascii="Times New Roman" w:eastAsia="Times New Roman" w:hAnsi="Times New Roman" w:cs="Times New Roman"/>
          <w:sz w:val="28"/>
          <w:szCs w:val="28"/>
          <w:bdr w:val="none" w:sz="0" w:space="0" w:color="auto" w:frame="1"/>
          <w:lang w:eastAsia="ru-RU"/>
        </w:rPr>
        <w:t xml:space="preserve"> соответствием расходов лиц, замещающих государственные должности, и иных лиц их доходам», являются достоверными и полными;</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 xml:space="preserve">б) признать, что сведения, представленные депутатом Выгоничского районного Совета народных депутатов в соответствии с частью 1 статьи 3 Федерального закона от 03.12.2012 № 230-ФЗ «О </w:t>
      </w:r>
      <w:proofErr w:type="gramStart"/>
      <w:r>
        <w:rPr>
          <w:rFonts w:ascii="Times New Roman" w:eastAsia="Times New Roman" w:hAnsi="Times New Roman" w:cs="Times New Roman"/>
          <w:sz w:val="28"/>
          <w:szCs w:val="28"/>
          <w:bdr w:val="none" w:sz="0" w:space="0" w:color="auto" w:frame="1"/>
          <w:lang w:eastAsia="ru-RU"/>
        </w:rPr>
        <w:t>контроле за</w:t>
      </w:r>
      <w:proofErr w:type="gramEnd"/>
      <w:r>
        <w:rPr>
          <w:rFonts w:ascii="Times New Roman" w:eastAsia="Times New Roman" w:hAnsi="Times New Roman" w:cs="Times New Roman"/>
          <w:sz w:val="28"/>
          <w:szCs w:val="28"/>
          <w:bdr w:val="none" w:sz="0" w:space="0" w:color="auto" w:frame="1"/>
          <w:lang w:eastAsia="ru-RU"/>
        </w:rPr>
        <w:t xml:space="preserve"> соответствием расходов лиц, замещающих государственные должности, и иных лиц их доходам», являются недостоверными и (или) неполными. В этом случае комиссия рекомендует председателю Выгоничского районного Совета народных депутатов применить к депутату конкретную меру ответственности и (или) направить материалы, полученные в результате осуществления </w:t>
      </w:r>
      <w:proofErr w:type="gramStart"/>
      <w:r>
        <w:rPr>
          <w:rFonts w:ascii="Times New Roman" w:eastAsia="Times New Roman" w:hAnsi="Times New Roman" w:cs="Times New Roman"/>
          <w:sz w:val="28"/>
          <w:szCs w:val="28"/>
          <w:bdr w:val="none" w:sz="0" w:space="0" w:color="auto" w:frame="1"/>
          <w:lang w:eastAsia="ru-RU"/>
        </w:rPr>
        <w:t>контроля за</w:t>
      </w:r>
      <w:proofErr w:type="gramEnd"/>
      <w:r>
        <w:rPr>
          <w:rFonts w:ascii="Times New Roman" w:eastAsia="Times New Roman" w:hAnsi="Times New Roman" w:cs="Times New Roman"/>
          <w:sz w:val="28"/>
          <w:szCs w:val="28"/>
          <w:bdr w:val="none" w:sz="0" w:space="0" w:color="auto" w:frame="1"/>
          <w:lang w:eastAsia="ru-RU"/>
        </w:rPr>
        <w:t xml:space="preserve"> расходами, в органы прокуратуры и (или) иные органы в соответствии с их компетенцией.</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lastRenderedPageBreak/>
        <w:t xml:space="preserve">23. </w:t>
      </w:r>
      <w:proofErr w:type="gramStart"/>
      <w:r>
        <w:rPr>
          <w:rFonts w:ascii="Times New Roman" w:eastAsia="Times New Roman" w:hAnsi="Times New Roman" w:cs="Times New Roman"/>
          <w:sz w:val="28"/>
          <w:szCs w:val="28"/>
          <w:bdr w:val="none" w:sz="0" w:space="0" w:color="auto" w:frame="1"/>
          <w:lang w:eastAsia="ru-RU"/>
        </w:rPr>
        <w:t xml:space="preserve">По итогам рассмотрения заявления депутата Выгоничского районного Совета народных депутатов о невозможности выполнить требования Федерального </w:t>
      </w:r>
      <w:hyperlink r:id="rId11" w:history="1">
        <w:r>
          <w:rPr>
            <w:rStyle w:val="a3"/>
            <w:rFonts w:ascii="Times New Roman" w:eastAsia="Times New Roman" w:hAnsi="Times New Roman" w:cs="Times New Roman"/>
            <w:color w:val="auto"/>
            <w:sz w:val="28"/>
            <w:szCs w:val="28"/>
            <w:u w:val="none"/>
            <w:bdr w:val="none" w:sz="0" w:space="0" w:color="auto" w:frame="1"/>
            <w:lang w:eastAsia="ru-RU"/>
          </w:rPr>
          <w:t>закона</w:t>
        </w:r>
      </w:hyperlink>
      <w:r>
        <w:rPr>
          <w:rFonts w:ascii="Times New Roman" w:eastAsia="Times New Roman" w:hAnsi="Times New Roman" w:cs="Times New Roman"/>
          <w:sz w:val="28"/>
          <w:szCs w:val="28"/>
          <w:bdr w:val="none" w:sz="0" w:space="0" w:color="auto" w:frame="1"/>
          <w:lang w:eastAsia="ru-RU"/>
        </w:rPr>
        <w:t xml:space="preserve">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w:t>
      </w:r>
      <w:proofErr w:type="gramEnd"/>
      <w:r>
        <w:rPr>
          <w:rFonts w:ascii="Times New Roman" w:eastAsia="Times New Roman" w:hAnsi="Times New Roman" w:cs="Times New Roman"/>
          <w:sz w:val="28"/>
          <w:szCs w:val="28"/>
          <w:bdr w:val="none" w:sz="0" w:space="0" w:color="auto" w:frame="1"/>
          <w:lang w:eastAsia="ru-RU"/>
        </w:rPr>
        <w:t xml:space="preserve"> </w:t>
      </w:r>
      <w:proofErr w:type="gramStart"/>
      <w:r>
        <w:rPr>
          <w:rFonts w:ascii="Times New Roman" w:eastAsia="Times New Roman" w:hAnsi="Times New Roman" w:cs="Times New Roman"/>
          <w:sz w:val="28"/>
          <w:szCs w:val="28"/>
          <w:bdr w:val="none" w:sz="0" w:space="0" w:color="auto" w:frame="1"/>
          <w:lang w:eastAsia="ru-RU"/>
        </w:rPr>
        <w:t xml:space="preserve">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 </w:t>
      </w:r>
      <w:r>
        <w:rPr>
          <w:rFonts w:ascii="Times New Roman" w:eastAsia="Times New Roman" w:hAnsi="Times New Roman" w:cs="Times New Roman"/>
          <w:color w:val="000000"/>
          <w:sz w:val="28"/>
          <w:szCs w:val="28"/>
          <w:bdr w:val="none" w:sz="0" w:space="0" w:color="auto" w:frame="1"/>
          <w:lang w:eastAsia="ru-RU"/>
        </w:rPr>
        <w:t>комиссия принимает одно из следующих решений:</w:t>
      </w:r>
      <w:proofErr w:type="gramEnd"/>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bdr w:val="none" w:sz="0" w:space="0" w:color="auto" w:frame="1"/>
          <w:lang w:eastAsia="ru-RU"/>
        </w:rPr>
        <w:t>а) признать, что обстоятельства, препятствующие выполнению требований Федерального </w:t>
      </w:r>
      <w:hyperlink r:id="rId12" w:history="1">
        <w:r>
          <w:rPr>
            <w:rStyle w:val="a3"/>
            <w:rFonts w:ascii="Times New Roman" w:eastAsia="Times New Roman" w:hAnsi="Times New Roman" w:cs="Times New Roman"/>
            <w:color w:val="000000"/>
            <w:sz w:val="28"/>
            <w:szCs w:val="28"/>
            <w:u w:val="none"/>
            <w:lang w:eastAsia="ru-RU"/>
          </w:rPr>
          <w:t>закона</w:t>
        </w:r>
      </w:hyperlink>
      <w:r>
        <w:rPr>
          <w:rFonts w:ascii="Times New Roman" w:eastAsia="Times New Roman" w:hAnsi="Times New Roman" w:cs="Times New Roman"/>
          <w:color w:val="000000"/>
          <w:sz w:val="28"/>
          <w:szCs w:val="28"/>
          <w:bdr w:val="none" w:sz="0" w:space="0" w:color="auto" w:frame="1"/>
          <w:lang w:eastAsia="ru-RU"/>
        </w:rPr>
        <w:t> </w:t>
      </w:r>
      <w:r>
        <w:rPr>
          <w:rFonts w:ascii="Times New Roman" w:eastAsia="Times New Roman" w:hAnsi="Times New Roman" w:cs="Times New Roman"/>
          <w:sz w:val="28"/>
          <w:szCs w:val="28"/>
          <w:bdr w:val="none" w:sz="0" w:space="0" w:color="auto" w:frame="1"/>
          <w:lang w:eastAsia="ru-RU"/>
        </w:rPr>
        <w:t>от 07.05.2013 № 79-ФЗ</w:t>
      </w:r>
      <w:r>
        <w:rPr>
          <w:rFonts w:ascii="Times New Roman" w:eastAsia="Times New Roman" w:hAnsi="Times New Roman" w:cs="Times New Roman"/>
          <w:color w:val="000000"/>
          <w:sz w:val="28"/>
          <w:szCs w:val="28"/>
          <w:bdr w:val="none" w:sz="0" w:space="0" w:color="auto" w:frame="1"/>
          <w:lang w:eastAsia="ru-RU"/>
        </w:rPr>
        <w:t xml:space="preserve"> «О запрете отдельным категориям лиц открывать и иметь счета (вклады), хранить наличные денежные средства</w:t>
      </w:r>
      <w:r>
        <w:rPr>
          <w:rFonts w:ascii="Times New Roman" w:eastAsia="Times New Roman" w:hAnsi="Times New Roman" w:cs="Times New Roman"/>
          <w:sz w:val="28"/>
          <w:szCs w:val="28"/>
          <w:bdr w:val="none" w:sz="0" w:space="0" w:color="auto" w:frame="1"/>
          <w:lang w:eastAsia="ru-RU"/>
        </w:rPr>
        <w:t>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являются объективными и уважительными;</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б) признать, что обстоятельства, препятствующие выполнению требований </w:t>
      </w:r>
      <w:r>
        <w:rPr>
          <w:rFonts w:ascii="Times New Roman" w:eastAsia="Times New Roman" w:hAnsi="Times New Roman" w:cs="Times New Roman"/>
          <w:color w:val="000000"/>
          <w:sz w:val="28"/>
          <w:szCs w:val="28"/>
          <w:bdr w:val="none" w:sz="0" w:space="0" w:color="auto" w:frame="1"/>
          <w:lang w:eastAsia="ru-RU"/>
        </w:rPr>
        <w:t>Федерального </w:t>
      </w:r>
      <w:hyperlink r:id="rId13" w:history="1">
        <w:r>
          <w:rPr>
            <w:rStyle w:val="a3"/>
            <w:rFonts w:ascii="Times New Roman" w:eastAsia="Times New Roman" w:hAnsi="Times New Roman" w:cs="Times New Roman"/>
            <w:color w:val="000000"/>
            <w:sz w:val="28"/>
            <w:szCs w:val="28"/>
            <w:u w:val="none"/>
            <w:lang w:eastAsia="ru-RU"/>
          </w:rPr>
          <w:t>закона</w:t>
        </w:r>
      </w:hyperlink>
      <w:r>
        <w:rPr>
          <w:rFonts w:ascii="Times New Roman" w:eastAsia="Times New Roman" w:hAnsi="Times New Roman" w:cs="Times New Roman"/>
          <w:color w:val="000000"/>
          <w:sz w:val="28"/>
          <w:szCs w:val="28"/>
          <w:bdr w:val="none" w:sz="0" w:space="0" w:color="auto" w:frame="1"/>
          <w:lang w:eastAsia="ru-RU"/>
        </w:rPr>
        <w:t> </w:t>
      </w:r>
      <w:r>
        <w:rPr>
          <w:rFonts w:ascii="Times New Roman" w:eastAsia="Times New Roman" w:hAnsi="Times New Roman" w:cs="Times New Roman"/>
          <w:sz w:val="28"/>
          <w:szCs w:val="28"/>
          <w:bdr w:val="none" w:sz="0" w:space="0" w:color="auto" w:frame="1"/>
          <w:lang w:eastAsia="ru-RU"/>
        </w:rPr>
        <w:t>от 07.05.2013 № 79-ФЗ</w:t>
      </w:r>
      <w:r>
        <w:rPr>
          <w:rFonts w:ascii="Times New Roman" w:eastAsia="Times New Roman" w:hAnsi="Times New Roman" w:cs="Times New Roman"/>
          <w:color w:val="000000"/>
          <w:sz w:val="28"/>
          <w:szCs w:val="28"/>
          <w:bdr w:val="none" w:sz="0" w:space="0" w:color="auto" w:frame="1"/>
          <w:lang w:eastAsia="ru-RU"/>
        </w:rPr>
        <w:t xml:space="preserve"> «О запрете отдельным категориям лиц открывать и иметь счета (вклады),</w:t>
      </w:r>
      <w:r>
        <w:rPr>
          <w:rFonts w:ascii="Times New Roman" w:eastAsia="Times New Roman" w:hAnsi="Times New Roman" w:cs="Times New Roman"/>
          <w:sz w:val="28"/>
          <w:szCs w:val="28"/>
          <w:bdr w:val="none" w:sz="0" w:space="0" w:color="auto" w:frame="1"/>
          <w:lang w:eastAsia="ru-RU"/>
        </w:rPr>
        <w:t>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не являются объективными и уважительными. В этом случае комиссия рекомендует председателю Выгоничского районного Совета народных депутатов применить к депутату конкретную меру ответственности.</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24. Для исполнения решений комиссии могут быть подготовлены проекты нормативных правовых актов, решений Выгоничского районного Совета народных депутатов, которые в установленном порядке представляются на рассмотрение председателя Выгоничского районного Совета народных депутатов.</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25. Решения комиссии по вопросам, указанным в пункте 11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 При равенстве числа голосов голос председательствующего на заседании комиссии является решающим.</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26. Решения комиссии оформляются протоколами, которые подписывают члены комиссии, принимавшие участие в ее заседании.</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27. В протоколе заседания комиссии указываются:</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а) дата заседания комиссии, фамилии, имена, отчества членов комиссии и других лиц, присутствующих на заседании;</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lastRenderedPageBreak/>
        <w:t>б) формулировка каждого из рассматриваемых на заседании комиссии вопросов с указанием фамилии, имени, отчества депутата Выгоничского районного Совета народных депутатов, в отношении которого рассматривается вопрос о соблюдении требований к служебному поведению и (или) требования об урегулировании конфликта интересов;</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в) предъявляемые к депутату претензии, материалы, на которых они основываются;</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г) содержание пояснений депутата и других лиц по существу предъявляемых претензий;</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д) фамилии, имена, отчества выступивших на заседании лиц и краткое изложение их выступлений;</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е) источник информации, содержащей основания для проведения заседания комиссии, дата поступления информации в Выгоничский районный Совет народных депутатов;</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ж) другие сведения;</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з) результаты голосования;</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и) решение и обоснование его принятия.</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 xml:space="preserve">28. </w:t>
      </w:r>
      <w:proofErr w:type="gramStart"/>
      <w:r>
        <w:rPr>
          <w:rFonts w:ascii="Times New Roman" w:eastAsia="Times New Roman" w:hAnsi="Times New Roman" w:cs="Times New Roman"/>
          <w:sz w:val="28"/>
          <w:szCs w:val="28"/>
          <w:bdr w:val="none" w:sz="0" w:space="0" w:color="auto" w:frame="1"/>
          <w:lang w:eastAsia="ru-RU"/>
        </w:rPr>
        <w:t>Член комиссии, несогласный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депутат Выгоничского районного Совета народных депутатов, в отношении которого комиссией рассматривался вопрос.</w:t>
      </w:r>
      <w:proofErr w:type="gramEnd"/>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29. Копии протокола заседания комиссии в 7-дневный срок со дня заседания направляются председателю Выгоничского районного Совета народных депутатов, полностью или в виде выписок из него – депутату Выгоничского районного Совета народных депутатов, в отношении которого комиссией рассматривался вопрос, а также по решению комиссии - иным заинтересованным лицам.</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30. Председатель Выгоничского районного Совета народных депутатов   обязан рассмотреть протокол заседания комиссии и учесть, в пределах своей компетенции, содержащиеся в нем рекомендации при принятии решения о применении к депутату Выгоничского районного Совета народных депутатов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комиссии и принятом решении председатель Выгоничского районного Совета народных депутатов в письменной форме уведомляет комиссию в месячный срок со дня поступления к нему протокола заседания комиссии. Решение председателя Выгоничского районного Совета народных депутатов оглашается на ближайшем заседании комиссии и принимается к сведению без обсуждения.</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 xml:space="preserve">31. В случае установления комиссией признаков дисциплинарного проступка в действиях (бездействии) депутата Выгоничского районного Совета народных депутатов информация об этом представляется председателю Выгоничского районного Совета народных депутатов для </w:t>
      </w:r>
      <w:r>
        <w:rPr>
          <w:rFonts w:ascii="Times New Roman" w:eastAsia="Times New Roman" w:hAnsi="Times New Roman" w:cs="Times New Roman"/>
          <w:sz w:val="28"/>
          <w:szCs w:val="28"/>
          <w:bdr w:val="none" w:sz="0" w:space="0" w:color="auto" w:frame="1"/>
          <w:lang w:eastAsia="ru-RU"/>
        </w:rPr>
        <w:lastRenderedPageBreak/>
        <w:t>решения вопроса о применении к депутату ответственности, предусмотренной нормативными правовыми актами Российской Федерации.</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 xml:space="preserve">32. </w:t>
      </w:r>
      <w:proofErr w:type="gramStart"/>
      <w:r>
        <w:rPr>
          <w:rFonts w:ascii="Times New Roman" w:eastAsia="Times New Roman" w:hAnsi="Times New Roman" w:cs="Times New Roman"/>
          <w:sz w:val="28"/>
          <w:szCs w:val="28"/>
          <w:bdr w:val="none" w:sz="0" w:space="0" w:color="auto" w:frame="1"/>
          <w:lang w:eastAsia="ru-RU"/>
        </w:rPr>
        <w:t>В случае установления комиссией факта совершения депутатом Выгоничского районного Совета народных депутатов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3-дневный срок, а при необходимости — немедленно.</w:t>
      </w:r>
      <w:proofErr w:type="gramEnd"/>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33. Копия протокола заседания комиссии или выписка из него в отношении депутата Выгоничского районного Совета народных депутатов, по которому рассмотрен вопрос о соблюдении требований об урегулировании конфликта интересов, хранится в комиссии в соответствии с законодательством Российской Федерации об архивном деле.</w:t>
      </w:r>
    </w:p>
    <w:p w:rsidR="00965F1C" w:rsidRDefault="00965F1C" w:rsidP="00965F1C">
      <w:pPr>
        <w:spacing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34.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заседания комиссии, о дате, времени и месте проведения заседания, ознакомление членов комиссии с материалами, представленными для рассмотрения на заседании комиссии, осуществляются секретарем комиссии.</w:t>
      </w:r>
    </w:p>
    <w:p w:rsidR="00965F1C" w:rsidRDefault="00965F1C" w:rsidP="00965F1C">
      <w:pPr>
        <w:spacing w:after="0" w:line="360" w:lineRule="atLeast"/>
        <w:jc w:val="right"/>
        <w:textAlignment w:val="baseline"/>
        <w:rPr>
          <w:rFonts w:ascii="Times New Roman" w:eastAsia="Times New Roman" w:hAnsi="Times New Roman" w:cs="Times New Roman"/>
          <w:sz w:val="28"/>
          <w:szCs w:val="28"/>
          <w:lang w:eastAsia="ru-RU"/>
        </w:rPr>
      </w:pPr>
    </w:p>
    <w:p w:rsidR="00965F1C" w:rsidRDefault="00965F1C" w:rsidP="00965F1C">
      <w:pPr>
        <w:spacing w:after="0" w:line="360" w:lineRule="atLeast"/>
        <w:jc w:val="center"/>
        <w:textAlignment w:val="baseline"/>
        <w:rPr>
          <w:rFonts w:ascii="Times New Roman" w:eastAsia="Times New Roman" w:hAnsi="Times New Roman" w:cs="Times New Roman"/>
          <w:b/>
          <w:bCs/>
          <w:sz w:val="28"/>
          <w:szCs w:val="28"/>
          <w:bdr w:val="none" w:sz="0" w:space="0" w:color="auto" w:frame="1"/>
          <w:lang w:eastAsia="ru-RU"/>
        </w:rPr>
      </w:pPr>
      <w:r>
        <w:rPr>
          <w:rFonts w:ascii="Times New Roman" w:eastAsia="Times New Roman" w:hAnsi="Times New Roman" w:cs="Times New Roman"/>
          <w:b/>
          <w:bCs/>
          <w:sz w:val="28"/>
          <w:szCs w:val="28"/>
          <w:bdr w:val="none" w:sz="0" w:space="0" w:color="auto" w:frame="1"/>
          <w:lang w:eastAsia="ru-RU"/>
        </w:rPr>
        <w:t>Состав</w:t>
      </w:r>
    </w:p>
    <w:p w:rsidR="00965F1C" w:rsidRDefault="00965F1C" w:rsidP="00965F1C">
      <w:pPr>
        <w:spacing w:after="0" w:line="360" w:lineRule="atLeast"/>
        <w:jc w:val="center"/>
        <w:textAlignment w:val="baseline"/>
        <w:rPr>
          <w:rFonts w:ascii="Times New Roman" w:eastAsia="Times New Roman" w:hAnsi="Times New Roman" w:cs="Times New Roman"/>
          <w:b/>
          <w:sz w:val="28"/>
          <w:szCs w:val="28"/>
          <w:bdr w:val="none" w:sz="0" w:space="0" w:color="auto" w:frame="1"/>
          <w:lang w:eastAsia="ru-RU"/>
        </w:rPr>
      </w:pPr>
      <w:r>
        <w:rPr>
          <w:rFonts w:ascii="Times New Roman" w:eastAsia="Times New Roman" w:hAnsi="Times New Roman" w:cs="Times New Roman"/>
          <w:b/>
          <w:sz w:val="28"/>
          <w:szCs w:val="28"/>
          <w:bdr w:val="none" w:sz="0" w:space="0" w:color="auto" w:frame="1"/>
          <w:lang w:eastAsia="ru-RU"/>
        </w:rPr>
        <w:t>комиссии по соблюдению требований к служебному поведению и урегулированию конфликтов интересов депутатов Выгоничского районного Совета народных депутатов Брянской области</w:t>
      </w:r>
    </w:p>
    <w:p w:rsidR="00965F1C" w:rsidRDefault="00965F1C" w:rsidP="00965F1C">
      <w:pPr>
        <w:spacing w:after="0" w:line="360" w:lineRule="atLeast"/>
        <w:jc w:val="center"/>
        <w:textAlignment w:val="baseline"/>
        <w:rPr>
          <w:rFonts w:ascii="Times New Roman" w:eastAsia="Times New Roman" w:hAnsi="Times New Roman" w:cs="Times New Roman"/>
          <w:sz w:val="28"/>
          <w:szCs w:val="28"/>
          <w:bdr w:val="none" w:sz="0" w:space="0" w:color="auto" w:frame="1"/>
          <w:lang w:eastAsia="ru-RU"/>
        </w:rPr>
      </w:pPr>
    </w:p>
    <w:tbl>
      <w:tblPr>
        <w:tblW w:w="13925" w:type="dxa"/>
        <w:tblCellMar>
          <w:left w:w="0" w:type="dxa"/>
          <w:right w:w="0" w:type="dxa"/>
        </w:tblCellMar>
        <w:tblLook w:val="04A0" w:firstRow="1" w:lastRow="0" w:firstColumn="1" w:lastColumn="0" w:noHBand="0" w:noVBand="1"/>
      </w:tblPr>
      <w:tblGrid>
        <w:gridCol w:w="3702"/>
        <w:gridCol w:w="10223"/>
      </w:tblGrid>
      <w:tr w:rsidR="00965F1C" w:rsidTr="00965F1C">
        <w:tc>
          <w:tcPr>
            <w:tcW w:w="3702" w:type="dxa"/>
            <w:tcBorders>
              <w:top w:val="single" w:sz="6" w:space="0" w:color="E0E0E0"/>
              <w:left w:val="single" w:sz="6" w:space="0" w:color="E0E0E0"/>
              <w:bottom w:val="single" w:sz="6" w:space="0" w:color="E0E0E0"/>
              <w:right w:val="single" w:sz="6" w:space="0" w:color="E0E0E0"/>
            </w:tcBorders>
            <w:tcMar>
              <w:top w:w="95" w:type="dxa"/>
              <w:left w:w="158" w:type="dxa"/>
              <w:bottom w:w="95" w:type="dxa"/>
              <w:right w:w="158" w:type="dxa"/>
            </w:tcMar>
            <w:vAlign w:val="bottom"/>
            <w:hideMark/>
          </w:tcPr>
          <w:p w:rsidR="00965F1C" w:rsidRDefault="00965F1C">
            <w:pPr>
              <w:spacing w:after="0" w:line="36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 xml:space="preserve">  Коршунов С.В.</w:t>
            </w:r>
          </w:p>
        </w:tc>
        <w:tc>
          <w:tcPr>
            <w:tcW w:w="10223" w:type="dxa"/>
            <w:tcBorders>
              <w:top w:val="single" w:sz="6" w:space="0" w:color="E0E0E0"/>
              <w:left w:val="single" w:sz="6" w:space="0" w:color="E0E0E0"/>
              <w:bottom w:val="single" w:sz="6" w:space="0" w:color="E0E0E0"/>
              <w:right w:val="single" w:sz="6" w:space="0" w:color="E0E0E0"/>
            </w:tcBorders>
            <w:tcMar>
              <w:top w:w="95" w:type="dxa"/>
              <w:left w:w="158" w:type="dxa"/>
              <w:bottom w:w="95" w:type="dxa"/>
              <w:right w:w="158" w:type="dxa"/>
            </w:tcMar>
            <w:vAlign w:val="bottom"/>
            <w:hideMark/>
          </w:tcPr>
          <w:p w:rsidR="00965F1C" w:rsidRDefault="00965F1C">
            <w:pPr>
              <w:spacing w:after="0" w:line="360" w:lineRule="atLeast"/>
              <w:jc w:val="both"/>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 xml:space="preserve">- председатель комиссии </w:t>
            </w:r>
          </w:p>
          <w:p w:rsidR="00965F1C" w:rsidRDefault="00965F1C">
            <w:pPr>
              <w:spacing w:after="0" w:line="360" w:lineRule="atLeast"/>
              <w:jc w:val="both"/>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председатель Выгоничского</w:t>
            </w:r>
          </w:p>
          <w:p w:rsidR="00965F1C" w:rsidRDefault="00965F1C">
            <w:pPr>
              <w:spacing w:after="0" w:line="36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районного Совета народных депутатов;</w:t>
            </w:r>
          </w:p>
        </w:tc>
      </w:tr>
      <w:tr w:rsidR="00965F1C" w:rsidTr="00965F1C">
        <w:tc>
          <w:tcPr>
            <w:tcW w:w="3702" w:type="dxa"/>
            <w:tcBorders>
              <w:top w:val="single" w:sz="6" w:space="0" w:color="E0E0E0"/>
              <w:left w:val="single" w:sz="6" w:space="0" w:color="E0E0E0"/>
              <w:bottom w:val="single" w:sz="6" w:space="0" w:color="E0E0E0"/>
              <w:right w:val="single" w:sz="6" w:space="0" w:color="E0E0E0"/>
            </w:tcBorders>
            <w:tcMar>
              <w:top w:w="95" w:type="dxa"/>
              <w:left w:w="158" w:type="dxa"/>
              <w:bottom w:w="95" w:type="dxa"/>
              <w:right w:w="158" w:type="dxa"/>
            </w:tcMar>
            <w:vAlign w:val="bottom"/>
            <w:hideMark/>
          </w:tcPr>
          <w:p w:rsidR="00965F1C" w:rsidRDefault="00965F1C">
            <w:pPr>
              <w:spacing w:after="0" w:line="36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 xml:space="preserve"> Борисов В.В.</w:t>
            </w:r>
          </w:p>
        </w:tc>
        <w:tc>
          <w:tcPr>
            <w:tcW w:w="10223" w:type="dxa"/>
            <w:tcBorders>
              <w:top w:val="single" w:sz="6" w:space="0" w:color="E0E0E0"/>
              <w:left w:val="single" w:sz="6" w:space="0" w:color="E0E0E0"/>
              <w:bottom w:val="single" w:sz="6" w:space="0" w:color="E0E0E0"/>
              <w:right w:val="single" w:sz="6" w:space="0" w:color="E0E0E0"/>
            </w:tcBorders>
            <w:tcMar>
              <w:top w:w="95" w:type="dxa"/>
              <w:left w:w="158" w:type="dxa"/>
              <w:bottom w:w="95" w:type="dxa"/>
              <w:right w:w="158" w:type="dxa"/>
            </w:tcMar>
            <w:vAlign w:val="bottom"/>
            <w:hideMark/>
          </w:tcPr>
          <w:p w:rsidR="00965F1C" w:rsidRDefault="00965F1C">
            <w:pPr>
              <w:spacing w:after="0" w:line="360" w:lineRule="atLeast"/>
              <w:jc w:val="both"/>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 заместитель председателя комиссии,</w:t>
            </w:r>
          </w:p>
          <w:p w:rsidR="00965F1C" w:rsidRDefault="00965F1C">
            <w:pPr>
              <w:spacing w:after="0" w:line="360" w:lineRule="atLeast"/>
              <w:jc w:val="both"/>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депутат Выгоничского районного Совета</w:t>
            </w:r>
          </w:p>
          <w:p w:rsidR="00965F1C" w:rsidRDefault="00965F1C">
            <w:pPr>
              <w:spacing w:after="0" w:line="36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народных депутатов;</w:t>
            </w:r>
          </w:p>
        </w:tc>
      </w:tr>
      <w:tr w:rsidR="00965F1C" w:rsidTr="00965F1C">
        <w:tc>
          <w:tcPr>
            <w:tcW w:w="3702" w:type="dxa"/>
            <w:tcBorders>
              <w:top w:val="single" w:sz="6" w:space="0" w:color="E0E0E0"/>
              <w:left w:val="single" w:sz="6" w:space="0" w:color="E0E0E0"/>
              <w:bottom w:val="single" w:sz="6" w:space="0" w:color="E0E0E0"/>
              <w:right w:val="single" w:sz="6" w:space="0" w:color="E0E0E0"/>
            </w:tcBorders>
            <w:tcMar>
              <w:top w:w="95" w:type="dxa"/>
              <w:left w:w="158" w:type="dxa"/>
              <w:bottom w:w="95" w:type="dxa"/>
              <w:right w:w="158" w:type="dxa"/>
            </w:tcMar>
            <w:vAlign w:val="bottom"/>
            <w:hideMark/>
          </w:tcPr>
          <w:p w:rsidR="00965F1C" w:rsidRDefault="00965F1C">
            <w:pPr>
              <w:spacing w:after="0" w:line="36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Лунева Н.М.</w:t>
            </w:r>
          </w:p>
        </w:tc>
        <w:tc>
          <w:tcPr>
            <w:tcW w:w="10223" w:type="dxa"/>
            <w:tcBorders>
              <w:top w:val="single" w:sz="6" w:space="0" w:color="E0E0E0"/>
              <w:left w:val="single" w:sz="6" w:space="0" w:color="E0E0E0"/>
              <w:bottom w:val="single" w:sz="6" w:space="0" w:color="E0E0E0"/>
              <w:right w:val="single" w:sz="6" w:space="0" w:color="E0E0E0"/>
            </w:tcBorders>
            <w:tcMar>
              <w:top w:w="95" w:type="dxa"/>
              <w:left w:w="158" w:type="dxa"/>
              <w:bottom w:w="95" w:type="dxa"/>
              <w:right w:w="158" w:type="dxa"/>
            </w:tcMar>
            <w:vAlign w:val="bottom"/>
            <w:hideMark/>
          </w:tcPr>
          <w:p w:rsidR="00965F1C" w:rsidRDefault="00965F1C">
            <w:pPr>
              <w:spacing w:after="0" w:line="360" w:lineRule="atLeast"/>
              <w:jc w:val="both"/>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 секретарь комиссии,</w:t>
            </w:r>
          </w:p>
          <w:p w:rsidR="00965F1C" w:rsidRDefault="00965F1C">
            <w:pPr>
              <w:spacing w:after="0" w:line="360" w:lineRule="atLeast"/>
              <w:jc w:val="both"/>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инспектор Выгоничского районного Совета</w:t>
            </w:r>
          </w:p>
          <w:p w:rsidR="00965F1C" w:rsidRDefault="00965F1C">
            <w:pPr>
              <w:spacing w:after="0" w:line="36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 xml:space="preserve">народных депутатов; </w:t>
            </w:r>
          </w:p>
        </w:tc>
      </w:tr>
      <w:tr w:rsidR="00965F1C" w:rsidTr="00965F1C">
        <w:tc>
          <w:tcPr>
            <w:tcW w:w="3702" w:type="dxa"/>
            <w:tcBorders>
              <w:top w:val="single" w:sz="6" w:space="0" w:color="E0E0E0"/>
              <w:left w:val="single" w:sz="6" w:space="0" w:color="E0E0E0"/>
              <w:bottom w:val="single" w:sz="6" w:space="0" w:color="E0E0E0"/>
              <w:right w:val="single" w:sz="6" w:space="0" w:color="E0E0E0"/>
            </w:tcBorders>
            <w:tcMar>
              <w:top w:w="95" w:type="dxa"/>
              <w:left w:w="158" w:type="dxa"/>
              <w:bottom w:w="95" w:type="dxa"/>
              <w:right w:w="158" w:type="dxa"/>
            </w:tcMar>
            <w:vAlign w:val="bottom"/>
            <w:hideMark/>
          </w:tcPr>
          <w:p w:rsidR="00965F1C" w:rsidRDefault="00965F1C">
            <w:pPr>
              <w:spacing w:after="0" w:line="36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Члены комиссии:</w:t>
            </w:r>
          </w:p>
        </w:tc>
        <w:tc>
          <w:tcPr>
            <w:tcW w:w="10223" w:type="dxa"/>
            <w:tcBorders>
              <w:top w:val="single" w:sz="6" w:space="0" w:color="E0E0E0"/>
              <w:left w:val="single" w:sz="6" w:space="0" w:color="E0E0E0"/>
              <w:bottom w:val="single" w:sz="6" w:space="0" w:color="E0E0E0"/>
              <w:right w:val="single" w:sz="6" w:space="0" w:color="E0E0E0"/>
            </w:tcBorders>
            <w:tcMar>
              <w:top w:w="95" w:type="dxa"/>
              <w:left w:w="158" w:type="dxa"/>
              <w:bottom w:w="95" w:type="dxa"/>
              <w:right w:w="158" w:type="dxa"/>
            </w:tcMar>
            <w:vAlign w:val="bottom"/>
            <w:hideMark/>
          </w:tcPr>
          <w:p w:rsidR="00965F1C" w:rsidRDefault="00965F1C">
            <w:pPr>
              <w:spacing w:after="0"/>
            </w:pPr>
          </w:p>
        </w:tc>
      </w:tr>
      <w:tr w:rsidR="00965F1C" w:rsidTr="00965F1C">
        <w:tc>
          <w:tcPr>
            <w:tcW w:w="3702" w:type="dxa"/>
            <w:tcBorders>
              <w:top w:val="single" w:sz="6" w:space="0" w:color="E0E0E0"/>
              <w:left w:val="single" w:sz="6" w:space="0" w:color="E0E0E0"/>
              <w:bottom w:val="single" w:sz="6" w:space="0" w:color="E0E0E0"/>
              <w:right w:val="single" w:sz="6" w:space="0" w:color="E0E0E0"/>
            </w:tcBorders>
            <w:tcMar>
              <w:top w:w="95" w:type="dxa"/>
              <w:left w:w="158" w:type="dxa"/>
              <w:bottom w:w="95" w:type="dxa"/>
              <w:right w:w="158" w:type="dxa"/>
            </w:tcMar>
            <w:vAlign w:val="bottom"/>
            <w:hideMark/>
          </w:tcPr>
          <w:p w:rsidR="00965F1C" w:rsidRDefault="00965F1C">
            <w:pPr>
              <w:spacing w:after="0" w:line="360" w:lineRule="atLeast"/>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Щербакова С.С.</w:t>
            </w:r>
          </w:p>
        </w:tc>
        <w:tc>
          <w:tcPr>
            <w:tcW w:w="10223" w:type="dxa"/>
            <w:tcBorders>
              <w:top w:val="single" w:sz="6" w:space="0" w:color="E0E0E0"/>
              <w:left w:val="single" w:sz="6" w:space="0" w:color="E0E0E0"/>
              <w:bottom w:val="single" w:sz="6" w:space="0" w:color="E0E0E0"/>
              <w:right w:val="single" w:sz="6" w:space="0" w:color="E0E0E0"/>
            </w:tcBorders>
            <w:tcMar>
              <w:top w:w="95" w:type="dxa"/>
              <w:left w:w="158" w:type="dxa"/>
              <w:bottom w:w="95" w:type="dxa"/>
              <w:right w:w="158" w:type="dxa"/>
            </w:tcMar>
            <w:vAlign w:val="bottom"/>
            <w:hideMark/>
          </w:tcPr>
          <w:p w:rsidR="00965F1C" w:rsidRDefault="00965F1C">
            <w:pPr>
              <w:spacing w:after="0" w:line="240" w:lineRule="auto"/>
              <w:jc w:val="both"/>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 председатель общественного совета</w:t>
            </w:r>
          </w:p>
          <w:p w:rsidR="00965F1C" w:rsidRDefault="00965F1C">
            <w:pPr>
              <w:spacing w:after="0" w:line="240" w:lineRule="auto"/>
              <w:jc w:val="both"/>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 xml:space="preserve">ветеранов при администрации </w:t>
            </w:r>
          </w:p>
          <w:p w:rsidR="00965F1C" w:rsidRDefault="00965F1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Выгоничского района;</w:t>
            </w:r>
          </w:p>
        </w:tc>
      </w:tr>
      <w:tr w:rsidR="00965F1C" w:rsidTr="00965F1C">
        <w:tc>
          <w:tcPr>
            <w:tcW w:w="3702" w:type="dxa"/>
            <w:tcBorders>
              <w:top w:val="single" w:sz="6" w:space="0" w:color="E0E0E0"/>
              <w:left w:val="single" w:sz="6" w:space="0" w:color="E0E0E0"/>
              <w:bottom w:val="single" w:sz="6" w:space="0" w:color="E0E0E0"/>
              <w:right w:val="single" w:sz="6" w:space="0" w:color="E0E0E0"/>
            </w:tcBorders>
            <w:tcMar>
              <w:top w:w="95" w:type="dxa"/>
              <w:left w:w="158" w:type="dxa"/>
              <w:bottom w:w="95" w:type="dxa"/>
              <w:right w:w="158" w:type="dxa"/>
            </w:tcMar>
            <w:vAlign w:val="bottom"/>
            <w:hideMark/>
          </w:tcPr>
          <w:p w:rsidR="00965F1C" w:rsidRDefault="00965F1C">
            <w:pPr>
              <w:spacing w:after="0"/>
              <w:rPr>
                <w:rFonts w:ascii="Times New Roman" w:hAnsi="Times New Roman" w:cs="Times New Roman"/>
                <w:sz w:val="28"/>
                <w:szCs w:val="28"/>
              </w:rPr>
            </w:pPr>
            <w:proofErr w:type="spellStart"/>
            <w:r>
              <w:rPr>
                <w:rFonts w:ascii="Times New Roman" w:hAnsi="Times New Roman" w:cs="Times New Roman"/>
                <w:sz w:val="28"/>
                <w:szCs w:val="28"/>
              </w:rPr>
              <w:t>Арсенкова</w:t>
            </w:r>
            <w:proofErr w:type="spellEnd"/>
            <w:r>
              <w:rPr>
                <w:rFonts w:ascii="Times New Roman" w:hAnsi="Times New Roman" w:cs="Times New Roman"/>
                <w:sz w:val="28"/>
                <w:szCs w:val="28"/>
              </w:rPr>
              <w:t xml:space="preserve"> С.В.</w:t>
            </w:r>
          </w:p>
        </w:tc>
        <w:tc>
          <w:tcPr>
            <w:tcW w:w="10223" w:type="dxa"/>
            <w:tcBorders>
              <w:top w:val="single" w:sz="6" w:space="0" w:color="E0E0E0"/>
              <w:left w:val="single" w:sz="6" w:space="0" w:color="E0E0E0"/>
              <w:bottom w:val="single" w:sz="6" w:space="0" w:color="E0E0E0"/>
              <w:right w:val="single" w:sz="6" w:space="0" w:color="E0E0E0"/>
            </w:tcBorders>
            <w:tcMar>
              <w:top w:w="95" w:type="dxa"/>
              <w:left w:w="158" w:type="dxa"/>
              <w:bottom w:w="95" w:type="dxa"/>
              <w:right w:w="158" w:type="dxa"/>
            </w:tcMar>
            <w:vAlign w:val="bottom"/>
            <w:hideMark/>
          </w:tcPr>
          <w:p w:rsidR="00965F1C" w:rsidRDefault="00965F1C">
            <w:pPr>
              <w:spacing w:after="0" w:line="240" w:lineRule="auto"/>
              <w:jc w:val="both"/>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 xml:space="preserve">- член общественного совета </w:t>
            </w:r>
          </w:p>
          <w:p w:rsidR="00965F1C" w:rsidRDefault="00965F1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lastRenderedPageBreak/>
              <w:t xml:space="preserve">при администрации Выгоничского района. </w:t>
            </w:r>
          </w:p>
        </w:tc>
      </w:tr>
    </w:tbl>
    <w:p w:rsidR="00965F1C" w:rsidRDefault="00965F1C" w:rsidP="00965F1C">
      <w:pPr>
        <w:spacing w:after="0" w:line="24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lastRenderedPageBreak/>
        <w:t xml:space="preserve"> </w:t>
      </w:r>
      <w:r>
        <w:rPr>
          <w:rFonts w:ascii="Times New Roman" w:eastAsia="Times New Roman" w:hAnsi="Times New Roman" w:cs="Times New Roman"/>
          <w:sz w:val="28"/>
          <w:szCs w:val="28"/>
          <w:lang w:eastAsia="ru-RU"/>
        </w:rPr>
        <w:t xml:space="preserve"> </w:t>
      </w:r>
    </w:p>
    <w:p w:rsidR="00965F1C" w:rsidRDefault="00965F1C" w:rsidP="00965F1C"/>
    <w:p w:rsidR="00965F1C" w:rsidRDefault="00965F1C" w:rsidP="00965F1C"/>
    <w:p w:rsidR="00E6415B" w:rsidRDefault="00E6415B" w:rsidP="00965F1C">
      <w:pPr>
        <w:spacing w:after="0" w:line="240" w:lineRule="auto"/>
        <w:jc w:val="right"/>
        <w:textAlignment w:val="baseline"/>
      </w:pPr>
      <w:bookmarkStart w:id="0" w:name="_GoBack"/>
      <w:bookmarkEnd w:id="0"/>
    </w:p>
    <w:sectPr w:rsidR="00E6415B" w:rsidSect="00A31CD4">
      <w:footerReference w:type="default" r:id="rId14"/>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7818" w:rsidRDefault="00EA7818" w:rsidP="00647383">
      <w:pPr>
        <w:spacing w:after="0" w:line="240" w:lineRule="auto"/>
      </w:pPr>
      <w:r>
        <w:separator/>
      </w:r>
    </w:p>
  </w:endnote>
  <w:endnote w:type="continuationSeparator" w:id="0">
    <w:p w:rsidR="00EA7818" w:rsidRDefault="00EA7818" w:rsidP="006473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522249"/>
      <w:docPartObj>
        <w:docPartGallery w:val="Page Numbers (Bottom of Page)"/>
        <w:docPartUnique/>
      </w:docPartObj>
    </w:sdtPr>
    <w:sdtEndPr/>
    <w:sdtContent>
      <w:p w:rsidR="00596B40" w:rsidRDefault="00596B40">
        <w:pPr>
          <w:pStyle w:val="a7"/>
          <w:jc w:val="center"/>
        </w:pPr>
        <w:r>
          <w:fldChar w:fldCharType="begin"/>
        </w:r>
        <w:r>
          <w:instrText>PAGE   \* MERGEFORMAT</w:instrText>
        </w:r>
        <w:r>
          <w:fldChar w:fldCharType="separate"/>
        </w:r>
        <w:r w:rsidR="00965F1C">
          <w:rPr>
            <w:noProof/>
          </w:rPr>
          <w:t>8</w:t>
        </w:r>
        <w:r>
          <w:fldChar w:fldCharType="end"/>
        </w:r>
      </w:p>
    </w:sdtContent>
  </w:sdt>
  <w:p w:rsidR="00596B40" w:rsidRDefault="00596B40">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7818" w:rsidRDefault="00EA7818" w:rsidP="00647383">
      <w:pPr>
        <w:spacing w:after="0" w:line="240" w:lineRule="auto"/>
      </w:pPr>
      <w:r>
        <w:separator/>
      </w:r>
    </w:p>
  </w:footnote>
  <w:footnote w:type="continuationSeparator" w:id="0">
    <w:p w:rsidR="00EA7818" w:rsidRDefault="00EA7818" w:rsidP="006473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57C1"/>
    <w:rsid w:val="00012294"/>
    <w:rsid w:val="00090A1B"/>
    <w:rsid w:val="000B5B77"/>
    <w:rsid w:val="000C79D2"/>
    <w:rsid w:val="00111E7F"/>
    <w:rsid w:val="001F5C8F"/>
    <w:rsid w:val="002457C1"/>
    <w:rsid w:val="002536DB"/>
    <w:rsid w:val="00287238"/>
    <w:rsid w:val="002B409E"/>
    <w:rsid w:val="002F62F8"/>
    <w:rsid w:val="00312BBE"/>
    <w:rsid w:val="00322E69"/>
    <w:rsid w:val="003D38F9"/>
    <w:rsid w:val="003D3D21"/>
    <w:rsid w:val="003D7051"/>
    <w:rsid w:val="00437F75"/>
    <w:rsid w:val="00462888"/>
    <w:rsid w:val="00591466"/>
    <w:rsid w:val="00596B40"/>
    <w:rsid w:val="005A7385"/>
    <w:rsid w:val="005B515C"/>
    <w:rsid w:val="00647383"/>
    <w:rsid w:val="00675730"/>
    <w:rsid w:val="006E408F"/>
    <w:rsid w:val="00763C03"/>
    <w:rsid w:val="007D4288"/>
    <w:rsid w:val="0082141E"/>
    <w:rsid w:val="00854BF9"/>
    <w:rsid w:val="008638BC"/>
    <w:rsid w:val="00867B2E"/>
    <w:rsid w:val="008C0958"/>
    <w:rsid w:val="00935AB2"/>
    <w:rsid w:val="00943F28"/>
    <w:rsid w:val="00965F1C"/>
    <w:rsid w:val="00A069A1"/>
    <w:rsid w:val="00A30B98"/>
    <w:rsid w:val="00A31CD4"/>
    <w:rsid w:val="00AB0B60"/>
    <w:rsid w:val="00AC653A"/>
    <w:rsid w:val="00B201BD"/>
    <w:rsid w:val="00B47460"/>
    <w:rsid w:val="00C50BBF"/>
    <w:rsid w:val="00CB3783"/>
    <w:rsid w:val="00CB4CAA"/>
    <w:rsid w:val="00D03DEA"/>
    <w:rsid w:val="00D51F0B"/>
    <w:rsid w:val="00DD5FDC"/>
    <w:rsid w:val="00E40D88"/>
    <w:rsid w:val="00E6415B"/>
    <w:rsid w:val="00EA3D39"/>
    <w:rsid w:val="00EA7818"/>
    <w:rsid w:val="00EB6697"/>
    <w:rsid w:val="00EB67FC"/>
    <w:rsid w:val="00EF363C"/>
    <w:rsid w:val="00F23B75"/>
    <w:rsid w:val="00F42EF6"/>
    <w:rsid w:val="00F75D3A"/>
    <w:rsid w:val="00FE01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FD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51F0B"/>
    <w:rPr>
      <w:color w:val="0000FF"/>
      <w:u w:val="single"/>
    </w:rPr>
  </w:style>
  <w:style w:type="paragraph" w:styleId="a4">
    <w:name w:val="List Paragraph"/>
    <w:basedOn w:val="a"/>
    <w:uiPriority w:val="34"/>
    <w:qFormat/>
    <w:rsid w:val="00A31CD4"/>
    <w:pPr>
      <w:overflowPunct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paragraph" w:styleId="a5">
    <w:name w:val="header"/>
    <w:basedOn w:val="a"/>
    <w:link w:val="a6"/>
    <w:uiPriority w:val="99"/>
    <w:unhideWhenUsed/>
    <w:rsid w:val="0064738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47383"/>
  </w:style>
  <w:style w:type="paragraph" w:styleId="a7">
    <w:name w:val="footer"/>
    <w:basedOn w:val="a"/>
    <w:link w:val="a8"/>
    <w:uiPriority w:val="99"/>
    <w:unhideWhenUsed/>
    <w:rsid w:val="0064738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47383"/>
  </w:style>
  <w:style w:type="paragraph" w:styleId="a9">
    <w:name w:val="Balloon Text"/>
    <w:basedOn w:val="a"/>
    <w:link w:val="aa"/>
    <w:uiPriority w:val="99"/>
    <w:semiHidden/>
    <w:unhideWhenUsed/>
    <w:rsid w:val="00B201B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B201B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FD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51F0B"/>
    <w:rPr>
      <w:color w:val="0000FF"/>
      <w:u w:val="single"/>
    </w:rPr>
  </w:style>
  <w:style w:type="paragraph" w:styleId="a4">
    <w:name w:val="List Paragraph"/>
    <w:basedOn w:val="a"/>
    <w:uiPriority w:val="34"/>
    <w:qFormat/>
    <w:rsid w:val="00A31CD4"/>
    <w:pPr>
      <w:overflowPunct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paragraph" w:styleId="a5">
    <w:name w:val="header"/>
    <w:basedOn w:val="a"/>
    <w:link w:val="a6"/>
    <w:uiPriority w:val="99"/>
    <w:unhideWhenUsed/>
    <w:rsid w:val="0064738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47383"/>
  </w:style>
  <w:style w:type="paragraph" w:styleId="a7">
    <w:name w:val="footer"/>
    <w:basedOn w:val="a"/>
    <w:link w:val="a8"/>
    <w:uiPriority w:val="99"/>
    <w:unhideWhenUsed/>
    <w:rsid w:val="0064738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47383"/>
  </w:style>
  <w:style w:type="paragraph" w:styleId="a9">
    <w:name w:val="Balloon Text"/>
    <w:basedOn w:val="a"/>
    <w:link w:val="aa"/>
    <w:uiPriority w:val="99"/>
    <w:semiHidden/>
    <w:unhideWhenUsed/>
    <w:rsid w:val="00B201B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B201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4394">
      <w:bodyDiv w:val="1"/>
      <w:marLeft w:val="0"/>
      <w:marRight w:val="0"/>
      <w:marTop w:val="0"/>
      <w:marBottom w:val="0"/>
      <w:divBdr>
        <w:top w:val="none" w:sz="0" w:space="0" w:color="auto"/>
        <w:left w:val="none" w:sz="0" w:space="0" w:color="auto"/>
        <w:bottom w:val="none" w:sz="0" w:space="0" w:color="auto"/>
        <w:right w:val="none" w:sz="0" w:space="0" w:color="auto"/>
      </w:divBdr>
    </w:div>
    <w:div w:id="134493237">
      <w:bodyDiv w:val="1"/>
      <w:marLeft w:val="0"/>
      <w:marRight w:val="0"/>
      <w:marTop w:val="0"/>
      <w:marBottom w:val="0"/>
      <w:divBdr>
        <w:top w:val="none" w:sz="0" w:space="0" w:color="auto"/>
        <w:left w:val="none" w:sz="0" w:space="0" w:color="auto"/>
        <w:bottom w:val="none" w:sz="0" w:space="0" w:color="auto"/>
        <w:right w:val="none" w:sz="0" w:space="0" w:color="auto"/>
      </w:divBdr>
    </w:div>
    <w:div w:id="1024209685">
      <w:bodyDiv w:val="1"/>
      <w:marLeft w:val="0"/>
      <w:marRight w:val="0"/>
      <w:marTop w:val="0"/>
      <w:marBottom w:val="0"/>
      <w:divBdr>
        <w:top w:val="none" w:sz="0" w:space="0" w:color="auto"/>
        <w:left w:val="none" w:sz="0" w:space="0" w:color="auto"/>
        <w:bottom w:val="none" w:sz="0" w:space="0" w:color="auto"/>
        <w:right w:val="none" w:sz="0" w:space="0" w:color="auto"/>
      </w:divBdr>
    </w:div>
    <w:div w:id="1478692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4894" TargetMode="External"/><Relationship Id="rId13" Type="http://schemas.openxmlformats.org/officeDocument/2006/relationships/hyperlink" Target="http://offline/ref=769E6E1F701884E9F79FD7891C4422A96DC9FD5A0A83FAC197F1B63E1Ci3W2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offline/ref=769E6E1F701884E9F79FD7891C4422A96DC9FD5A0A83FAC197F1B63E1Ci3W2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5174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LAW&amp;n=442435&amp;dst=100028" TargetMode="External"/><Relationship Id="rId4" Type="http://schemas.openxmlformats.org/officeDocument/2006/relationships/settings" Target="settings.xml"/><Relationship Id="rId9" Type="http://schemas.openxmlformats.org/officeDocument/2006/relationships/hyperlink" Target="http://offline/ref=6788DAC3CDD88D53F4ADDC5963CA55B7B282823E5E89ADA7FDFE296E9B33034E717FB845CF41257EUFC5I"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73B92F-4DAD-4BED-9EBA-6A2119018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1</Pages>
  <Words>3867</Words>
  <Characters>22042</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Лунёва Надежда Михайловна</dc:creator>
  <cp:keywords/>
  <dc:description/>
  <cp:lastModifiedBy>Лунёва Надежда Михайловна</cp:lastModifiedBy>
  <cp:revision>38</cp:revision>
  <cp:lastPrinted>2024-02-29T07:20:00Z</cp:lastPrinted>
  <dcterms:created xsi:type="dcterms:W3CDTF">2024-02-14T13:09:00Z</dcterms:created>
  <dcterms:modified xsi:type="dcterms:W3CDTF">2024-03-05T10:48:00Z</dcterms:modified>
</cp:coreProperties>
</file>