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A4" w:rsidRPr="003A39C6" w:rsidRDefault="00486EA4" w:rsidP="00486EA4">
      <w:pPr>
        <w:pStyle w:val="a4"/>
        <w:spacing w:after="0" w:line="360" w:lineRule="auto"/>
        <w:rPr>
          <w:rFonts w:ascii="Times New Roman" w:hAnsi="Times New Roman"/>
          <w:b/>
          <w:sz w:val="36"/>
          <w:szCs w:val="36"/>
        </w:rPr>
      </w:pPr>
      <w:r w:rsidRPr="003A39C6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486EA4" w:rsidRPr="003A39C6" w:rsidRDefault="00486EA4" w:rsidP="00486EA4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3A39C6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486EA4" w:rsidRPr="003A39C6" w:rsidRDefault="00486EA4" w:rsidP="00486EA4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  <w:r w:rsidRPr="003A39C6"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486EA4" w:rsidRPr="003A39C6" w:rsidRDefault="00BE42AC" w:rsidP="00486EA4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pict>
          <v:line id="_x0000_s1026" style="position:absolute;left:0;text-align:left;z-index:251660288" from="0,16.95pt" to="453.15pt,16.95pt" strokeweight="5.5pt">
            <v:stroke linestyle="thickThin"/>
          </v:line>
        </w:pict>
      </w:r>
    </w:p>
    <w:p w:rsidR="00486EA4" w:rsidRPr="003A39C6" w:rsidRDefault="00486EA4" w:rsidP="00486EA4">
      <w:pPr>
        <w:spacing w:after="0" w:line="360" w:lineRule="auto"/>
        <w:jc w:val="center"/>
        <w:rPr>
          <w:rStyle w:val="2"/>
          <w:b/>
          <w:sz w:val="36"/>
          <w:szCs w:val="36"/>
          <w:shd w:val="clear" w:color="auto" w:fill="auto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486EA4" w:rsidRDefault="00486EA4" w:rsidP="00486EA4">
      <w:pPr>
        <w:pStyle w:val="21"/>
        <w:shd w:val="clear" w:color="auto" w:fill="auto"/>
        <w:spacing w:before="0"/>
        <w:ind w:right="3980"/>
        <w:rPr>
          <w:rStyle w:val="2"/>
          <w:color w:val="000000"/>
        </w:rPr>
      </w:pPr>
      <w:r>
        <w:rPr>
          <w:rStyle w:val="2"/>
          <w:color w:val="000000"/>
        </w:rPr>
        <w:t xml:space="preserve">от 25.05.2021г.  № 329 </w:t>
      </w:r>
    </w:p>
    <w:p w:rsidR="00486EA4" w:rsidRDefault="00486EA4" w:rsidP="00486EA4">
      <w:pPr>
        <w:pStyle w:val="21"/>
        <w:shd w:val="clear" w:color="auto" w:fill="auto"/>
        <w:spacing w:before="0"/>
        <w:ind w:right="3980"/>
      </w:pPr>
      <w:r>
        <w:rPr>
          <w:rStyle w:val="2"/>
          <w:color w:val="000000"/>
        </w:rPr>
        <w:t>п</w:t>
      </w:r>
      <w:proofErr w:type="gramStart"/>
      <w:r>
        <w:rPr>
          <w:rStyle w:val="2"/>
          <w:color w:val="000000"/>
        </w:rPr>
        <w:t>.В</w:t>
      </w:r>
      <w:proofErr w:type="gramEnd"/>
      <w:r>
        <w:rPr>
          <w:rStyle w:val="2"/>
          <w:color w:val="000000"/>
        </w:rPr>
        <w:t>ыгоничи</w:t>
      </w:r>
      <w:r>
        <w:t xml:space="preserve">  </w:t>
      </w:r>
    </w:p>
    <w:p w:rsidR="00486EA4" w:rsidRDefault="00486EA4" w:rsidP="00486E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Плана  </w:t>
      </w:r>
    </w:p>
    <w:p w:rsidR="00486EA4" w:rsidRDefault="00486EA4" w:rsidP="00486E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по противодействию </w:t>
      </w:r>
    </w:p>
    <w:p w:rsidR="00486EA4" w:rsidRDefault="00486EA4" w:rsidP="00486E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коррупции на 2021-2023</w:t>
      </w:r>
    </w:p>
    <w:p w:rsidR="00486EA4" w:rsidRDefault="00486EA4" w:rsidP="00486E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6EA4" w:rsidRDefault="00486EA4" w:rsidP="00486E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6EA4" w:rsidRDefault="00486EA4" w:rsidP="00486EA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4" w:history="1">
        <w:r w:rsidRPr="00486EA4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486E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25.12.2008 N 273-ФЗ "О </w:t>
      </w:r>
    </w:p>
    <w:p w:rsidR="00486EA4" w:rsidRDefault="00486EA4" w:rsidP="00486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противодействии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коррупции", </w:t>
      </w:r>
      <w:hyperlink r:id="rId5" w:history="1">
        <w:r w:rsidRPr="00486EA4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Брянской области от 11.07.2007 N 105-З "О противодействии коррупции в Брянской области", в целях исполнения </w:t>
      </w:r>
      <w:hyperlink r:id="rId6" w:history="1">
        <w:r w:rsidRPr="00486EA4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Указа</w:t>
        </w:r>
      </w:hyperlink>
      <w:r>
        <w:rPr>
          <w:rFonts w:ascii="Times New Roman" w:hAnsi="Times New Roman"/>
          <w:sz w:val="28"/>
          <w:szCs w:val="28"/>
        </w:rPr>
        <w:t xml:space="preserve"> Президента Российской Федерации от 15 июля 2015 года N 364 "О мерах по совершенствованию организации деятельности в области противодействия коррупции" и принятия комплекса мер по совершенствованию механизма по противодействию коррупции, </w:t>
      </w:r>
    </w:p>
    <w:p w:rsidR="00486EA4" w:rsidRDefault="00486EA4" w:rsidP="00486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6EA4" w:rsidRDefault="00486EA4" w:rsidP="00486EA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ПОСТАНОВЛЕНИЕ:</w:t>
      </w:r>
    </w:p>
    <w:p w:rsidR="00486EA4" w:rsidRPr="00486EA4" w:rsidRDefault="00486EA4" w:rsidP="00486EA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86EA4" w:rsidRDefault="00486EA4" w:rsidP="00486EA4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Утвердить прилагаемый План  мероприятий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на 2021-2023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486EA4" w:rsidRPr="00486EA4" w:rsidRDefault="00486EA4" w:rsidP="00486E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"/>
      <w:bookmarkEnd w:id="0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86E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486EA4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86EA4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Pr="00486EA4">
        <w:rPr>
          <w:rFonts w:ascii="Times New Roman" w:hAnsi="Times New Roman"/>
          <w:sz w:val="28"/>
          <w:szCs w:val="28"/>
        </w:rPr>
        <w:t xml:space="preserve">от  </w:t>
      </w:r>
      <w:r w:rsidRPr="00486EA4">
        <w:rPr>
          <w:rFonts w:ascii="Times New Roman" w:hAnsi="Times New Roman" w:cs="Times New Roman"/>
          <w:sz w:val="28"/>
          <w:szCs w:val="28"/>
        </w:rPr>
        <w:t xml:space="preserve"> 26 апреля 2018г. №178 «</w:t>
      </w:r>
      <w:r w:rsidRPr="00486EA4">
        <w:rPr>
          <w:rFonts w:ascii="Times New Roman" w:hAnsi="Times New Roman"/>
          <w:bCs/>
          <w:spacing w:val="-4"/>
          <w:sz w:val="28"/>
          <w:szCs w:val="28"/>
        </w:rPr>
        <w:t xml:space="preserve">Об утверждении  </w:t>
      </w:r>
      <w:r w:rsidRPr="00486EA4">
        <w:rPr>
          <w:rFonts w:ascii="Times New Roman" w:hAnsi="Times New Roman" w:cs="Times New Roman"/>
          <w:sz w:val="28"/>
          <w:szCs w:val="28"/>
        </w:rPr>
        <w:t>Плана  мероприятий по противодействию коррупции на 2018-2020», признать утратившим силу.</w:t>
      </w:r>
    </w:p>
    <w:p w:rsidR="00486EA4" w:rsidRDefault="00486EA4" w:rsidP="00486E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 оставляю за собой.</w:t>
      </w:r>
    </w:p>
    <w:p w:rsidR="00486EA4" w:rsidRDefault="00486EA4" w:rsidP="00486E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6EA4" w:rsidRDefault="00486EA4" w:rsidP="00486E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6EA4" w:rsidRDefault="00486EA4" w:rsidP="00486E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486EA4" w:rsidRDefault="00486EA4" w:rsidP="00486EA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С.Н. </w:t>
      </w:r>
      <w:proofErr w:type="spellStart"/>
      <w:r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486EA4" w:rsidRDefault="00486EA4" w:rsidP="00486EA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6EA4" w:rsidRDefault="00486EA4" w:rsidP="00486EA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6EA4" w:rsidRDefault="00486EA4" w:rsidP="00486EA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6EA4" w:rsidRDefault="00486EA4" w:rsidP="00486EA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6EA4" w:rsidRDefault="00486EA4" w:rsidP="00486EA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C494E" w:rsidRDefault="007C494E" w:rsidP="007C494E">
      <w:pPr>
        <w:pStyle w:val="ConsPlusNormal"/>
        <w:widowControl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86EA4" w:rsidRPr="007C494E" w:rsidRDefault="007C494E" w:rsidP="007C494E">
      <w:pPr>
        <w:pStyle w:val="ConsPlusNormal"/>
        <w:widowControl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486EA4" w:rsidRPr="007C494E">
        <w:rPr>
          <w:rFonts w:ascii="Times New Roman" w:hAnsi="Times New Roman" w:cs="Times New Roman"/>
          <w:sz w:val="24"/>
          <w:szCs w:val="24"/>
        </w:rPr>
        <w:t>Приложение</w:t>
      </w:r>
    </w:p>
    <w:p w:rsidR="00486EA4" w:rsidRPr="007C494E" w:rsidRDefault="00486EA4" w:rsidP="007C494E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7C494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86EA4" w:rsidRPr="007C494E" w:rsidRDefault="007C494E" w:rsidP="007C494E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C49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7C494E">
        <w:rPr>
          <w:rFonts w:ascii="Times New Roman" w:hAnsi="Times New Roman" w:cs="Times New Roman"/>
          <w:sz w:val="24"/>
          <w:szCs w:val="24"/>
        </w:rPr>
        <w:t>Выгоничского</w:t>
      </w:r>
      <w:proofErr w:type="spellEnd"/>
      <w:r w:rsidRPr="007C494E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86EA4" w:rsidRPr="0067183A" w:rsidRDefault="007C494E" w:rsidP="0067183A">
      <w:pPr>
        <w:pStyle w:val="21"/>
        <w:shd w:val="clear" w:color="auto" w:fill="auto"/>
        <w:spacing w:before="0"/>
        <w:ind w:right="-1"/>
        <w:rPr>
          <w:color w:val="000000"/>
          <w:sz w:val="24"/>
          <w:szCs w:val="24"/>
          <w:shd w:val="clear" w:color="auto" w:fill="FFFFFF"/>
        </w:rPr>
      </w:pPr>
      <w:r w:rsidRPr="007C494E">
        <w:rPr>
          <w:rStyle w:val="2"/>
          <w:color w:val="000000"/>
          <w:sz w:val="24"/>
          <w:szCs w:val="24"/>
        </w:rPr>
        <w:t xml:space="preserve">                                                                             </w:t>
      </w:r>
      <w:r>
        <w:rPr>
          <w:rStyle w:val="2"/>
          <w:color w:val="000000"/>
          <w:sz w:val="24"/>
          <w:szCs w:val="24"/>
        </w:rPr>
        <w:t xml:space="preserve">                       </w:t>
      </w:r>
      <w:r w:rsidRPr="007C494E">
        <w:rPr>
          <w:rStyle w:val="2"/>
          <w:color w:val="000000"/>
          <w:sz w:val="24"/>
          <w:szCs w:val="24"/>
        </w:rPr>
        <w:t xml:space="preserve">от 25.05.2021г.  № 329 </w:t>
      </w:r>
    </w:p>
    <w:p w:rsidR="00486EA4" w:rsidRDefault="00486EA4" w:rsidP="00486E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 А Н</w:t>
      </w:r>
    </w:p>
    <w:p w:rsidR="00486EA4" w:rsidRDefault="00486EA4" w:rsidP="00486E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по противодействию коррупции </w:t>
      </w:r>
    </w:p>
    <w:p w:rsidR="00486EA4" w:rsidRDefault="00486EA4" w:rsidP="00486E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2021-2023 год</w:t>
      </w:r>
    </w:p>
    <w:p w:rsidR="00486EA4" w:rsidRDefault="00486EA4" w:rsidP="00486E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2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0"/>
        <w:gridCol w:w="5812"/>
        <w:gridCol w:w="1985"/>
        <w:gridCol w:w="1023"/>
      </w:tblGrid>
      <w:tr w:rsidR="00486EA4" w:rsidTr="00DC4409">
        <w:trPr>
          <w:trHeight w:val="7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C440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C440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C440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486EA4" w:rsidTr="007C494E">
        <w:trPr>
          <w:trHeight w:val="27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86EA4" w:rsidTr="00486EA4">
        <w:trPr>
          <w:trHeight w:val="451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DC44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1. Нормативно-правовое  и организационное обеспечение </w:t>
            </w:r>
            <w:proofErr w:type="spellStart"/>
            <w:r w:rsidRPr="00DC44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C44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486EA4" w:rsidTr="007C494E">
        <w:trPr>
          <w:trHeight w:val="10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принятие нормативных правовых актов </w:t>
            </w:r>
            <w:proofErr w:type="spellStart"/>
            <w:r w:rsidR="007C494E"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в сфере противодействия коррупции, в том числе своевременное приведение их в соответствие с федеральным 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год </w:t>
            </w:r>
          </w:p>
        </w:tc>
      </w:tr>
      <w:tr w:rsidR="00486EA4" w:rsidTr="00DC4409">
        <w:trPr>
          <w:trHeight w:val="10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Анализ обращений граждан и организаций на предмет выявления в них информации о фактах коррупции. Направление указанной информации для проверки и принятия мер в правоохранительные органы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год </w:t>
            </w:r>
          </w:p>
        </w:tc>
      </w:tr>
      <w:tr w:rsidR="00486EA4" w:rsidTr="007C494E">
        <w:trPr>
          <w:trHeight w:val="9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C4409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DC4409">
              <w:rPr>
                <w:rFonts w:ascii="Times New Roman" w:hAnsi="Times New Roman"/>
                <w:sz w:val="24"/>
                <w:szCs w:val="24"/>
              </w:rPr>
              <w:t xml:space="preserve"> соблюдением объективного, всестороннего и своевременного рассмотрения обращений граждан (порядка и сроков)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486EA4" w:rsidTr="007C494E">
        <w:trPr>
          <w:trHeight w:val="19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Мониторинг публикаций в средствах массовой информации о фактах проявления коррупции в органах местного самоуправления района, организация проверок указанных фактов и принятие соответствующих мер реагирования по результатам проверок в соответствии с действующим 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486EA4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Взаимодействие с правоохранительными органами, судами, территориальными органами федеральных органов государственной власти Брянской области по вопросам противодействия 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486EA4" w:rsidTr="007C494E">
        <w:trPr>
          <w:trHeight w:val="4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Информирование муниципальных служащих в случае их увольнения с муниципальной службы о необходимости соблюдения ограничений, налагаемых на гражданина, замещавшего должность муниципальной службы, при заключении им трудового договора </w:t>
            </w:r>
            <w:r w:rsidRPr="009D52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hyperlink r:id="rId7" w:history="1">
              <w:r w:rsidRPr="009D529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ст. 12</w:t>
              </w:r>
            </w:hyperlink>
            <w:r w:rsidRPr="00DC4409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25.12.2008 N 273-ФЗ "О противодействии коррупции")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6EA4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EA4" w:rsidTr="007C494E">
        <w:trPr>
          <w:trHeight w:val="10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разъяснительной работы по доведению до лиц, претендующих на замещение муниципальных должностей и должностей муниципальной службы, а также лиц, замещающих указанные должности, положений нормативных правовых актов в сфере противодействия коррупции, формированию отрицательного отношения к 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EA4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2021 - 2023 </w:t>
            </w:r>
          </w:p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годы</w:t>
            </w:r>
          </w:p>
          <w:p w:rsidR="00486EA4" w:rsidRPr="00DC4409" w:rsidRDefault="00486EA4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94E" w:rsidTr="007C494E">
        <w:trPr>
          <w:trHeight w:val="10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соответствия раздела "Противодействие коррупции" на </w:t>
            </w:r>
            <w:proofErr w:type="gram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официальном</w:t>
            </w:r>
            <w:proofErr w:type="gram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сайт администрации </w:t>
            </w:r>
            <w:proofErr w:type="spell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требованиям </w:t>
            </w:r>
            <w:proofErr w:type="spell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законодательства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2021 – 2023   годы</w:t>
            </w:r>
          </w:p>
        </w:tc>
      </w:tr>
      <w:tr w:rsidR="007C494E" w:rsidTr="00486EA4">
        <w:trPr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DC44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Выявление коррупционных рисков и их устранение</w:t>
            </w:r>
          </w:p>
        </w:tc>
      </w:tr>
      <w:tr w:rsidR="007C494E" w:rsidTr="007C494E">
        <w:trPr>
          <w:trHeight w:val="10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экспертизы нормативных правовых актов (проектов нормативных правовых актов)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7C494E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</w:t>
            </w:r>
            <w:r w:rsidR="007C494E" w:rsidRPr="00DC4409">
              <w:rPr>
                <w:rFonts w:ascii="Times New Roman" w:hAnsi="Times New Roman"/>
                <w:sz w:val="24"/>
                <w:szCs w:val="24"/>
              </w:rPr>
              <w:t>.</w:t>
            </w:r>
            <w:r w:rsidRPr="00DC44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размещения проектов нормативных правовых актов на официальном  сайте администрации </w:t>
            </w:r>
            <w:proofErr w:type="spell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района  в целях обеспечения возможности проведения независимой </w:t>
            </w:r>
            <w:proofErr w:type="spell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экспертизы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</w:tr>
      <w:tr w:rsidR="007C494E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2.3</w:t>
            </w:r>
            <w:r w:rsidR="007C494E" w:rsidRPr="00DC4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Систематическое проведение оценки коррупционных рисков, возникающих при реализации функций органов местного самоуправления, и внесение уточнений в перечни должностей муниципальной службы, при назначении на которые граждане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</w:tr>
      <w:tr w:rsidR="007C494E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Организация проверок и регистрация уведомлений о фактах обращения в целях склонения муниципального служащего к совершению коррупционных правонарушений.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осуществлять проверку в порядке, предусмотренном нормативными правовыми актами Российской Федерации, Брянской области, и применять соответствующие меры предусмотренной ответственности.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Руководитель аппарата администрации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94E" w:rsidTr="00486EA4">
        <w:trPr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DC44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3. Мониторинг соблюдения ограничений и запретов, требований о предотвращении или урегулировании конфликта интересов, а также исполнения обязанностей, </w:t>
            </w:r>
            <w:r w:rsidRPr="00DC44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установленных в целях противодействия коррупции</w:t>
            </w:r>
          </w:p>
        </w:tc>
      </w:tr>
      <w:tr w:rsidR="007C494E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Обеспечение соблюдения лицами, замещающими должности муниципальной службы, ограничений и запретов, требований о предотвращении или урегулировании конфликта интересов, исполнения обязанностей, установленных Федеральным </w:t>
            </w:r>
            <w:hyperlink r:id="rId8" w:history="1">
              <w:r w:rsidRPr="00DC440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  <w:lang w:eastAsia="ru-RU"/>
                </w:rPr>
                <w:t>законом</w:t>
              </w:r>
            </w:hyperlink>
            <w:r w:rsidRPr="00DC44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25 декабря 2008 года N 273-ФЗ "О противодействии коррупции", в том числе касающихся уведомлений представителя нанимателя:</w:t>
            </w:r>
          </w:p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а) о получении подарков;</w:t>
            </w:r>
          </w:p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б) об обращениях в целях склонения к совершению коррупционных правонарушений;</w:t>
            </w:r>
          </w:p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в)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Руководитель аппарата администрации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94E" w:rsidTr="007C494E">
        <w:trPr>
          <w:trHeight w:val="94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Анализ исполнения муниципальными служащими запрета на участие в управлении некоммерческими организациями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</w:tr>
      <w:tr w:rsidR="007C494E" w:rsidTr="007C494E">
        <w:trPr>
          <w:trHeight w:val="10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анализа соблюдения гражданами, замещавшими должности муниципальной, ограничений при заключении ими после увольнения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</w:tr>
      <w:tr w:rsidR="007C494E" w:rsidTr="007C494E">
        <w:trPr>
          <w:trHeight w:val="11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E80BD1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  <w:r w:rsidR="007C494E" w:rsidRPr="00DC4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сведений о доходах, расходах, об имуществе и обязательствах имущественного характера на официальном сайте в информационно-телекоммуникационной сети Интернет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94E" w:rsidTr="007C494E">
        <w:trPr>
          <w:trHeight w:val="10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E80BD1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7C494E" w:rsidRPr="00DC4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представления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руководителями муниципальных учреждений, и лицами, замещающими указанные должности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94E" w:rsidTr="007C494E">
        <w:trPr>
          <w:trHeight w:val="10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E80BD1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7C494E" w:rsidRPr="00DC4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67183A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94E" w:rsidTr="00486EA4">
        <w:trPr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DC44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Работа по противодействию коррупции в организациях, созданных для выполнения задач, поставленных перед органами местного самоуправления                               (далее - организации)</w:t>
            </w:r>
          </w:p>
        </w:tc>
      </w:tr>
      <w:tr w:rsidR="007C494E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Содействие организациям в реализации в соответствии со </w:t>
            </w:r>
            <w:hyperlink r:id="rId9" w:history="1">
              <w:r w:rsidRPr="00DC4409">
                <w:rPr>
                  <w:rStyle w:val="a3"/>
                  <w:rFonts w:ascii="Times New Roman" w:hAnsi="Times New Roman"/>
                  <w:bCs/>
                  <w:sz w:val="24"/>
                  <w:szCs w:val="24"/>
                  <w:u w:val="none"/>
                  <w:lang w:eastAsia="ru-RU"/>
                </w:rPr>
                <w:t>статьей 13.3</w:t>
              </w:r>
            </w:hyperlink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Федерального закона от 25 декабря </w:t>
            </w:r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2008 года N 273-ФЗ "О противодействии коррупции" мер по предупреждению коррупции и их 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</w:tr>
      <w:tr w:rsidR="007C494E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совещаний (обучающих мероприятий) с руководителями (заместителями руководителей) организаций по вопросам противодействия 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</w:tr>
      <w:tr w:rsidR="007C494E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соблюдения руководителями организаций обязанности 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7C494E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размещения сведений о доходах, об имуществе и обязательствах имущественного характера руководителей организаций, их супруг (супругов) и несовершеннолетних детей на официальном сайте в сети Интернет в соответствии с действующим 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7C494E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соблюдением руководителями государственных унитарных предприятий ограничений, установленных </w:t>
            </w:r>
            <w:hyperlink r:id="rId10" w:history="1">
              <w:r w:rsidRPr="00DC4409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  <w:lang w:eastAsia="ru-RU"/>
                </w:rPr>
                <w:t>пунктом 2 статьи 21</w:t>
              </w:r>
            </w:hyperlink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статьей 22 Федерального закона от 14 ноября 2002 года N 161-ФЗ «О государственных и муниципальных унитарных предприятиях»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4E" w:rsidRPr="00DC4409" w:rsidRDefault="007C494E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DC4409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организационных и практических мероприятий по недопущению практики незаконного взимания в образовательных организациях </w:t>
            </w:r>
            <w:proofErr w:type="spell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Выгоничского</w:t>
            </w:r>
            <w:proofErr w:type="spell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денежных сре</w:t>
            </w:r>
            <w:proofErr w:type="gram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дств с гр</w:t>
            </w:r>
            <w:proofErr w:type="gram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аждан за образовательные услуги, в том числе под видом благотворительных взносов и помощи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DC4409" w:rsidTr="00486EA4">
        <w:trPr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DC44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Взаимодействие с институтами гражданского общества и гражданами. Обеспечение доступности информации о противодействии коррупции</w:t>
            </w:r>
          </w:p>
        </w:tc>
      </w:tr>
      <w:tr w:rsidR="00DC4409" w:rsidTr="007C494E">
        <w:trPr>
          <w:trHeight w:val="10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5.1.</w:t>
            </w:r>
          </w:p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Проведение мероприятий, направленных на повышение уровня </w:t>
            </w:r>
            <w:proofErr w:type="spellStart"/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C44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знаний и формирование отрицательного отношения к коррупции, в том числе проведение круглого стола по вопросам противодействия коррупции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DC4409" w:rsidTr="007C494E">
        <w:trPr>
          <w:trHeight w:val="162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работы горячих линий, телефонов доверия, </w:t>
            </w:r>
            <w:proofErr w:type="spellStart"/>
            <w:proofErr w:type="gram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интернет-приемных</w:t>
            </w:r>
            <w:proofErr w:type="spellEnd"/>
            <w:proofErr w:type="gram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официальном сайте администрации района с целью улучшения обратной связи с гражданами и организациями, а также получения информации о фактах 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DC4409" w:rsidTr="007C494E">
        <w:trPr>
          <w:trHeight w:val="14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размещения на официальном сайте актуальной информации о принимаемых мерах </w:t>
            </w:r>
            <w:proofErr w:type="spell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характера, в том числе информации о проведенных заседаниях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Отдел организационно-контрольной и кадровой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DC4409" w:rsidTr="00DC4409">
        <w:trPr>
          <w:trHeight w:val="12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5.4.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Взаимодействие со средствами массовой информации в сфере противодействия коррупции, в том числе по повышению уровня правосознания граждан, популяризации </w:t>
            </w:r>
            <w:proofErr w:type="spellStart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DC44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стандартов поведения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  <w:tr w:rsidR="00DC4409" w:rsidTr="007C494E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Прием граждан по вопросам противодействия коррупции. Осуществление особого </w:t>
            </w:r>
            <w:proofErr w:type="gramStart"/>
            <w:r w:rsidRPr="00DC4409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DC4409">
              <w:rPr>
                <w:rFonts w:ascii="Times New Roman" w:hAnsi="Times New Roman"/>
                <w:sz w:val="24"/>
                <w:szCs w:val="24"/>
              </w:rPr>
              <w:t xml:space="preserve"> рассмотрением поступающих в администрацию района обращений граждан по фактам коррупции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09" w:rsidRPr="00DC4409" w:rsidRDefault="00DC4409" w:rsidP="00E80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409">
              <w:rPr>
                <w:rFonts w:ascii="Times New Roman" w:hAnsi="Times New Roman"/>
                <w:sz w:val="24"/>
                <w:szCs w:val="24"/>
              </w:rPr>
              <w:t xml:space="preserve">2021-2023 </w:t>
            </w:r>
          </w:p>
        </w:tc>
      </w:tr>
    </w:tbl>
    <w:p w:rsidR="00705F37" w:rsidRDefault="009D5299" w:rsidP="007C494E">
      <w:pPr>
        <w:spacing w:after="0" w:line="240" w:lineRule="auto"/>
      </w:pPr>
    </w:p>
    <w:sectPr w:rsidR="00705F37" w:rsidSect="00D4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86EA4"/>
    <w:rsid w:val="000F79A5"/>
    <w:rsid w:val="00153906"/>
    <w:rsid w:val="00486EA4"/>
    <w:rsid w:val="0067183A"/>
    <w:rsid w:val="007C494E"/>
    <w:rsid w:val="009D5299"/>
    <w:rsid w:val="00BE42AC"/>
    <w:rsid w:val="00D4732F"/>
    <w:rsid w:val="00DC4409"/>
    <w:rsid w:val="00E8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E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86E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86EA4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486EA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86EA4"/>
    <w:pPr>
      <w:widowControl w:val="0"/>
      <w:shd w:val="clear" w:color="auto" w:fill="FFFFFF"/>
      <w:spacing w:before="960" w:after="300" w:line="322" w:lineRule="exact"/>
    </w:pPr>
    <w:rPr>
      <w:rFonts w:ascii="Times New Roman" w:eastAsiaTheme="minorHAnsi" w:hAnsi="Times New Roman"/>
      <w:sz w:val="28"/>
      <w:szCs w:val="28"/>
    </w:rPr>
  </w:style>
  <w:style w:type="paragraph" w:styleId="a4">
    <w:name w:val="Subtitle"/>
    <w:basedOn w:val="a"/>
    <w:next w:val="a"/>
    <w:link w:val="a5"/>
    <w:qFormat/>
    <w:rsid w:val="00486EA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486EA4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CB31C4ED72FBD25AAD8D0410A9F5ED35AB303BA9087865F0FA3CEE1C984360FE9707EC12CA87906F95ACA3BEa60D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77A02AF37055FC57FD062A9615E4642304CEDE012440EDEC18ED1675E42A1C8696E73Fj914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77A02AF37055FC57FD062A9615E4642305C8D6052140EDEC18ED1675jE14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BD85B80666AE4B6E4C4F4BF80CF61AC16656E68A1BB8365695D07115BF980BE173CA38F0632DCA019027074S0J" TargetMode="External"/><Relationship Id="rId10" Type="http://schemas.openxmlformats.org/officeDocument/2006/relationships/hyperlink" Target="consultantplus://offline/ref=2C8CAF98F45F432D6039181CB988594AA882A437CB93BD188E302314039CAC68AE6EE3A9226D7F5153FCD521F4FF6C58AB83E7775A9CD520QFYCJ" TargetMode="External"/><Relationship Id="rId4" Type="http://schemas.openxmlformats.org/officeDocument/2006/relationships/hyperlink" Target="consultantplus://offline/ref=5BD85B80666AE4B6E4C4F4A983A33DA1166B3260A1BD883136025C4C0C7FS0J" TargetMode="External"/><Relationship Id="rId9" Type="http://schemas.openxmlformats.org/officeDocument/2006/relationships/hyperlink" Target="consultantplus://offline/ref=F39B5DEF2AA5A3C3C54FFB3678E2A360D36C08F197EE5AD46757B4A40AFC94A601601E2FE2D087906DB6D3626D07C62A1C1A7B7CZAH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Borisova-LA</cp:lastModifiedBy>
  <cp:revision>4</cp:revision>
  <cp:lastPrinted>2021-05-26T11:14:00Z</cp:lastPrinted>
  <dcterms:created xsi:type="dcterms:W3CDTF">2021-05-26T10:32:00Z</dcterms:created>
  <dcterms:modified xsi:type="dcterms:W3CDTF">2021-06-02T06:39:00Z</dcterms:modified>
</cp:coreProperties>
</file>