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70" w:rsidRDefault="00313CB6">
      <w:pPr>
        <w:pStyle w:val="30"/>
        <w:framePr w:w="9946" w:h="1012" w:hRule="exact" w:wrap="none" w:vAnchor="page" w:hAnchor="page" w:x="1454" w:y="1558"/>
        <w:shd w:val="clear" w:color="auto" w:fill="auto"/>
        <w:spacing w:after="0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</w:p>
    <w:p w:rsidR="00BA4270" w:rsidRDefault="00313CB6">
      <w:pPr>
        <w:pStyle w:val="30"/>
        <w:framePr w:w="9946" w:h="337" w:hRule="exact" w:wrap="none" w:vAnchor="page" w:hAnchor="page" w:x="1454" w:y="3180"/>
        <w:shd w:val="clear" w:color="auto" w:fill="auto"/>
        <w:spacing w:after="0" w:line="280" w:lineRule="exact"/>
      </w:pPr>
      <w:r>
        <w:t>РАСПОРЯЖЕНИЕ</w:t>
      </w:r>
    </w:p>
    <w:p w:rsidR="00BA4270" w:rsidRDefault="00313CB6">
      <w:pPr>
        <w:pStyle w:val="20"/>
        <w:framePr w:w="9946" w:h="9640" w:hRule="exact" w:wrap="none" w:vAnchor="page" w:hAnchor="page" w:x="1454" w:y="3839"/>
        <w:shd w:val="clear" w:color="auto" w:fill="auto"/>
        <w:spacing w:before="0" w:after="317" w:line="260" w:lineRule="exact"/>
      </w:pPr>
      <w:r>
        <w:t>от 12.05.2020 г. № 144-Р</w:t>
      </w:r>
    </w:p>
    <w:p w:rsidR="00BA4270" w:rsidRDefault="00313CB6">
      <w:pPr>
        <w:pStyle w:val="20"/>
        <w:framePr w:w="9946" w:h="9640" w:hRule="exact" w:wrap="none" w:vAnchor="page" w:hAnchor="page" w:x="1454" w:y="3839"/>
        <w:shd w:val="clear" w:color="auto" w:fill="auto"/>
        <w:spacing w:before="0" w:after="300" w:line="317" w:lineRule="exact"/>
      </w:pPr>
      <w:r>
        <w:t>О комиссии по определению ущерба</w:t>
      </w:r>
      <w:r>
        <w:br/>
        <w:t>от возможных чрезвычайных ситуаций</w:t>
      </w:r>
      <w:r>
        <w:br/>
        <w:t>природного и техногенного характера</w:t>
      </w:r>
      <w:r>
        <w:br/>
        <w:t>на территории Выгоничского района</w:t>
      </w:r>
    </w:p>
    <w:p w:rsidR="00BA4270" w:rsidRDefault="00313CB6">
      <w:pPr>
        <w:pStyle w:val="20"/>
        <w:framePr w:w="9946" w:h="9640" w:hRule="exact" w:wrap="none" w:vAnchor="page" w:hAnchor="page" w:x="1454" w:y="3839"/>
        <w:shd w:val="clear" w:color="auto" w:fill="auto"/>
        <w:spacing w:before="0" w:after="293" w:line="317" w:lineRule="exact"/>
        <w:ind w:firstLine="380"/>
        <w:jc w:val="both"/>
      </w:pPr>
      <w:r>
        <w:t>Руководствуясь статьями 11 и 18 Федерального закона от 21 декабря 1994 года</w:t>
      </w:r>
      <w:r>
        <w:br/>
        <w:t>№ 68-ФЗ «О защите населения и территорий от чрезвычайных ситуаций</w:t>
      </w:r>
      <w:r>
        <w:br/>
        <w:t>природного и техногенного характера», пунктом 8 части 1 статьи 16</w:t>
      </w:r>
      <w:r>
        <w:br/>
        <w:t>Федерального закона от 06 октября 2003 года № 13</w:t>
      </w:r>
      <w:r>
        <w:t>1-ФЗ «Об общих принципах</w:t>
      </w:r>
      <w:r>
        <w:br/>
        <w:t>организации местного самоуправления в Российской Федерации», Уставом</w:t>
      </w:r>
      <w:r>
        <w:br/>
        <w:t>администрации Выгоничского района, в целях защиты прав и интересов граждан,</w:t>
      </w:r>
      <w:r>
        <w:br/>
        <w:t>восстановления системы жизнеобеспечения территории Выгоничского района,</w:t>
      </w:r>
      <w:r>
        <w:br/>
        <w:t>пострадавших в</w:t>
      </w:r>
      <w:r>
        <w:t xml:space="preserve"> результате чрезвычайных ситуаций природного и техногенного</w:t>
      </w:r>
      <w:r>
        <w:br/>
        <w:t>характера, оперативного решения вопросов, связанных с определением размера</w:t>
      </w:r>
      <w:r>
        <w:br/>
        <w:t>ущерба, нанесенного территории, экономике и населению Выгоничского района,</w:t>
      </w:r>
      <w:r>
        <w:br/>
        <w:t>ПОСТАНОВЛЯЮ:</w:t>
      </w:r>
    </w:p>
    <w:p w:rsidR="00BA4270" w:rsidRDefault="00313CB6">
      <w:pPr>
        <w:pStyle w:val="20"/>
        <w:framePr w:w="9946" w:h="9640" w:hRule="exact" w:wrap="none" w:vAnchor="page" w:hAnchor="page" w:x="1454" w:y="3839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 w:line="326" w:lineRule="exact"/>
        <w:jc w:val="both"/>
      </w:pPr>
      <w:r>
        <w:t>Создать комиссию по определению у</w:t>
      </w:r>
      <w:r>
        <w:t>щерба от возможных чрезвычайных</w:t>
      </w:r>
      <w:r>
        <w:br/>
        <w:t>ситуаций природного и техногенного характера на территории Выгоничского</w:t>
      </w:r>
      <w:r>
        <w:br/>
        <w:t>района (далее - Комиссия).</w:t>
      </w:r>
    </w:p>
    <w:p w:rsidR="00BA4270" w:rsidRDefault="00313CB6">
      <w:pPr>
        <w:pStyle w:val="20"/>
        <w:framePr w:w="9946" w:h="9640" w:hRule="exact" w:wrap="none" w:vAnchor="page" w:hAnchor="page" w:x="1454" w:y="3839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 w:line="317" w:lineRule="exact"/>
        <w:jc w:val="both"/>
      </w:pPr>
      <w:r>
        <w:t>Утвердить состав комиссии (приложение №1), положение о комиссии</w:t>
      </w:r>
      <w:r>
        <w:br/>
        <w:t xml:space="preserve">(приложение №2), форму акта осмотра имущества лиц, </w:t>
      </w:r>
      <w:r>
        <w:t>организаций</w:t>
      </w:r>
      <w:r>
        <w:br/>
        <w:t>муниципальной собственности, пострадавших от воздействия чрезвычайных</w:t>
      </w:r>
      <w:r>
        <w:br/>
        <w:t>ситуаций природного и техногенного характера на территории Выгоничского</w:t>
      </w:r>
      <w:r>
        <w:br/>
        <w:t>района (приложение №3).</w:t>
      </w:r>
    </w:p>
    <w:p w:rsidR="00BA4270" w:rsidRDefault="00313CB6">
      <w:pPr>
        <w:pStyle w:val="20"/>
        <w:framePr w:w="9946" w:h="9640" w:hRule="exact" w:wrap="none" w:vAnchor="page" w:hAnchor="page" w:x="1454" w:y="3839"/>
        <w:numPr>
          <w:ilvl w:val="0"/>
          <w:numId w:val="1"/>
        </w:numPr>
        <w:shd w:val="clear" w:color="auto" w:fill="auto"/>
        <w:tabs>
          <w:tab w:val="left" w:pos="399"/>
        </w:tabs>
        <w:spacing w:before="0" w:after="0" w:line="317" w:lineRule="exact"/>
        <w:jc w:val="both"/>
      </w:pPr>
      <w:r>
        <w:t>Настоящее постановление опубликовать на официальном сайте администрации</w:t>
      </w:r>
      <w:r>
        <w:br/>
        <w:t>района</w:t>
      </w:r>
      <w:r>
        <w:t>.</w:t>
      </w:r>
    </w:p>
    <w:p w:rsidR="00BA4270" w:rsidRDefault="00313CB6">
      <w:pPr>
        <w:pStyle w:val="20"/>
        <w:framePr w:w="9946" w:h="9640" w:hRule="exact" w:wrap="none" w:vAnchor="page" w:hAnchor="page" w:x="1454" w:y="3839"/>
        <w:shd w:val="clear" w:color="auto" w:fill="auto"/>
        <w:spacing w:before="0" w:after="0" w:line="317" w:lineRule="exact"/>
        <w:ind w:left="7191"/>
      </w:pPr>
      <w:r>
        <w:t>возложить на первого</w:t>
      </w:r>
    </w:p>
    <w:p w:rsidR="00BA4270" w:rsidRDefault="00313CB6">
      <w:pPr>
        <w:pStyle w:val="20"/>
        <w:framePr w:wrap="none" w:vAnchor="page" w:hAnchor="page" w:x="1454" w:y="14126"/>
        <w:shd w:val="clear" w:color="auto" w:fill="auto"/>
        <w:spacing w:before="0" w:after="0" w:line="260" w:lineRule="exact"/>
        <w:ind w:left="7244"/>
      </w:pPr>
      <w:r>
        <w:t>Чепиков</w:t>
      </w:r>
    </w:p>
    <w:p w:rsidR="00BA4270" w:rsidRDefault="00313CB6">
      <w:pPr>
        <w:pStyle w:val="20"/>
        <w:framePr w:w="7210" w:h="1327" w:hRule="exact" w:wrap="none" w:vAnchor="page" w:hAnchor="page" w:x="1411" w:y="13127"/>
        <w:shd w:val="clear" w:color="auto" w:fill="auto"/>
        <w:spacing w:before="0" w:after="0" w:line="326" w:lineRule="exact"/>
        <w:ind w:right="96"/>
        <w:jc w:val="both"/>
      </w:pPr>
      <w:r>
        <w:t>4. Контроль за исполнением настоящего постановления</w:t>
      </w:r>
    </w:p>
    <w:p w:rsidR="00BA4270" w:rsidRDefault="00313CB6">
      <w:pPr>
        <w:pStyle w:val="20"/>
        <w:framePr w:w="7210" w:h="1327" w:hRule="exact" w:wrap="none" w:vAnchor="page" w:hAnchor="page" w:x="1411" w:y="13127"/>
        <w:shd w:val="clear" w:color="auto" w:fill="auto"/>
        <w:spacing w:before="0" w:after="353" w:line="326" w:lineRule="exact"/>
        <w:jc w:val="both"/>
      </w:pPr>
      <w:r>
        <w:t>заместителя главы администрацщГцайоНа Йесмачного В.И.</w:t>
      </w:r>
    </w:p>
    <w:p w:rsidR="00BA4270" w:rsidRDefault="00313CB6">
      <w:pPr>
        <w:pStyle w:val="20"/>
        <w:framePr w:w="7210" w:h="1327" w:hRule="exact" w:wrap="none" w:vAnchor="page" w:hAnchor="page" w:x="1411" w:y="13127"/>
        <w:shd w:val="clear" w:color="auto" w:fill="auto"/>
        <w:spacing w:before="0" w:after="0" w:line="260" w:lineRule="exact"/>
        <w:ind w:right="3619"/>
        <w:jc w:val="both"/>
      </w:pPr>
      <w:r>
        <w:t>Глава администрации района</w:t>
      </w:r>
    </w:p>
    <w:p w:rsidR="00BA4270" w:rsidRDefault="00313CB6">
      <w:pPr>
        <w:pStyle w:val="a5"/>
        <w:framePr w:wrap="none" w:vAnchor="page" w:hAnchor="page" w:x="8073" w:y="14112"/>
        <w:shd w:val="clear" w:color="auto" w:fill="auto"/>
        <w:spacing w:line="260" w:lineRule="exact"/>
      </w:pPr>
      <w:r>
        <w:t>С.Н.</w:t>
      </w:r>
    </w:p>
    <w:p w:rsidR="00BA4270" w:rsidRDefault="008E4242">
      <w:pPr>
        <w:rPr>
          <w:sz w:val="2"/>
          <w:szCs w:val="2"/>
        </w:rPr>
        <w:sectPr w:rsidR="00BA42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3187700</wp:posOffset>
            </wp:positionH>
            <wp:positionV relativeFrom="page">
              <wp:posOffset>8720455</wp:posOffset>
            </wp:positionV>
            <wp:extent cx="1901825" cy="1195070"/>
            <wp:effectExtent l="0" t="0" r="3175" b="508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270" w:rsidRDefault="00313CB6">
      <w:pPr>
        <w:pStyle w:val="20"/>
        <w:framePr w:w="9950" w:h="14564" w:hRule="exact" w:wrap="none" w:vAnchor="page" w:hAnchor="page" w:x="1452" w:y="1101"/>
        <w:shd w:val="clear" w:color="auto" w:fill="auto"/>
        <w:spacing w:before="0" w:after="0" w:line="317" w:lineRule="exact"/>
        <w:ind w:left="5480" w:firstLine="160"/>
      </w:pPr>
      <w:r>
        <w:lastRenderedPageBreak/>
        <w:t>Приложение 2</w:t>
      </w:r>
    </w:p>
    <w:p w:rsidR="00BA4270" w:rsidRDefault="00313CB6">
      <w:pPr>
        <w:pStyle w:val="20"/>
        <w:framePr w:w="9950" w:h="14564" w:hRule="exact" w:wrap="none" w:vAnchor="page" w:hAnchor="page" w:x="1452" w:y="1101"/>
        <w:shd w:val="clear" w:color="auto" w:fill="auto"/>
        <w:spacing w:before="0" w:after="300" w:line="317" w:lineRule="exact"/>
        <w:ind w:left="5480" w:firstLine="160"/>
      </w:pPr>
      <w:r>
        <w:t xml:space="preserve">к постановлению администрации Выгоничского района </w:t>
      </w:r>
      <w:r>
        <w:t>от 12.05. 2020 г. № 144-р</w:t>
      </w:r>
    </w:p>
    <w:p w:rsidR="00BA4270" w:rsidRDefault="00313CB6">
      <w:pPr>
        <w:pStyle w:val="10"/>
        <w:framePr w:w="9950" w:h="14564" w:hRule="exact" w:wrap="none" w:vAnchor="page" w:hAnchor="page" w:x="1452" w:y="1101"/>
        <w:shd w:val="clear" w:color="auto" w:fill="auto"/>
        <w:spacing w:before="0"/>
      </w:pPr>
      <w:bookmarkStart w:id="1" w:name="bookmark0"/>
      <w:r>
        <w:t>Положение</w:t>
      </w:r>
      <w:bookmarkEnd w:id="1"/>
    </w:p>
    <w:p w:rsidR="00BA4270" w:rsidRDefault="00313CB6">
      <w:pPr>
        <w:pStyle w:val="30"/>
        <w:framePr w:w="9950" w:h="14564" w:hRule="exact" w:wrap="none" w:vAnchor="page" w:hAnchor="page" w:x="1452" w:y="1101"/>
        <w:shd w:val="clear" w:color="auto" w:fill="auto"/>
        <w:spacing w:after="296"/>
        <w:ind w:right="160"/>
        <w:jc w:val="both"/>
      </w:pPr>
      <w:r>
        <w:t>о комиссии по определению ущерба от возможных чрезвычайных ситуаций природного и техногенного характера на территории Выгоничского района</w:t>
      </w:r>
    </w:p>
    <w:p w:rsidR="00BA4270" w:rsidRDefault="00313CB6">
      <w:pPr>
        <w:pStyle w:val="10"/>
        <w:framePr w:w="9950" w:h="14564" w:hRule="exact" w:wrap="none" w:vAnchor="page" w:hAnchor="page" w:x="1452" w:y="1101"/>
        <w:numPr>
          <w:ilvl w:val="0"/>
          <w:numId w:val="2"/>
        </w:numPr>
        <w:shd w:val="clear" w:color="auto" w:fill="auto"/>
        <w:tabs>
          <w:tab w:val="left" w:pos="3598"/>
        </w:tabs>
        <w:spacing w:before="0" w:line="322" w:lineRule="exact"/>
        <w:ind w:left="3280"/>
        <w:jc w:val="both"/>
      </w:pPr>
      <w:bookmarkStart w:id="2" w:name="bookmark1"/>
      <w:r>
        <w:t>ОБЩИЕ ПОЛОЖЕНИЯ</w:t>
      </w:r>
      <w:bookmarkEnd w:id="2"/>
    </w:p>
    <w:p w:rsidR="00BA4270" w:rsidRDefault="00313CB6">
      <w:pPr>
        <w:pStyle w:val="20"/>
        <w:framePr w:w="9950" w:h="14564" w:hRule="exact" w:wrap="none" w:vAnchor="page" w:hAnchor="page" w:x="1452" w:y="1101"/>
        <w:numPr>
          <w:ilvl w:val="0"/>
          <w:numId w:val="3"/>
        </w:numPr>
        <w:shd w:val="clear" w:color="auto" w:fill="auto"/>
        <w:tabs>
          <w:tab w:val="left" w:pos="368"/>
        </w:tabs>
        <w:spacing w:before="0" w:after="0" w:line="322" w:lineRule="exact"/>
        <w:jc w:val="both"/>
      </w:pPr>
      <w:r>
        <w:t xml:space="preserve">Комиссия по определению ущерба от возможных чрезвычайных ситуаций </w:t>
      </w:r>
      <w:r>
        <w:t>природного и техногенного характера на территории Выгоничского района (далее - Комиссия) создается для определения ущерба, нанесенного гражданам, объектам, расположенным на территории Выгоничского района и находящихся в муниципальной собственности.</w:t>
      </w:r>
    </w:p>
    <w:p w:rsidR="00BA4270" w:rsidRDefault="00313CB6">
      <w:pPr>
        <w:pStyle w:val="20"/>
        <w:framePr w:w="9950" w:h="14564" w:hRule="exact" w:wrap="none" w:vAnchor="page" w:hAnchor="page" w:x="1452" w:y="1101"/>
        <w:numPr>
          <w:ilvl w:val="0"/>
          <w:numId w:val="3"/>
        </w:numPr>
        <w:shd w:val="clear" w:color="auto" w:fill="auto"/>
        <w:tabs>
          <w:tab w:val="left" w:pos="368"/>
        </w:tabs>
        <w:spacing w:before="0" w:after="0" w:line="322" w:lineRule="exact"/>
        <w:jc w:val="both"/>
      </w:pPr>
      <w:r>
        <w:t>В своей</w:t>
      </w:r>
      <w:r>
        <w:t xml:space="preserve">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Брянской области, нормативными правовыми актами Выгоничской районной администрации, настоящим Положе</w:t>
      </w:r>
      <w:r>
        <w:t>нием.</w:t>
      </w:r>
    </w:p>
    <w:p w:rsidR="00BA4270" w:rsidRDefault="00313CB6">
      <w:pPr>
        <w:pStyle w:val="10"/>
        <w:framePr w:w="9950" w:h="14564" w:hRule="exact" w:wrap="none" w:vAnchor="page" w:hAnchor="page" w:x="1452" w:y="1101"/>
        <w:numPr>
          <w:ilvl w:val="0"/>
          <w:numId w:val="2"/>
        </w:numPr>
        <w:shd w:val="clear" w:color="auto" w:fill="auto"/>
        <w:tabs>
          <w:tab w:val="left" w:pos="2737"/>
        </w:tabs>
        <w:spacing w:before="0" w:line="322" w:lineRule="exact"/>
        <w:ind w:left="2400"/>
        <w:jc w:val="both"/>
      </w:pPr>
      <w:bookmarkStart w:id="3" w:name="bookmark2"/>
      <w:r>
        <w:t>ЗАДАЧИ И ФУНКЦИИ КОМИССИИ</w:t>
      </w:r>
      <w:bookmarkEnd w:id="3"/>
    </w:p>
    <w:p w:rsidR="00BA4270" w:rsidRDefault="00313CB6">
      <w:pPr>
        <w:pStyle w:val="20"/>
        <w:framePr w:w="9950" w:h="14564" w:hRule="exact" w:wrap="none" w:vAnchor="page" w:hAnchor="page" w:x="1452" w:y="1101"/>
        <w:numPr>
          <w:ilvl w:val="0"/>
          <w:numId w:val="4"/>
        </w:numPr>
        <w:shd w:val="clear" w:color="auto" w:fill="auto"/>
        <w:tabs>
          <w:tab w:val="left" w:pos="368"/>
        </w:tabs>
        <w:spacing w:before="0" w:after="0" w:line="322" w:lineRule="exact"/>
        <w:jc w:val="both"/>
      </w:pPr>
      <w:r>
        <w:t>Задачей Комиссии является определение величины ущерба в денежном эквиваленте нанесенного гражданам, объектам, расположенным на территории Выгоничского района и находящих собственности.</w:t>
      </w:r>
    </w:p>
    <w:p w:rsidR="00BA4270" w:rsidRDefault="00313CB6">
      <w:pPr>
        <w:pStyle w:val="20"/>
        <w:framePr w:w="9950" w:h="14564" w:hRule="exact" w:wrap="none" w:vAnchor="page" w:hAnchor="page" w:x="1452" w:y="1101"/>
        <w:numPr>
          <w:ilvl w:val="0"/>
          <w:numId w:val="4"/>
        </w:numPr>
        <w:shd w:val="clear" w:color="auto" w:fill="auto"/>
        <w:tabs>
          <w:tab w:val="left" w:pos="368"/>
        </w:tabs>
        <w:spacing w:before="0" w:after="0" w:line="322" w:lineRule="exact"/>
        <w:jc w:val="both"/>
      </w:pPr>
      <w:r>
        <w:t>В целях исполнения возложенной задачи К</w:t>
      </w:r>
      <w:r>
        <w:t xml:space="preserve">омиссия выполняет следующие функции: 1) определение степени нанесенного материального ущерба, гражданам объектам, расположенным на территории Выгоничского района и находящихся в муниципальной собственности; 2) рассмотрение документов, поданных заявителями </w:t>
      </w:r>
      <w:r>
        <w:t>(гражданами, руководителями пострадавших объектов муниципальной собственности); 3) проведение обследования поврежденных строений, жилья граждан, утраченного урожая сельскохозяйственных культур на приусадебных земельных участках, огородах подтопленных терри</w:t>
      </w:r>
      <w:r>
        <w:t>торий; 4) проведение проверки сведений и документов, представленных заявителями; 5) оценка величины ущерба в денежном эквиваленте нанесенного каждому конкретному жилому помещению, объектам муниципальной собственности.</w:t>
      </w:r>
    </w:p>
    <w:p w:rsidR="00BA4270" w:rsidRDefault="00313CB6">
      <w:pPr>
        <w:pStyle w:val="10"/>
        <w:framePr w:w="9950" w:h="14564" w:hRule="exact" w:wrap="none" w:vAnchor="page" w:hAnchor="page" w:x="1452" w:y="1101"/>
        <w:numPr>
          <w:ilvl w:val="0"/>
          <w:numId w:val="4"/>
        </w:numPr>
        <w:shd w:val="clear" w:color="auto" w:fill="auto"/>
        <w:tabs>
          <w:tab w:val="left" w:pos="3777"/>
        </w:tabs>
        <w:spacing w:before="0" w:line="322" w:lineRule="exact"/>
        <w:ind w:left="3440"/>
        <w:jc w:val="both"/>
      </w:pPr>
      <w:bookmarkStart w:id="4" w:name="bookmark3"/>
      <w:r>
        <w:t>ПРАВА КОМИССИИ</w:t>
      </w:r>
      <w:bookmarkEnd w:id="4"/>
    </w:p>
    <w:p w:rsidR="00BA4270" w:rsidRDefault="00313CB6">
      <w:pPr>
        <w:pStyle w:val="20"/>
        <w:framePr w:w="9950" w:h="14564" w:hRule="exact" w:wrap="none" w:vAnchor="page" w:hAnchor="page" w:x="1452" w:y="1101"/>
        <w:shd w:val="clear" w:color="auto" w:fill="auto"/>
        <w:tabs>
          <w:tab w:val="left" w:pos="5621"/>
        </w:tabs>
        <w:spacing w:before="0" w:after="0" w:line="322" w:lineRule="exact"/>
        <w:jc w:val="both"/>
      </w:pPr>
      <w:r>
        <w:t>1. Комиссия для решения</w:t>
      </w:r>
      <w:r>
        <w:t xml:space="preserve"> возложенных на нее задач имеет право: 1) рассматривать на своих заседаниях вопросы, отнесенные к ее сфере деятельности; 2) запрашивать в установленном порядке от территориальных органов федеральных органов исполнительной власти, органов исполнительной вла</w:t>
      </w:r>
      <w:r>
        <w:t>сти Брянской области, органов местного самоуправления Выгоничского района, физических и юридических лиц информацию по вопросам своей деятельности; 3) при рассмотрении пакетов документов по возмещению материального ущерба, причиненного гражданам, объектам</w:t>
      </w:r>
      <w:r>
        <w:tab/>
        <w:t>м</w:t>
      </w:r>
      <w:r>
        <w:t>униципальной собственности</w:t>
      </w:r>
    </w:p>
    <w:p w:rsidR="00BA4270" w:rsidRDefault="00313CB6">
      <w:pPr>
        <w:pStyle w:val="20"/>
        <w:framePr w:w="9950" w:h="14564" w:hRule="exact" w:wrap="none" w:vAnchor="page" w:hAnchor="page" w:x="1452" w:y="1101"/>
        <w:shd w:val="clear" w:color="auto" w:fill="auto"/>
        <w:spacing w:before="0" w:after="0" w:line="322" w:lineRule="exact"/>
        <w:jc w:val="both"/>
      </w:pPr>
      <w:r>
        <w:t>чрезвычайными ситуациями природного и техногенного характера на территории Выгоничского района, приглашать (при необходимости) на заседания Комиссии</w:t>
      </w:r>
    </w:p>
    <w:p w:rsidR="00BA4270" w:rsidRDefault="00BA4270">
      <w:pPr>
        <w:rPr>
          <w:sz w:val="2"/>
          <w:szCs w:val="2"/>
        </w:rPr>
        <w:sectPr w:rsidR="00BA42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4270" w:rsidRDefault="00313CB6">
      <w:pPr>
        <w:pStyle w:val="20"/>
        <w:framePr w:w="9941" w:h="6162" w:hRule="exact" w:wrap="none" w:vAnchor="page" w:hAnchor="page" w:x="1457" w:y="1111"/>
        <w:shd w:val="clear" w:color="auto" w:fill="auto"/>
        <w:spacing w:before="0" w:after="0" w:line="317" w:lineRule="exact"/>
        <w:jc w:val="both"/>
      </w:pPr>
      <w:r>
        <w:lastRenderedPageBreak/>
        <w:t>(территории) о причинении (не причинении) объекту (террито</w:t>
      </w:r>
      <w:r>
        <w:t>рии) ущерба в результате чрезвычайной ситуации природного и техногенного характера.</w:t>
      </w:r>
    </w:p>
    <w:p w:rsidR="00BA4270" w:rsidRDefault="00313CB6">
      <w:pPr>
        <w:pStyle w:val="20"/>
        <w:framePr w:w="9941" w:h="6162" w:hRule="exact" w:wrap="none" w:vAnchor="page" w:hAnchor="page" w:x="1457" w:y="1111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17" w:lineRule="exact"/>
        <w:jc w:val="both"/>
      </w:pPr>
      <w:r>
        <w:t>В случае невозможности участия члена Комиссии, в заседании Комиссии принимает участие лицо, исполняющее его обязанности.</w:t>
      </w:r>
    </w:p>
    <w:p w:rsidR="00BA4270" w:rsidRDefault="00313CB6">
      <w:pPr>
        <w:pStyle w:val="20"/>
        <w:framePr w:w="9941" w:h="6162" w:hRule="exact" w:wrap="none" w:vAnchor="page" w:hAnchor="page" w:x="1457" w:y="1111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17" w:lineRule="exact"/>
        <w:jc w:val="both"/>
      </w:pPr>
      <w:r>
        <w:t xml:space="preserve">Заседание Комиссии правомочно в случае присутствия </w:t>
      </w:r>
      <w:r>
        <w:t>на нем не менее половины членов Комиссии.</w:t>
      </w:r>
    </w:p>
    <w:p w:rsidR="00BA4270" w:rsidRDefault="00313CB6">
      <w:pPr>
        <w:pStyle w:val="20"/>
        <w:framePr w:w="9941" w:h="6162" w:hRule="exact" w:wrap="none" w:vAnchor="page" w:hAnchor="page" w:x="1457" w:y="1111"/>
        <w:numPr>
          <w:ilvl w:val="0"/>
          <w:numId w:val="5"/>
        </w:numPr>
        <w:shd w:val="clear" w:color="auto" w:fill="auto"/>
        <w:tabs>
          <w:tab w:val="left" w:pos="670"/>
        </w:tabs>
        <w:spacing w:before="0" w:after="0" w:line="317" w:lineRule="exact"/>
        <w:jc w:val="both"/>
      </w:pPr>
      <w:r>
        <w:t>Решение Комиссии принимается простым большинством голосов присутствующих на заседании членов Комиссии, оформляется протоколом, который подписывается всеми присутствующими членами Комиссии.</w:t>
      </w:r>
    </w:p>
    <w:p w:rsidR="00BA4270" w:rsidRDefault="00313CB6">
      <w:pPr>
        <w:pStyle w:val="30"/>
        <w:framePr w:w="9941" w:h="6162" w:hRule="exact" w:wrap="none" w:vAnchor="page" w:hAnchor="page" w:x="1457" w:y="1111"/>
        <w:shd w:val="clear" w:color="auto" w:fill="auto"/>
        <w:spacing w:after="0"/>
        <w:ind w:right="20"/>
      </w:pPr>
      <w:r>
        <w:t xml:space="preserve">5. ОБЕСПЕЧЕНИЕ </w:t>
      </w:r>
      <w:r>
        <w:t>ДЕЯТЕЛЬНОСТИ КОМИССИИ</w:t>
      </w:r>
    </w:p>
    <w:p w:rsidR="00BA4270" w:rsidRDefault="00313CB6">
      <w:pPr>
        <w:pStyle w:val="20"/>
        <w:framePr w:w="9941" w:h="6162" w:hRule="exact" w:wrap="none" w:vAnchor="page" w:hAnchor="page" w:x="1457" w:y="1111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317" w:lineRule="exact"/>
        <w:jc w:val="both"/>
      </w:pPr>
      <w:r>
        <w:t>К организационно-техническому обеспечению деятельности Комиссии относится: 1) предоставление помещения для проведения заседаний Комиссии; 2) предоставление организационной и вычислительной техники; 3) при необходимости обеспечение вид</w:t>
      </w:r>
      <w:r>
        <w:t>ео-конференц-связью; 4) предоставление канцелярских товаров; 5) предоставление служебного автомобильного транспорта; 6) предоставление в пользование на период работы Комиссии средств проводной и радиосвязи.</w:t>
      </w:r>
    </w:p>
    <w:p w:rsidR="00BA4270" w:rsidRDefault="00313CB6">
      <w:pPr>
        <w:pStyle w:val="20"/>
        <w:framePr w:w="9941" w:h="6162" w:hRule="exact" w:wrap="none" w:vAnchor="page" w:hAnchor="page" w:x="1457" w:y="1111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0" w:line="317" w:lineRule="exact"/>
        <w:jc w:val="both"/>
      </w:pPr>
      <w:r>
        <w:t>Организационно-техническое обеспечение деятельнос</w:t>
      </w:r>
      <w:r>
        <w:t>ти Комиссии осуществляется администрацией Выгоничского района.</w:t>
      </w:r>
    </w:p>
    <w:p w:rsidR="00BA4270" w:rsidRDefault="00BA4270">
      <w:pPr>
        <w:rPr>
          <w:sz w:val="2"/>
          <w:szCs w:val="2"/>
        </w:rPr>
        <w:sectPr w:rsidR="00BA42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4270" w:rsidRDefault="00313CB6">
      <w:pPr>
        <w:pStyle w:val="20"/>
        <w:framePr w:w="9811" w:h="1333" w:hRule="exact" w:wrap="none" w:vAnchor="page" w:hAnchor="page" w:x="1443" w:y="1187"/>
        <w:shd w:val="clear" w:color="auto" w:fill="auto"/>
        <w:spacing w:before="0" w:after="0" w:line="317" w:lineRule="exact"/>
        <w:ind w:left="5620"/>
      </w:pPr>
      <w:r>
        <w:lastRenderedPageBreak/>
        <w:t>Приложение 1</w:t>
      </w:r>
    </w:p>
    <w:p w:rsidR="00BA4270" w:rsidRDefault="00313CB6">
      <w:pPr>
        <w:pStyle w:val="20"/>
        <w:framePr w:w="9811" w:h="1333" w:hRule="exact" w:wrap="none" w:vAnchor="page" w:hAnchor="page" w:x="1443" w:y="1187"/>
        <w:shd w:val="clear" w:color="auto" w:fill="auto"/>
        <w:spacing w:before="0" w:after="0" w:line="317" w:lineRule="exact"/>
        <w:ind w:left="5620"/>
      </w:pPr>
      <w:r>
        <w:t>к Распоряжению администрации Выгоничского района от 12.05.2020 г. № 144-р</w:t>
      </w:r>
    </w:p>
    <w:p w:rsidR="00BA4270" w:rsidRDefault="00313CB6">
      <w:pPr>
        <w:pStyle w:val="10"/>
        <w:framePr w:w="9811" w:h="4555" w:hRule="exact" w:wrap="none" w:vAnchor="page" w:hAnchor="page" w:x="1443" w:y="3121"/>
        <w:shd w:val="clear" w:color="auto" w:fill="auto"/>
        <w:spacing w:before="0"/>
        <w:ind w:right="80"/>
      </w:pPr>
      <w:bookmarkStart w:id="5" w:name="bookmark4"/>
      <w:r>
        <w:t>СОСТАВ</w:t>
      </w:r>
      <w:bookmarkEnd w:id="5"/>
    </w:p>
    <w:p w:rsidR="00BA4270" w:rsidRDefault="00313CB6">
      <w:pPr>
        <w:pStyle w:val="30"/>
        <w:framePr w:w="9811" w:h="4555" w:hRule="exact" w:wrap="none" w:vAnchor="page" w:hAnchor="page" w:x="1443" w:y="3121"/>
        <w:shd w:val="clear" w:color="auto" w:fill="auto"/>
        <w:spacing w:after="236"/>
        <w:ind w:left="260" w:right="140"/>
        <w:jc w:val="both"/>
      </w:pPr>
      <w:r>
        <w:t xml:space="preserve">комиссии по определению ущерба от возможных чрезвычайных ситуаций природного </w:t>
      </w:r>
      <w:r>
        <w:t>и техногенного характера на территории Выгоничского района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54"/>
        </w:tabs>
        <w:spacing w:before="0" w:after="0" w:line="322" w:lineRule="exact"/>
        <w:jc w:val="both"/>
      </w:pPr>
      <w:r>
        <w:t xml:space="preserve">Дербугов </w:t>
      </w:r>
      <w:r>
        <w:rPr>
          <w:rStyle w:val="214pt"/>
        </w:rPr>
        <w:t>Я. Я.</w:t>
      </w:r>
      <w:r>
        <w:t xml:space="preserve"> - помощник главы администрации, председатель комиссии;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82"/>
        </w:tabs>
        <w:spacing w:before="0" w:after="0" w:line="322" w:lineRule="exact"/>
        <w:jc w:val="both"/>
      </w:pPr>
      <w:r>
        <w:t xml:space="preserve">Зубкова О. А. </w:t>
      </w:r>
      <w:r>
        <w:rPr>
          <w:rStyle w:val="21"/>
        </w:rPr>
        <w:t xml:space="preserve">- </w:t>
      </w:r>
      <w:r>
        <w:t>заместитель главы администрации по социальным вопросам;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82"/>
        </w:tabs>
        <w:spacing w:before="0" w:after="0" w:line="322" w:lineRule="exact"/>
        <w:jc w:val="both"/>
      </w:pPr>
      <w:r>
        <w:t xml:space="preserve">Янченко Т.В. </w:t>
      </w:r>
      <w:r>
        <w:rPr>
          <w:rStyle w:val="21"/>
        </w:rPr>
        <w:t xml:space="preserve">- </w:t>
      </w:r>
      <w:r>
        <w:t xml:space="preserve">начальник финансового отдела </w:t>
      </w:r>
      <w:r>
        <w:t>администрации района;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</w:pPr>
      <w:r>
        <w:t xml:space="preserve">Антошина М.В. </w:t>
      </w:r>
      <w:r>
        <w:rPr>
          <w:rStyle w:val="21"/>
        </w:rPr>
        <w:t xml:space="preserve">- </w:t>
      </w:r>
      <w:r>
        <w:t>начальник ГКУ «Выгоничское районное управление сельского хозяйства» (по согласованию);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92"/>
        </w:tabs>
        <w:spacing w:before="0" w:after="0" w:line="322" w:lineRule="exact"/>
      </w:pPr>
      <w:r>
        <w:t>Дробышевская Е.С. - начальник отдела по вопросам ЖКХ и строительства администрации района;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 xml:space="preserve">Кнороз А.С. </w:t>
      </w:r>
      <w:r>
        <w:rPr>
          <w:rStyle w:val="21"/>
        </w:rPr>
        <w:t xml:space="preserve">- </w:t>
      </w:r>
      <w:r>
        <w:t xml:space="preserve">начальник отдела по делам </w:t>
      </w:r>
      <w:r>
        <w:t>ГО и ЧС, секретарь комиссии;</w:t>
      </w:r>
    </w:p>
    <w:p w:rsidR="00BA4270" w:rsidRDefault="00313CB6">
      <w:pPr>
        <w:pStyle w:val="20"/>
        <w:framePr w:w="9811" w:h="4555" w:hRule="exact" w:wrap="none" w:vAnchor="page" w:hAnchor="page" w:x="1443" w:y="3121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right="2080"/>
      </w:pPr>
      <w:r>
        <w:t xml:space="preserve">Куртенок А.Н. </w:t>
      </w:r>
      <w:r>
        <w:rPr>
          <w:rStyle w:val="21"/>
        </w:rPr>
        <w:t xml:space="preserve">- </w:t>
      </w:r>
      <w:r>
        <w:t>начальник ОНДПР по Выгоничскому району (по согласованию);</w:t>
      </w:r>
    </w:p>
    <w:p w:rsidR="00BA4270" w:rsidRDefault="00BA4270">
      <w:pPr>
        <w:rPr>
          <w:sz w:val="2"/>
          <w:szCs w:val="2"/>
        </w:rPr>
      </w:pPr>
    </w:p>
    <w:sectPr w:rsidR="00BA427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CB6" w:rsidRDefault="00313CB6">
      <w:r>
        <w:separator/>
      </w:r>
    </w:p>
  </w:endnote>
  <w:endnote w:type="continuationSeparator" w:id="0">
    <w:p w:rsidR="00313CB6" w:rsidRDefault="0031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CB6" w:rsidRDefault="00313CB6"/>
  </w:footnote>
  <w:footnote w:type="continuationSeparator" w:id="0">
    <w:p w:rsidR="00313CB6" w:rsidRDefault="00313C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71552"/>
    <w:multiLevelType w:val="multilevel"/>
    <w:tmpl w:val="4712DD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FF2353"/>
    <w:multiLevelType w:val="multilevel"/>
    <w:tmpl w:val="D17E4E1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FD7DC1"/>
    <w:multiLevelType w:val="multilevel"/>
    <w:tmpl w:val="5E8C93C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A5300"/>
    <w:multiLevelType w:val="multilevel"/>
    <w:tmpl w:val="F42E44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F10055"/>
    <w:multiLevelType w:val="multilevel"/>
    <w:tmpl w:val="D5327136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B93BE8"/>
    <w:multiLevelType w:val="multilevel"/>
    <w:tmpl w:val="C3728998"/>
    <w:lvl w:ilvl="0">
      <w:start w:val="1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8C2074"/>
    <w:multiLevelType w:val="multilevel"/>
    <w:tmpl w:val="7700C4EA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70"/>
    <w:rsid w:val="00313CB6"/>
    <w:rsid w:val="008E4242"/>
    <w:rsid w:val="00BA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17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jc w:val="center"/>
      <w:outlineLvl w:val="0"/>
    </w:pPr>
    <w:rPr>
      <w:rFonts w:ascii="Sylfaen" w:eastAsia="Sylfaen" w:hAnsi="Sylfaen" w:cs="Sylfae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17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jc w:val="center"/>
      <w:outlineLvl w:val="0"/>
    </w:pPr>
    <w:rPr>
      <w:rFonts w:ascii="Sylfaen" w:eastAsia="Sylfaen" w:hAnsi="Sylfaen" w:cs="Sylfae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2020-08-27T11:07:00Z</dcterms:created>
  <dcterms:modified xsi:type="dcterms:W3CDTF">2020-08-27T11:08:00Z</dcterms:modified>
</cp:coreProperties>
</file>