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77F" w:rsidRDefault="003D177F" w:rsidP="0008270C">
      <w:pPr>
        <w:jc w:val="center"/>
        <w:rPr>
          <w:sz w:val="28"/>
        </w:rPr>
      </w:pPr>
    </w:p>
    <w:p w:rsidR="003D177F" w:rsidRDefault="003D177F" w:rsidP="003D177F">
      <w:pPr>
        <w:tabs>
          <w:tab w:val="left" w:pos="7410"/>
        </w:tabs>
        <w:rPr>
          <w:sz w:val="28"/>
        </w:rPr>
      </w:pPr>
      <w:r>
        <w:rPr>
          <w:sz w:val="28"/>
        </w:rPr>
        <w:tab/>
      </w:r>
      <w:r w:rsidR="00636EE9">
        <w:rPr>
          <w:sz w:val="28"/>
        </w:rPr>
        <w:t xml:space="preserve"> </w:t>
      </w:r>
    </w:p>
    <w:p w:rsidR="0008270C" w:rsidRDefault="0008270C" w:rsidP="008A5259">
      <w:pPr>
        <w:jc w:val="center"/>
        <w:rPr>
          <w:sz w:val="28"/>
        </w:rPr>
      </w:pPr>
      <w:r>
        <w:rPr>
          <w:sz w:val="28"/>
        </w:rPr>
        <w:t>РОССИЙСКАЯ ФЕДЕРАЦИЯ</w:t>
      </w:r>
    </w:p>
    <w:p w:rsidR="0008270C" w:rsidRDefault="0008270C" w:rsidP="008A5259">
      <w:pPr>
        <w:jc w:val="center"/>
        <w:rPr>
          <w:sz w:val="28"/>
        </w:rPr>
      </w:pPr>
    </w:p>
    <w:p w:rsidR="0008270C" w:rsidRDefault="0008270C" w:rsidP="008A5259">
      <w:pPr>
        <w:ind w:left="-142" w:firstLine="360"/>
        <w:jc w:val="center"/>
        <w:rPr>
          <w:sz w:val="28"/>
        </w:rPr>
      </w:pPr>
      <w:r>
        <w:rPr>
          <w:sz w:val="28"/>
        </w:rPr>
        <w:t>ВЫГОНИЧСКИЙ   РАЙОННЫЙ  СОВЕТ  НАРОДНЫХ ДЕПУТАТОВ</w:t>
      </w:r>
    </w:p>
    <w:p w:rsidR="0008270C" w:rsidRDefault="0008270C" w:rsidP="008A5259">
      <w:pPr>
        <w:ind w:left="-142" w:firstLine="360"/>
        <w:jc w:val="center"/>
        <w:rPr>
          <w:sz w:val="28"/>
        </w:rPr>
      </w:pPr>
      <w:r>
        <w:rPr>
          <w:sz w:val="28"/>
        </w:rPr>
        <w:t>БРЯНСКОЙ ОБЛАСТИ</w:t>
      </w:r>
    </w:p>
    <w:p w:rsidR="0008270C" w:rsidRDefault="0008270C" w:rsidP="008A5259">
      <w:pPr>
        <w:ind w:firstLine="360"/>
        <w:jc w:val="center"/>
        <w:rPr>
          <w:sz w:val="28"/>
        </w:rPr>
      </w:pPr>
      <w:r>
        <w:rPr>
          <w:sz w:val="28"/>
        </w:rPr>
        <w:t>шестого созыва</w:t>
      </w:r>
    </w:p>
    <w:p w:rsidR="0008270C" w:rsidRDefault="0008270C" w:rsidP="0008270C">
      <w:pPr>
        <w:ind w:firstLine="360"/>
        <w:jc w:val="center"/>
        <w:rPr>
          <w:sz w:val="28"/>
        </w:rPr>
      </w:pPr>
    </w:p>
    <w:p w:rsidR="0008270C" w:rsidRDefault="0008270C" w:rsidP="0008270C">
      <w:pPr>
        <w:ind w:firstLine="360"/>
        <w:jc w:val="center"/>
        <w:rPr>
          <w:sz w:val="28"/>
          <w:szCs w:val="28"/>
        </w:rPr>
      </w:pPr>
      <w:r>
        <w:rPr>
          <w:sz w:val="28"/>
        </w:rPr>
        <w:t>РЕШЕНИЕ</w:t>
      </w:r>
    </w:p>
    <w:p w:rsidR="004E3CD2" w:rsidRPr="003D177F" w:rsidRDefault="004E3CD2" w:rsidP="004E3CD2">
      <w:pPr>
        <w:jc w:val="center"/>
        <w:rPr>
          <w:bCs/>
          <w:sz w:val="28"/>
          <w:szCs w:val="28"/>
        </w:rPr>
      </w:pPr>
    </w:p>
    <w:p w:rsidR="004E3CD2" w:rsidRPr="003D177F" w:rsidRDefault="00636EE9" w:rsidP="004E3CD2">
      <w:pPr>
        <w:rPr>
          <w:bCs/>
          <w:sz w:val="28"/>
          <w:szCs w:val="28"/>
        </w:rPr>
      </w:pPr>
      <w:r>
        <w:rPr>
          <w:bCs/>
          <w:sz w:val="28"/>
          <w:szCs w:val="28"/>
        </w:rPr>
        <w:t>от 21.</w:t>
      </w:r>
      <w:r w:rsidR="003D177F">
        <w:rPr>
          <w:sz w:val="28"/>
          <w:szCs w:val="28"/>
        </w:rPr>
        <w:t>12.</w:t>
      </w:r>
      <w:r w:rsidR="0008270C" w:rsidRPr="003D177F">
        <w:rPr>
          <w:sz w:val="28"/>
          <w:szCs w:val="28"/>
        </w:rPr>
        <w:t>2022</w:t>
      </w:r>
      <w:r w:rsidR="004E3CD2" w:rsidRPr="003D177F">
        <w:rPr>
          <w:sz w:val="28"/>
          <w:szCs w:val="28"/>
        </w:rPr>
        <w:t xml:space="preserve"> г. № </w:t>
      </w:r>
      <w:r>
        <w:rPr>
          <w:sz w:val="28"/>
          <w:szCs w:val="28"/>
        </w:rPr>
        <w:t>270</w:t>
      </w:r>
      <w:r w:rsidR="003D177F">
        <w:rPr>
          <w:sz w:val="28"/>
          <w:szCs w:val="28"/>
        </w:rPr>
        <w:t xml:space="preserve"> </w:t>
      </w:r>
    </w:p>
    <w:p w:rsidR="004E3CD2" w:rsidRDefault="003D177F" w:rsidP="004E3CD2">
      <w:pPr>
        <w:rPr>
          <w:bCs/>
          <w:sz w:val="28"/>
          <w:szCs w:val="28"/>
        </w:rPr>
      </w:pPr>
      <w:proofErr w:type="spellStart"/>
      <w:r>
        <w:rPr>
          <w:bCs/>
          <w:sz w:val="28"/>
          <w:szCs w:val="28"/>
        </w:rPr>
        <w:t>п</w:t>
      </w:r>
      <w:proofErr w:type="gramStart"/>
      <w:r>
        <w:rPr>
          <w:bCs/>
          <w:sz w:val="28"/>
          <w:szCs w:val="28"/>
        </w:rPr>
        <w:t>.В</w:t>
      </w:r>
      <w:proofErr w:type="gramEnd"/>
      <w:r>
        <w:rPr>
          <w:bCs/>
          <w:sz w:val="28"/>
          <w:szCs w:val="28"/>
        </w:rPr>
        <w:t>ыгоничи</w:t>
      </w:r>
      <w:proofErr w:type="spellEnd"/>
    </w:p>
    <w:p w:rsidR="003D177F" w:rsidRPr="003D177F" w:rsidRDefault="003D177F" w:rsidP="004E3CD2">
      <w:pPr>
        <w:rPr>
          <w:bCs/>
          <w:sz w:val="28"/>
          <w:szCs w:val="28"/>
        </w:rPr>
      </w:pPr>
    </w:p>
    <w:p w:rsidR="004E3CD2" w:rsidRPr="003D177F" w:rsidRDefault="004E3CD2" w:rsidP="004E3CD2">
      <w:pPr>
        <w:rPr>
          <w:bCs/>
          <w:color w:val="000000"/>
          <w:sz w:val="28"/>
          <w:szCs w:val="28"/>
        </w:rPr>
      </w:pPr>
      <w:r w:rsidRPr="003D177F">
        <w:rPr>
          <w:bCs/>
          <w:color w:val="000000"/>
          <w:sz w:val="28"/>
          <w:szCs w:val="28"/>
        </w:rPr>
        <w:t xml:space="preserve">Об        утверждении      Положения    </w:t>
      </w:r>
      <w:bookmarkStart w:id="0" w:name="_Hlk77671647"/>
      <w:r w:rsidRPr="003D177F">
        <w:rPr>
          <w:bCs/>
          <w:color w:val="000000"/>
          <w:sz w:val="28"/>
          <w:szCs w:val="28"/>
        </w:rPr>
        <w:t xml:space="preserve">  о</w:t>
      </w:r>
    </w:p>
    <w:p w:rsidR="007A5DE9" w:rsidRPr="003D177F" w:rsidRDefault="004E3CD2" w:rsidP="004E3CD2">
      <w:pPr>
        <w:rPr>
          <w:bCs/>
          <w:color w:val="000000"/>
          <w:sz w:val="28"/>
          <w:szCs w:val="28"/>
        </w:rPr>
      </w:pPr>
      <w:r w:rsidRPr="003D177F">
        <w:rPr>
          <w:bCs/>
          <w:color w:val="000000"/>
          <w:sz w:val="28"/>
          <w:szCs w:val="28"/>
        </w:rPr>
        <w:t xml:space="preserve">муниципальном </w:t>
      </w:r>
      <w:r w:rsidR="0008270C" w:rsidRPr="003D177F">
        <w:rPr>
          <w:bCs/>
          <w:color w:val="000000"/>
          <w:sz w:val="28"/>
          <w:szCs w:val="28"/>
        </w:rPr>
        <w:t xml:space="preserve">    </w:t>
      </w:r>
      <w:r w:rsidRPr="003D177F">
        <w:rPr>
          <w:bCs/>
          <w:color w:val="000000"/>
          <w:sz w:val="28"/>
          <w:szCs w:val="28"/>
        </w:rPr>
        <w:t xml:space="preserve">  </w:t>
      </w:r>
      <w:proofErr w:type="gramStart"/>
      <w:r w:rsidR="007A5DE9" w:rsidRPr="003D177F">
        <w:rPr>
          <w:bCs/>
          <w:color w:val="000000"/>
          <w:sz w:val="28"/>
          <w:szCs w:val="28"/>
        </w:rPr>
        <w:t>контроле</w:t>
      </w:r>
      <w:proofErr w:type="gramEnd"/>
      <w:r w:rsidR="007A5DE9" w:rsidRPr="003D177F">
        <w:rPr>
          <w:bCs/>
          <w:color w:val="000000"/>
          <w:sz w:val="28"/>
          <w:szCs w:val="28"/>
        </w:rPr>
        <w:t xml:space="preserve"> </w:t>
      </w:r>
      <w:r w:rsidR="0008270C" w:rsidRPr="003D177F">
        <w:rPr>
          <w:bCs/>
          <w:color w:val="000000"/>
          <w:sz w:val="28"/>
          <w:szCs w:val="28"/>
        </w:rPr>
        <w:t xml:space="preserve">   </w:t>
      </w:r>
      <w:r w:rsidR="007A5DE9" w:rsidRPr="003D177F">
        <w:rPr>
          <w:bCs/>
          <w:color w:val="000000"/>
          <w:sz w:val="28"/>
          <w:szCs w:val="28"/>
        </w:rPr>
        <w:t>в сфере</w:t>
      </w:r>
    </w:p>
    <w:p w:rsidR="004E3CD2" w:rsidRPr="003D177F" w:rsidRDefault="007A5DE9" w:rsidP="004E3CD2">
      <w:pPr>
        <w:rPr>
          <w:i/>
          <w:iCs/>
          <w:color w:val="000000"/>
        </w:rPr>
      </w:pPr>
      <w:bookmarkStart w:id="1" w:name="_Hlk77686366"/>
      <w:r w:rsidRPr="003D177F">
        <w:rPr>
          <w:bCs/>
          <w:color w:val="000000"/>
          <w:sz w:val="28"/>
          <w:szCs w:val="28"/>
        </w:rPr>
        <w:t xml:space="preserve">благоустройства </w:t>
      </w:r>
      <w:r w:rsidR="0008270C" w:rsidRPr="003D177F">
        <w:rPr>
          <w:bCs/>
          <w:color w:val="000000"/>
          <w:sz w:val="28"/>
          <w:szCs w:val="28"/>
        </w:rPr>
        <w:t xml:space="preserve">     </w:t>
      </w:r>
      <w:r w:rsidRPr="003D177F">
        <w:rPr>
          <w:bCs/>
          <w:color w:val="000000"/>
          <w:sz w:val="28"/>
          <w:szCs w:val="28"/>
        </w:rPr>
        <w:t xml:space="preserve">на </w:t>
      </w:r>
      <w:r w:rsidR="0008270C" w:rsidRPr="003D177F">
        <w:rPr>
          <w:bCs/>
          <w:color w:val="000000"/>
          <w:sz w:val="28"/>
          <w:szCs w:val="28"/>
        </w:rPr>
        <w:t xml:space="preserve">      </w:t>
      </w:r>
      <w:r w:rsidRPr="003D177F">
        <w:rPr>
          <w:bCs/>
          <w:color w:val="000000"/>
          <w:sz w:val="28"/>
          <w:szCs w:val="28"/>
        </w:rPr>
        <w:t xml:space="preserve">территории </w:t>
      </w:r>
      <w:r w:rsidR="004E3CD2" w:rsidRPr="003D177F">
        <w:rPr>
          <w:bCs/>
          <w:color w:val="000000"/>
          <w:sz w:val="28"/>
          <w:szCs w:val="28"/>
        </w:rPr>
        <w:br/>
      </w:r>
      <w:bookmarkEnd w:id="0"/>
      <w:bookmarkEnd w:id="1"/>
      <w:r w:rsidRPr="003D177F">
        <w:rPr>
          <w:bCs/>
          <w:color w:val="000000"/>
          <w:sz w:val="28"/>
          <w:szCs w:val="28"/>
        </w:rPr>
        <w:t>Выгоничского</w:t>
      </w:r>
      <w:r w:rsidR="004E3CD2" w:rsidRPr="003D177F">
        <w:rPr>
          <w:bCs/>
          <w:color w:val="000000"/>
          <w:sz w:val="28"/>
          <w:szCs w:val="28"/>
        </w:rPr>
        <w:t xml:space="preserve"> </w:t>
      </w:r>
      <w:r w:rsidR="00AD44DD" w:rsidRPr="003D177F">
        <w:rPr>
          <w:bCs/>
          <w:color w:val="000000"/>
          <w:sz w:val="28"/>
          <w:szCs w:val="28"/>
        </w:rPr>
        <w:t xml:space="preserve">муниципального </w:t>
      </w:r>
      <w:r w:rsidRPr="003D177F">
        <w:rPr>
          <w:bCs/>
          <w:color w:val="000000"/>
          <w:sz w:val="28"/>
          <w:szCs w:val="28"/>
        </w:rPr>
        <w:t>района</w:t>
      </w:r>
    </w:p>
    <w:p w:rsidR="004E3CD2" w:rsidRPr="003D177F" w:rsidRDefault="004E3CD2" w:rsidP="004E3CD2">
      <w:pPr>
        <w:jc w:val="center"/>
      </w:pPr>
    </w:p>
    <w:p w:rsidR="004E3CD2" w:rsidRPr="003D177F" w:rsidRDefault="004E3CD2" w:rsidP="004E3CD2">
      <w:pPr>
        <w:shd w:val="clear" w:color="auto" w:fill="FFFFFF"/>
        <w:ind w:firstLine="567"/>
        <w:rPr>
          <w:color w:val="000000"/>
        </w:rPr>
      </w:pPr>
    </w:p>
    <w:p w:rsidR="007A5DE9" w:rsidRPr="00AD44DD" w:rsidRDefault="007A5DE9" w:rsidP="007A5DE9">
      <w:pPr>
        <w:pStyle w:val="1"/>
        <w:tabs>
          <w:tab w:val="left" w:pos="2174"/>
        </w:tabs>
        <w:spacing w:line="254" w:lineRule="auto"/>
        <w:ind w:firstLine="700"/>
        <w:jc w:val="both"/>
        <w:rPr>
          <w:sz w:val="28"/>
          <w:szCs w:val="28"/>
        </w:rPr>
      </w:pPr>
      <w:r w:rsidRPr="00AD44DD">
        <w:rPr>
          <w:sz w:val="28"/>
          <w:szCs w:val="28"/>
        </w:rPr>
        <w:t>В соответствии с пунктом 19 части 1 статьи 14 Федерального закона от 06.10.2003 №131-ФЗ «Об общих принципах организации местного  самоуправления в Российской Федерации», Федеральным законом от 31.07.2020 № 248-ФЗ «О государственном контроле (надзоре) и муниципальном контроле в Российской Федерации»</w:t>
      </w:r>
      <w:r w:rsidR="004A3B17">
        <w:rPr>
          <w:sz w:val="28"/>
          <w:szCs w:val="28"/>
        </w:rPr>
        <w:t>,</w:t>
      </w:r>
      <w:r w:rsidR="008A5259">
        <w:rPr>
          <w:sz w:val="28"/>
          <w:szCs w:val="28"/>
        </w:rPr>
        <w:t xml:space="preserve"> </w:t>
      </w:r>
      <w:r w:rsidR="003D177F">
        <w:rPr>
          <w:sz w:val="28"/>
          <w:szCs w:val="28"/>
        </w:rPr>
        <w:t>Выгоничский районный Совет народных депутатов</w:t>
      </w:r>
    </w:p>
    <w:p w:rsidR="00CA2142" w:rsidRDefault="00CA2142" w:rsidP="007A5DE9">
      <w:pPr>
        <w:pStyle w:val="1"/>
        <w:spacing w:line="254" w:lineRule="auto"/>
        <w:ind w:firstLine="680"/>
        <w:jc w:val="both"/>
        <w:rPr>
          <w:sz w:val="28"/>
          <w:szCs w:val="28"/>
        </w:rPr>
      </w:pPr>
    </w:p>
    <w:p w:rsidR="007A5DE9" w:rsidRDefault="007A5DE9" w:rsidP="007A5DE9">
      <w:pPr>
        <w:pStyle w:val="1"/>
        <w:spacing w:line="254" w:lineRule="auto"/>
        <w:ind w:firstLine="680"/>
        <w:jc w:val="both"/>
        <w:rPr>
          <w:sz w:val="28"/>
          <w:szCs w:val="28"/>
        </w:rPr>
      </w:pPr>
      <w:r w:rsidRPr="00AD44DD">
        <w:rPr>
          <w:sz w:val="28"/>
          <w:szCs w:val="28"/>
        </w:rPr>
        <w:t>РЕШИЛ:</w:t>
      </w:r>
    </w:p>
    <w:p w:rsidR="0008270C" w:rsidRPr="00AD44DD" w:rsidRDefault="0008270C" w:rsidP="007A5DE9">
      <w:pPr>
        <w:pStyle w:val="1"/>
        <w:spacing w:line="254" w:lineRule="auto"/>
        <w:ind w:firstLine="680"/>
        <w:jc w:val="both"/>
        <w:rPr>
          <w:sz w:val="28"/>
          <w:szCs w:val="28"/>
        </w:rPr>
      </w:pPr>
    </w:p>
    <w:p w:rsidR="007A5DE9" w:rsidRDefault="007A5DE9" w:rsidP="007A5DE9">
      <w:pPr>
        <w:pStyle w:val="1"/>
        <w:numPr>
          <w:ilvl w:val="0"/>
          <w:numId w:val="1"/>
        </w:numPr>
        <w:tabs>
          <w:tab w:val="left" w:pos="1058"/>
        </w:tabs>
        <w:spacing w:line="254" w:lineRule="auto"/>
        <w:ind w:firstLine="700"/>
        <w:jc w:val="both"/>
        <w:rPr>
          <w:sz w:val="28"/>
          <w:szCs w:val="28"/>
        </w:rPr>
      </w:pPr>
      <w:bookmarkStart w:id="2" w:name="bookmark3"/>
      <w:bookmarkEnd w:id="2"/>
      <w:r w:rsidRPr="00AD44DD">
        <w:rPr>
          <w:sz w:val="28"/>
          <w:szCs w:val="28"/>
        </w:rPr>
        <w:t xml:space="preserve">Утвердить прилагаемое Положение о муниципальном контроле в сфере благоустройства на территории Выгоничского </w:t>
      </w:r>
      <w:r w:rsidR="00AD44DD">
        <w:rPr>
          <w:sz w:val="28"/>
          <w:szCs w:val="28"/>
        </w:rPr>
        <w:t xml:space="preserve">муниципального </w:t>
      </w:r>
      <w:r w:rsidRPr="00AD44DD">
        <w:rPr>
          <w:sz w:val="28"/>
          <w:szCs w:val="28"/>
        </w:rPr>
        <w:t>района</w:t>
      </w:r>
      <w:r w:rsidR="00CA2142">
        <w:rPr>
          <w:sz w:val="28"/>
          <w:szCs w:val="28"/>
        </w:rPr>
        <w:t>.</w:t>
      </w:r>
    </w:p>
    <w:p w:rsidR="00CA2142" w:rsidRPr="00AD44DD" w:rsidRDefault="00CA2142" w:rsidP="007A5DE9">
      <w:pPr>
        <w:pStyle w:val="1"/>
        <w:numPr>
          <w:ilvl w:val="0"/>
          <w:numId w:val="1"/>
        </w:numPr>
        <w:tabs>
          <w:tab w:val="left" w:pos="1058"/>
        </w:tabs>
        <w:spacing w:line="254" w:lineRule="auto"/>
        <w:ind w:firstLine="700"/>
        <w:jc w:val="both"/>
        <w:rPr>
          <w:sz w:val="28"/>
          <w:szCs w:val="28"/>
        </w:rPr>
      </w:pPr>
      <w:r>
        <w:rPr>
          <w:sz w:val="28"/>
          <w:szCs w:val="28"/>
        </w:rPr>
        <w:t xml:space="preserve">Настоящее решение подлежит официальному опубликованию в периодическом печатном издании «Информационный бюллетень Выгоничского муниципального района Брянской области»,  размещению на официальном сайте администрации Выгоничского района </w:t>
      </w:r>
      <w:hyperlink r:id="rId8" w:history="1">
        <w:r w:rsidRPr="00311ADE">
          <w:rPr>
            <w:rStyle w:val="a7"/>
            <w:sz w:val="28"/>
            <w:szCs w:val="28"/>
            <w:lang w:val="en-US"/>
          </w:rPr>
          <w:t>www</w:t>
        </w:r>
        <w:r w:rsidRPr="00311ADE">
          <w:rPr>
            <w:rStyle w:val="a7"/>
            <w:sz w:val="28"/>
            <w:szCs w:val="28"/>
          </w:rPr>
          <w:t>.</w:t>
        </w:r>
        <w:proofErr w:type="spellStart"/>
        <w:r w:rsidRPr="00311ADE">
          <w:rPr>
            <w:rStyle w:val="a7"/>
            <w:sz w:val="28"/>
            <w:szCs w:val="28"/>
            <w:lang w:val="en-US"/>
          </w:rPr>
          <w:t>adminwr</w:t>
        </w:r>
        <w:proofErr w:type="spellEnd"/>
        <w:r w:rsidRPr="00311ADE">
          <w:rPr>
            <w:rStyle w:val="a7"/>
            <w:sz w:val="28"/>
            <w:szCs w:val="28"/>
          </w:rPr>
          <w:t>.</w:t>
        </w:r>
        <w:proofErr w:type="spellStart"/>
        <w:r w:rsidRPr="00311ADE">
          <w:rPr>
            <w:rStyle w:val="a7"/>
            <w:sz w:val="28"/>
            <w:szCs w:val="28"/>
            <w:lang w:val="en-US"/>
          </w:rPr>
          <w:t>ru</w:t>
        </w:r>
        <w:proofErr w:type="spellEnd"/>
      </w:hyperlink>
      <w:r>
        <w:rPr>
          <w:sz w:val="28"/>
          <w:szCs w:val="28"/>
        </w:rPr>
        <w:t xml:space="preserve">, вступает в силу с 1 января 2023 года.  </w:t>
      </w:r>
    </w:p>
    <w:p w:rsidR="004E3CD2" w:rsidRPr="00463EDF" w:rsidRDefault="004E3CD2" w:rsidP="007A5DE9">
      <w:pPr>
        <w:shd w:val="clear" w:color="auto" w:fill="FFFFFF"/>
        <w:rPr>
          <w:b/>
          <w:color w:val="000000"/>
        </w:rPr>
      </w:pPr>
      <w:bookmarkStart w:id="3" w:name="bookmark4"/>
      <w:bookmarkEnd w:id="3"/>
    </w:p>
    <w:p w:rsidR="004E3CD2" w:rsidRPr="007A5DE9" w:rsidRDefault="004E3CD2" w:rsidP="007A5DE9">
      <w:pPr>
        <w:shd w:val="clear" w:color="auto" w:fill="FFFFFF"/>
        <w:jc w:val="both"/>
        <w:rPr>
          <w:color w:val="000000"/>
          <w:sz w:val="28"/>
          <w:szCs w:val="28"/>
        </w:rPr>
      </w:pPr>
      <w:r w:rsidRPr="00EA3112">
        <w:rPr>
          <w:color w:val="000000"/>
          <w:sz w:val="28"/>
          <w:szCs w:val="28"/>
        </w:rPr>
        <w:t xml:space="preserve"> </w:t>
      </w:r>
    </w:p>
    <w:p w:rsidR="004E3CD2" w:rsidRDefault="004E3CD2" w:rsidP="004E3CD2">
      <w:pPr>
        <w:spacing w:line="240" w:lineRule="exact"/>
        <w:rPr>
          <w:sz w:val="28"/>
          <w:szCs w:val="28"/>
        </w:rPr>
      </w:pPr>
    </w:p>
    <w:p w:rsidR="004E3CD2" w:rsidRDefault="004E3CD2" w:rsidP="004E3CD2">
      <w:pPr>
        <w:spacing w:line="240" w:lineRule="exact"/>
        <w:rPr>
          <w:sz w:val="28"/>
          <w:szCs w:val="28"/>
        </w:rPr>
      </w:pPr>
    </w:p>
    <w:p w:rsidR="004E3CD2" w:rsidRDefault="004E3CD2" w:rsidP="004E3CD2">
      <w:pPr>
        <w:jc w:val="both"/>
        <w:rPr>
          <w:sz w:val="28"/>
          <w:szCs w:val="28"/>
        </w:rPr>
      </w:pPr>
      <w:r w:rsidRPr="0068233E">
        <w:rPr>
          <w:sz w:val="28"/>
          <w:szCs w:val="28"/>
        </w:rPr>
        <w:t xml:space="preserve">Глава Выгоничского района                                               </w:t>
      </w:r>
      <w:r w:rsidR="008A5259">
        <w:rPr>
          <w:sz w:val="28"/>
          <w:szCs w:val="28"/>
        </w:rPr>
        <w:t xml:space="preserve">   </w:t>
      </w:r>
      <w:proofErr w:type="spellStart"/>
      <w:r>
        <w:rPr>
          <w:sz w:val="28"/>
          <w:szCs w:val="28"/>
        </w:rPr>
        <w:t>С.В.Коршунов</w:t>
      </w:r>
      <w:proofErr w:type="spellEnd"/>
    </w:p>
    <w:p w:rsidR="001F5A0C" w:rsidRDefault="001F5A0C" w:rsidP="007A5DE9">
      <w:pPr>
        <w:spacing w:line="240" w:lineRule="exact"/>
        <w:rPr>
          <w:sz w:val="28"/>
          <w:szCs w:val="28"/>
        </w:rPr>
      </w:pPr>
    </w:p>
    <w:p w:rsidR="00280D20" w:rsidRDefault="00280D20" w:rsidP="007A5DE9">
      <w:pPr>
        <w:spacing w:line="240" w:lineRule="exact"/>
        <w:rPr>
          <w:sz w:val="28"/>
          <w:szCs w:val="28"/>
        </w:rPr>
      </w:pPr>
    </w:p>
    <w:p w:rsidR="00280D20" w:rsidRDefault="00280D20" w:rsidP="007A5DE9">
      <w:pPr>
        <w:spacing w:line="240" w:lineRule="exact"/>
        <w:rPr>
          <w:sz w:val="28"/>
          <w:szCs w:val="28"/>
        </w:rPr>
      </w:pPr>
    </w:p>
    <w:p w:rsidR="00280D20" w:rsidRDefault="00280D20" w:rsidP="007A5DE9">
      <w:pPr>
        <w:spacing w:line="240" w:lineRule="exact"/>
        <w:rPr>
          <w:sz w:val="28"/>
          <w:szCs w:val="28"/>
        </w:rPr>
      </w:pPr>
    </w:p>
    <w:p w:rsidR="00280D20" w:rsidRDefault="00280D20" w:rsidP="007A5DE9">
      <w:pPr>
        <w:spacing w:line="240" w:lineRule="exact"/>
        <w:rPr>
          <w:sz w:val="28"/>
          <w:szCs w:val="28"/>
        </w:rPr>
      </w:pPr>
    </w:p>
    <w:p w:rsidR="00280D20" w:rsidRDefault="00280D20" w:rsidP="007A5DE9">
      <w:pPr>
        <w:spacing w:line="240" w:lineRule="exact"/>
        <w:rPr>
          <w:sz w:val="28"/>
          <w:szCs w:val="28"/>
        </w:rPr>
      </w:pPr>
    </w:p>
    <w:p w:rsidR="00280D20" w:rsidRDefault="00280D20" w:rsidP="007A5DE9">
      <w:pPr>
        <w:spacing w:line="240" w:lineRule="exact"/>
        <w:rPr>
          <w:sz w:val="28"/>
          <w:szCs w:val="28"/>
        </w:rPr>
      </w:pPr>
    </w:p>
    <w:p w:rsidR="00280D20" w:rsidRDefault="00280D20" w:rsidP="007A5DE9">
      <w:pPr>
        <w:spacing w:line="240" w:lineRule="exact"/>
        <w:rPr>
          <w:sz w:val="28"/>
          <w:szCs w:val="28"/>
        </w:rPr>
      </w:pPr>
    </w:p>
    <w:p w:rsidR="00280D20" w:rsidRDefault="00280D20" w:rsidP="007A5DE9">
      <w:pPr>
        <w:spacing w:line="240" w:lineRule="exact"/>
        <w:rPr>
          <w:sz w:val="28"/>
          <w:szCs w:val="28"/>
        </w:rPr>
      </w:pPr>
    </w:p>
    <w:p w:rsidR="00280D20" w:rsidRDefault="00280D20" w:rsidP="007A5DE9">
      <w:pPr>
        <w:spacing w:line="240" w:lineRule="exact"/>
        <w:rPr>
          <w:sz w:val="28"/>
          <w:szCs w:val="28"/>
        </w:rPr>
      </w:pPr>
    </w:p>
    <w:p w:rsidR="00280D20" w:rsidRDefault="00280D20" w:rsidP="007A5DE9">
      <w:pPr>
        <w:spacing w:line="240" w:lineRule="exact"/>
        <w:rPr>
          <w:sz w:val="28"/>
          <w:szCs w:val="28"/>
        </w:rPr>
      </w:pPr>
    </w:p>
    <w:p w:rsidR="00280D20" w:rsidRDefault="00280D20" w:rsidP="007A5DE9">
      <w:pPr>
        <w:spacing w:line="240" w:lineRule="exact"/>
        <w:rPr>
          <w:sz w:val="28"/>
          <w:szCs w:val="28"/>
        </w:rPr>
      </w:pPr>
    </w:p>
    <w:p w:rsidR="00280D20" w:rsidRDefault="00280D20" w:rsidP="007A5DE9">
      <w:pPr>
        <w:spacing w:line="240" w:lineRule="exact"/>
        <w:rPr>
          <w:sz w:val="28"/>
          <w:szCs w:val="28"/>
        </w:rPr>
      </w:pPr>
    </w:p>
    <w:p w:rsidR="00280D20" w:rsidRDefault="00280D20" w:rsidP="00280D20">
      <w:pPr>
        <w:pStyle w:val="1"/>
        <w:spacing w:line="240" w:lineRule="auto"/>
        <w:ind w:right="740" w:firstLine="0"/>
        <w:jc w:val="right"/>
        <w:rPr>
          <w:sz w:val="24"/>
          <w:szCs w:val="24"/>
        </w:rPr>
      </w:pPr>
      <w:r>
        <w:rPr>
          <w:sz w:val="24"/>
          <w:szCs w:val="24"/>
        </w:rPr>
        <w:t xml:space="preserve">                                                                                                                                Приложение</w:t>
      </w:r>
    </w:p>
    <w:p w:rsidR="00280D20" w:rsidRDefault="00280D20" w:rsidP="00280D20">
      <w:pPr>
        <w:pStyle w:val="1"/>
        <w:tabs>
          <w:tab w:val="left" w:pos="9191"/>
        </w:tabs>
        <w:spacing w:line="240" w:lineRule="auto"/>
        <w:ind w:right="740" w:firstLine="0"/>
        <w:jc w:val="right"/>
        <w:rPr>
          <w:sz w:val="24"/>
          <w:szCs w:val="24"/>
        </w:rPr>
      </w:pPr>
      <w:r>
        <w:rPr>
          <w:sz w:val="24"/>
          <w:szCs w:val="24"/>
        </w:rPr>
        <w:t xml:space="preserve">             к решению Выгоничского </w:t>
      </w:r>
      <w:proofErr w:type="gramStart"/>
      <w:r>
        <w:rPr>
          <w:sz w:val="24"/>
          <w:szCs w:val="24"/>
        </w:rPr>
        <w:t>районного</w:t>
      </w:r>
      <w:proofErr w:type="gramEnd"/>
    </w:p>
    <w:p w:rsidR="00280D20" w:rsidRDefault="00280D20" w:rsidP="00280D20">
      <w:pPr>
        <w:pStyle w:val="1"/>
        <w:spacing w:line="240" w:lineRule="auto"/>
        <w:ind w:left="5760" w:firstLine="0"/>
        <w:rPr>
          <w:sz w:val="24"/>
          <w:szCs w:val="24"/>
        </w:rPr>
      </w:pPr>
      <w:r>
        <w:rPr>
          <w:sz w:val="24"/>
          <w:szCs w:val="24"/>
        </w:rPr>
        <w:t xml:space="preserve">          Совета народных депутатов</w:t>
      </w:r>
    </w:p>
    <w:p w:rsidR="00280D20" w:rsidRDefault="00280D20" w:rsidP="00280D20">
      <w:pPr>
        <w:pStyle w:val="1"/>
        <w:spacing w:line="240" w:lineRule="auto"/>
        <w:ind w:left="5760" w:firstLine="0"/>
        <w:rPr>
          <w:sz w:val="24"/>
          <w:szCs w:val="24"/>
        </w:rPr>
      </w:pPr>
      <w:r>
        <w:rPr>
          <w:sz w:val="24"/>
          <w:szCs w:val="24"/>
        </w:rPr>
        <w:t xml:space="preserve">              от 21.12. 2022 года № 270       </w:t>
      </w:r>
    </w:p>
    <w:p w:rsidR="00280D20" w:rsidRDefault="00280D20" w:rsidP="00280D20">
      <w:pPr>
        <w:pStyle w:val="20"/>
        <w:tabs>
          <w:tab w:val="left" w:pos="1550"/>
        </w:tabs>
      </w:pPr>
      <w:r>
        <w:t xml:space="preserve">            </w:t>
      </w:r>
    </w:p>
    <w:p w:rsidR="00280D20" w:rsidRDefault="00280D20" w:rsidP="00280D20">
      <w:pPr>
        <w:pStyle w:val="1"/>
        <w:spacing w:after="260" w:line="252" w:lineRule="auto"/>
        <w:ind w:firstLine="0"/>
        <w:jc w:val="center"/>
        <w:rPr>
          <w:b/>
          <w:bCs/>
        </w:rPr>
      </w:pPr>
      <w:r>
        <w:rPr>
          <w:b/>
          <w:bCs/>
        </w:rPr>
        <w:t xml:space="preserve">Положение </w:t>
      </w:r>
    </w:p>
    <w:p w:rsidR="00280D20" w:rsidRPr="00A10637" w:rsidRDefault="00280D20" w:rsidP="00280D20">
      <w:pPr>
        <w:pStyle w:val="1"/>
        <w:spacing w:after="260" w:line="252" w:lineRule="auto"/>
        <w:ind w:firstLine="0"/>
        <w:jc w:val="center"/>
      </w:pPr>
      <w:r w:rsidRPr="00A10637">
        <w:rPr>
          <w:bCs/>
        </w:rPr>
        <w:t>о муниципальном контроле в сфере благоустройства на</w:t>
      </w:r>
      <w:r w:rsidRPr="00A10637">
        <w:rPr>
          <w:bCs/>
        </w:rPr>
        <w:br/>
        <w:t>территории Выгоничского муниципального района.</w:t>
      </w:r>
    </w:p>
    <w:p w:rsidR="00280D20" w:rsidRPr="00A10637" w:rsidRDefault="00280D20" w:rsidP="00280D20">
      <w:pPr>
        <w:pStyle w:val="11"/>
        <w:keepNext/>
        <w:keepLines/>
        <w:numPr>
          <w:ilvl w:val="0"/>
          <w:numId w:val="2"/>
        </w:numPr>
        <w:tabs>
          <w:tab w:val="left" w:pos="313"/>
        </w:tabs>
        <w:spacing w:after="0" w:line="252" w:lineRule="auto"/>
        <w:rPr>
          <w:b w:val="0"/>
        </w:rPr>
      </w:pPr>
      <w:bookmarkStart w:id="4" w:name="bookmark7"/>
      <w:bookmarkStart w:id="5" w:name="bookmark5"/>
      <w:bookmarkStart w:id="6" w:name="bookmark6"/>
      <w:bookmarkStart w:id="7" w:name="bookmark8"/>
      <w:bookmarkEnd w:id="4"/>
      <w:r w:rsidRPr="00A10637">
        <w:rPr>
          <w:b w:val="0"/>
        </w:rPr>
        <w:t>Общие положения</w:t>
      </w:r>
      <w:bookmarkEnd w:id="5"/>
      <w:bookmarkEnd w:id="6"/>
      <w:bookmarkEnd w:id="7"/>
    </w:p>
    <w:p w:rsidR="00280D20" w:rsidRDefault="00280D20" w:rsidP="00280D20">
      <w:pPr>
        <w:pStyle w:val="1"/>
        <w:numPr>
          <w:ilvl w:val="1"/>
          <w:numId w:val="2"/>
        </w:numPr>
        <w:tabs>
          <w:tab w:val="left" w:pos="1312"/>
        </w:tabs>
        <w:spacing w:line="252" w:lineRule="auto"/>
        <w:ind w:firstLine="720"/>
        <w:jc w:val="both"/>
      </w:pPr>
      <w:bookmarkStart w:id="8" w:name="bookmark9"/>
      <w:bookmarkEnd w:id="8"/>
      <w:r>
        <w:t>Настоящее Положение устанавливает порядок организации и осуществления муниципального контроля в сфере благоустройства на территории Выгоничского муниципального района (далее - контроль в сфере благоустройства).</w:t>
      </w:r>
    </w:p>
    <w:p w:rsidR="00280D20" w:rsidRDefault="00280D20" w:rsidP="00280D20">
      <w:pPr>
        <w:pStyle w:val="1"/>
        <w:numPr>
          <w:ilvl w:val="1"/>
          <w:numId w:val="2"/>
        </w:numPr>
        <w:tabs>
          <w:tab w:val="left" w:pos="1312"/>
        </w:tabs>
        <w:spacing w:line="252" w:lineRule="auto"/>
        <w:ind w:firstLine="720"/>
        <w:jc w:val="both"/>
      </w:pPr>
      <w:bookmarkStart w:id="9" w:name="bookmark10"/>
      <w:bookmarkEnd w:id="9"/>
      <w:r>
        <w:t xml:space="preserve">Предметом контроля </w:t>
      </w:r>
      <w:r>
        <w:rPr>
          <w:rFonts w:ascii="Lucida Sans Unicode" w:eastAsia="Lucida Sans Unicode" w:hAnsi="Lucida Sans Unicode" w:cs="Lucida Sans Unicode"/>
          <w:sz w:val="20"/>
          <w:szCs w:val="20"/>
        </w:rPr>
        <w:t xml:space="preserve">в </w:t>
      </w:r>
      <w:r>
        <w:t>сфере  благоустройства</w:t>
      </w:r>
      <w:r>
        <w:rPr>
          <w:rFonts w:ascii="Lucida Sans Unicode" w:eastAsia="Lucida Sans Unicode" w:hAnsi="Lucida Sans Unicode" w:cs="Lucida Sans Unicode"/>
          <w:sz w:val="20"/>
          <w:szCs w:val="20"/>
        </w:rPr>
        <w:t xml:space="preserve"> </w:t>
      </w:r>
      <w:r>
        <w:rPr>
          <w:rFonts w:eastAsia="Lucida Sans Unicode"/>
        </w:rPr>
        <w:t>является соблюдение</w:t>
      </w:r>
      <w:r>
        <w:rPr>
          <w:rFonts w:ascii="Lucida Sans Unicode" w:eastAsia="Lucida Sans Unicode" w:hAnsi="Lucida Sans Unicode" w:cs="Lucida Sans Unicode"/>
          <w:sz w:val="20"/>
          <w:szCs w:val="20"/>
        </w:rPr>
        <w:t xml:space="preserve"> </w:t>
      </w:r>
      <w:r>
        <w:t>юридическими лицами, индивидуальными предпринимателями, гражданами (далее - контролируемые лица) Правил благоустройства на территории Выгоничского муниципального района (далее - Правила благоустройства), требований к обеспечению доступности для инвалидов объектов социальной, инженерной и транспортной инфраструктур и предоставляемых услуг (далее - обязательные требования).</w:t>
      </w:r>
    </w:p>
    <w:p w:rsidR="00280D20" w:rsidRDefault="00280D20" w:rsidP="00280D20">
      <w:pPr>
        <w:pStyle w:val="1"/>
        <w:numPr>
          <w:ilvl w:val="1"/>
          <w:numId w:val="2"/>
        </w:numPr>
        <w:tabs>
          <w:tab w:val="left" w:pos="1312"/>
        </w:tabs>
        <w:spacing w:line="252" w:lineRule="auto"/>
        <w:ind w:firstLine="720"/>
        <w:jc w:val="both"/>
      </w:pPr>
      <w:bookmarkStart w:id="10" w:name="bookmark11"/>
      <w:bookmarkEnd w:id="10"/>
      <w:r>
        <w:t>Контроль в сфере благоустройства осуществляется администрацией Выгоничского района (далее - администрация).</w:t>
      </w:r>
    </w:p>
    <w:p w:rsidR="00280D20" w:rsidRDefault="00280D20" w:rsidP="00280D20">
      <w:pPr>
        <w:pStyle w:val="1"/>
        <w:numPr>
          <w:ilvl w:val="1"/>
          <w:numId w:val="2"/>
        </w:numPr>
        <w:tabs>
          <w:tab w:val="left" w:pos="1550"/>
        </w:tabs>
        <w:spacing w:line="252" w:lineRule="auto"/>
        <w:ind w:firstLine="720"/>
        <w:jc w:val="both"/>
      </w:pPr>
      <w:bookmarkStart w:id="11" w:name="bookmark12"/>
      <w:bookmarkEnd w:id="11"/>
      <w:r>
        <w:t>Перечень должностных лиц уполномоченных осуществлять контроль в сфере благоустройства устанавливается правовыми актами администрации Выгоничского района. В должностные обязанности указанных должностных лиц в соответствии с их должностной инструкцией входит осуществление полномочий по контролю в сфере благоустройства</w:t>
      </w:r>
      <w:r>
        <w:rPr>
          <w:rFonts w:eastAsia="Lucida Sans Unicode"/>
        </w:rPr>
        <w:t xml:space="preserve"> (далее - </w:t>
      </w:r>
      <w:r>
        <w:t xml:space="preserve">должностные лица, уполномоченные осуществлять контроль). </w:t>
      </w:r>
    </w:p>
    <w:p w:rsidR="00280D20" w:rsidRDefault="00280D20" w:rsidP="00280D20">
      <w:pPr>
        <w:pStyle w:val="1"/>
        <w:spacing w:line="252" w:lineRule="auto"/>
        <w:ind w:firstLine="720"/>
        <w:jc w:val="both"/>
      </w:pPr>
      <w:proofErr w:type="gramStart"/>
      <w:r>
        <w:t>Должностные лица, уполномоченные осуществлять контроль имеют</w:t>
      </w:r>
      <w:proofErr w:type="gramEnd"/>
      <w:r>
        <w:t xml:space="preserve">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280D20" w:rsidRDefault="00280D20" w:rsidP="00280D20">
      <w:pPr>
        <w:pStyle w:val="1"/>
        <w:numPr>
          <w:ilvl w:val="1"/>
          <w:numId w:val="2"/>
        </w:numPr>
        <w:tabs>
          <w:tab w:val="left" w:pos="1312"/>
        </w:tabs>
        <w:spacing w:line="252" w:lineRule="auto"/>
        <w:ind w:firstLine="720"/>
        <w:jc w:val="both"/>
      </w:pPr>
      <w:bookmarkStart w:id="12" w:name="bookmark13"/>
      <w:bookmarkEnd w:id="12"/>
      <w:r>
        <w:t xml:space="preserve">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w:t>
      </w:r>
      <w:r>
        <w:rPr>
          <w:u w:val="single"/>
        </w:rPr>
        <w:t>закона</w:t>
      </w:r>
      <w:r>
        <w:t xml:space="preserve"> от 31.07.2020 № 248-ФЗ «О государственном контроле (надзоре) и муниципальном контроле в Российской Федерации», Федерального </w:t>
      </w:r>
      <w:r>
        <w:rPr>
          <w:u w:val="single"/>
        </w:rPr>
        <w:t>закона</w:t>
      </w:r>
      <w:r>
        <w:t xml:space="preserve"> от 06.10.2003 № 131- ФЗ «Об общих принципах организации местного самоуправления в Российской Федерации».</w:t>
      </w:r>
    </w:p>
    <w:p w:rsidR="00280D20" w:rsidRDefault="00280D20" w:rsidP="00280D20">
      <w:pPr>
        <w:pStyle w:val="1"/>
        <w:numPr>
          <w:ilvl w:val="1"/>
          <w:numId w:val="2"/>
        </w:numPr>
        <w:tabs>
          <w:tab w:val="left" w:pos="1312"/>
        </w:tabs>
        <w:spacing w:line="252" w:lineRule="auto"/>
        <w:ind w:firstLine="720"/>
        <w:jc w:val="both"/>
      </w:pPr>
      <w:bookmarkStart w:id="13" w:name="bookmark14"/>
      <w:bookmarkEnd w:id="13"/>
      <w:r>
        <w:t xml:space="preserve">Администрация осуществляет </w:t>
      </w:r>
      <w:proofErr w:type="gramStart"/>
      <w:r>
        <w:t>контроль за</w:t>
      </w:r>
      <w:proofErr w:type="gramEnd"/>
      <w:r>
        <w:t xml:space="preserve"> соблюдением Правил благоустройства, включающих:</w:t>
      </w:r>
    </w:p>
    <w:p w:rsidR="00280D20" w:rsidRDefault="00280D20" w:rsidP="00280D20">
      <w:pPr>
        <w:pStyle w:val="1"/>
        <w:numPr>
          <w:ilvl w:val="0"/>
          <w:numId w:val="3"/>
        </w:numPr>
        <w:tabs>
          <w:tab w:val="left" w:pos="1028"/>
        </w:tabs>
        <w:spacing w:line="252" w:lineRule="auto"/>
        <w:ind w:firstLine="720"/>
        <w:jc w:val="both"/>
      </w:pPr>
      <w:bookmarkStart w:id="14" w:name="bookmark15"/>
      <w:bookmarkEnd w:id="14"/>
      <w:r>
        <w:t xml:space="preserve">  обязательные требования по содержанию прилегающих территорий;</w:t>
      </w:r>
    </w:p>
    <w:p w:rsidR="00280D20" w:rsidRDefault="00280D20" w:rsidP="00280D20">
      <w:pPr>
        <w:pStyle w:val="1"/>
        <w:numPr>
          <w:ilvl w:val="0"/>
          <w:numId w:val="3"/>
        </w:numPr>
        <w:tabs>
          <w:tab w:val="left" w:pos="1152"/>
        </w:tabs>
        <w:spacing w:line="276" w:lineRule="auto"/>
        <w:ind w:firstLine="720"/>
        <w:jc w:val="both"/>
      </w:pPr>
      <w:bookmarkStart w:id="15" w:name="bookmark16"/>
      <w:bookmarkEnd w:id="15"/>
      <w:r>
        <w:t>обязательные требования по содержанию элементов и объектов благоустройства, в том числе требования:</w:t>
      </w:r>
    </w:p>
    <w:p w:rsidR="00280D20" w:rsidRDefault="00280D20" w:rsidP="00280D20">
      <w:pPr>
        <w:pStyle w:val="1"/>
        <w:numPr>
          <w:ilvl w:val="0"/>
          <w:numId w:val="4"/>
        </w:numPr>
        <w:tabs>
          <w:tab w:val="left" w:pos="925"/>
        </w:tabs>
        <w:spacing w:line="256" w:lineRule="auto"/>
        <w:ind w:firstLine="700"/>
        <w:jc w:val="both"/>
      </w:pPr>
      <w:bookmarkStart w:id="16" w:name="bookmark17"/>
      <w:bookmarkEnd w:id="16"/>
      <w:r>
        <w:t>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w:t>
      </w:r>
      <w:proofErr w:type="gramStart"/>
      <w:r>
        <w:t>.</w:t>
      </w:r>
      <w:proofErr w:type="gramEnd"/>
      <w:r>
        <w:t xml:space="preserve"> </w:t>
      </w:r>
      <w:proofErr w:type="gramStart"/>
      <w:r>
        <w:t>с</w:t>
      </w:r>
      <w:proofErr w:type="gramEnd"/>
      <w:r>
        <w:t>оциального обслуживания населения;</w:t>
      </w:r>
    </w:p>
    <w:p w:rsidR="00280D20" w:rsidRDefault="00280D20" w:rsidP="00280D20">
      <w:pPr>
        <w:pStyle w:val="1"/>
        <w:numPr>
          <w:ilvl w:val="0"/>
          <w:numId w:val="4"/>
        </w:numPr>
        <w:tabs>
          <w:tab w:val="left" w:pos="925"/>
        </w:tabs>
        <w:spacing w:line="256" w:lineRule="auto"/>
        <w:ind w:firstLine="700"/>
        <w:jc w:val="both"/>
      </w:pPr>
      <w:bookmarkStart w:id="17" w:name="bookmark18"/>
      <w:bookmarkEnd w:id="17"/>
      <w:r>
        <w:t xml:space="preserve">по содержанию </w:t>
      </w:r>
      <w:r>
        <w:rPr>
          <w:rFonts w:eastAsia="Lucida Sans Unicode"/>
        </w:rPr>
        <w:t xml:space="preserve">фасадов нежилых зданий, строений, сооружений, других </w:t>
      </w:r>
      <w:r>
        <w:t xml:space="preserve">стен зданий, строений, сооружений, а также иных элементов благоустройства и </w:t>
      </w:r>
      <w:r>
        <w:lastRenderedPageBreak/>
        <w:t>общественных мест;</w:t>
      </w:r>
    </w:p>
    <w:p w:rsidR="00280D20" w:rsidRDefault="00280D20" w:rsidP="00280D20">
      <w:pPr>
        <w:pStyle w:val="1"/>
        <w:numPr>
          <w:ilvl w:val="0"/>
          <w:numId w:val="4"/>
        </w:numPr>
        <w:tabs>
          <w:tab w:val="left" w:pos="925"/>
        </w:tabs>
        <w:spacing w:line="256" w:lineRule="auto"/>
        <w:ind w:firstLine="700"/>
        <w:jc w:val="both"/>
      </w:pPr>
      <w:bookmarkStart w:id="18" w:name="bookmark19"/>
      <w:bookmarkEnd w:id="18"/>
      <w:r>
        <w:t>по содержанию специальных знаков, надписей, содержащих информацию, необходимую для эксплуатации инженерных сооружений;</w:t>
      </w:r>
    </w:p>
    <w:p w:rsidR="00280D20" w:rsidRDefault="00280D20" w:rsidP="00280D20">
      <w:pPr>
        <w:pStyle w:val="1"/>
        <w:numPr>
          <w:ilvl w:val="0"/>
          <w:numId w:val="4"/>
        </w:numPr>
        <w:tabs>
          <w:tab w:val="left" w:pos="925"/>
        </w:tabs>
        <w:spacing w:line="256" w:lineRule="auto"/>
        <w:ind w:firstLine="700"/>
        <w:jc w:val="both"/>
      </w:pPr>
      <w:bookmarkStart w:id="19" w:name="bookmark20"/>
      <w:bookmarkStart w:id="20" w:name="bookmark21"/>
      <w:bookmarkEnd w:id="19"/>
      <w:bookmarkEnd w:id="20"/>
      <w:r>
        <w:t>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rsidR="00280D20" w:rsidRDefault="00280D20" w:rsidP="00280D20">
      <w:pPr>
        <w:pStyle w:val="1"/>
        <w:numPr>
          <w:ilvl w:val="0"/>
          <w:numId w:val="4"/>
        </w:numPr>
        <w:tabs>
          <w:tab w:val="left" w:pos="925"/>
        </w:tabs>
        <w:spacing w:line="256" w:lineRule="auto"/>
        <w:ind w:firstLine="700"/>
        <w:jc w:val="both"/>
      </w:pPr>
      <w:bookmarkStart w:id="21" w:name="bookmark22"/>
      <w:bookmarkEnd w:id="21"/>
      <w:proofErr w:type="gramStart"/>
      <w:r>
        <w:t>о недопустимости 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roofErr w:type="gramEnd"/>
    </w:p>
    <w:p w:rsidR="00280D20" w:rsidRDefault="00280D20" w:rsidP="00280D20">
      <w:pPr>
        <w:pStyle w:val="1"/>
        <w:numPr>
          <w:ilvl w:val="0"/>
          <w:numId w:val="3"/>
        </w:numPr>
        <w:tabs>
          <w:tab w:val="left" w:pos="1042"/>
        </w:tabs>
        <w:spacing w:line="256" w:lineRule="auto"/>
        <w:ind w:firstLine="700"/>
        <w:jc w:val="both"/>
      </w:pPr>
      <w:bookmarkStart w:id="22" w:name="bookmark23"/>
      <w:bookmarkEnd w:id="22"/>
      <w:r>
        <w:t>обязательные требования по уборке территории Выгоничского района в зимний период, включая контроль проведения мероприятий по очистке от снега, наледи и сосулек кровель зданий, сооружений;</w:t>
      </w:r>
    </w:p>
    <w:p w:rsidR="00280D20" w:rsidRDefault="00280D20" w:rsidP="00280D20">
      <w:pPr>
        <w:pStyle w:val="1"/>
        <w:numPr>
          <w:ilvl w:val="0"/>
          <w:numId w:val="3"/>
        </w:numPr>
        <w:tabs>
          <w:tab w:val="left" w:pos="1057"/>
        </w:tabs>
        <w:spacing w:line="256" w:lineRule="auto"/>
        <w:ind w:firstLine="700"/>
        <w:jc w:val="both"/>
      </w:pPr>
      <w:bookmarkStart w:id="23" w:name="bookmark24"/>
      <w:bookmarkEnd w:id="23"/>
      <w:r>
        <w:t>обязательные требования по уборке территории Выгоничского района в летний период, включая обязательные требования по выявлению карантинных, ядовитых и сорных растений, борьбе с ними, локализации, ликвидации их очагов;</w:t>
      </w:r>
    </w:p>
    <w:p w:rsidR="00280D20" w:rsidRDefault="00280D20" w:rsidP="00280D20">
      <w:pPr>
        <w:pStyle w:val="1"/>
        <w:numPr>
          <w:ilvl w:val="0"/>
          <w:numId w:val="3"/>
        </w:numPr>
        <w:tabs>
          <w:tab w:val="left" w:pos="1097"/>
        </w:tabs>
        <w:spacing w:line="256" w:lineRule="auto"/>
        <w:ind w:firstLine="700"/>
        <w:jc w:val="both"/>
      </w:pPr>
      <w:bookmarkStart w:id="24" w:name="bookmark25"/>
      <w:bookmarkEnd w:id="24"/>
      <w:r>
        <w:t>дополнительные обязательные требования пожарной безопасности в период действия особого противопожарного режима;</w:t>
      </w:r>
    </w:p>
    <w:p w:rsidR="00280D20" w:rsidRDefault="00280D20" w:rsidP="00280D20">
      <w:pPr>
        <w:pStyle w:val="1"/>
        <w:numPr>
          <w:ilvl w:val="0"/>
          <w:numId w:val="3"/>
        </w:numPr>
        <w:tabs>
          <w:tab w:val="left" w:pos="1097"/>
        </w:tabs>
        <w:spacing w:line="256" w:lineRule="auto"/>
        <w:ind w:firstLine="700"/>
        <w:jc w:val="both"/>
      </w:pPr>
      <w:bookmarkStart w:id="25" w:name="bookmark26"/>
      <w:bookmarkEnd w:id="25"/>
      <w:r>
        <w:t>обязательные требования по прокладке, переустройству, ремонту и содержанию подземных коммуникаций на территориях общего пользования;</w:t>
      </w:r>
    </w:p>
    <w:p w:rsidR="00280D20" w:rsidRDefault="00280D20" w:rsidP="00280D20">
      <w:pPr>
        <w:pStyle w:val="1"/>
        <w:numPr>
          <w:ilvl w:val="0"/>
          <w:numId w:val="3"/>
        </w:numPr>
        <w:tabs>
          <w:tab w:val="left" w:pos="1097"/>
        </w:tabs>
        <w:spacing w:line="256" w:lineRule="auto"/>
        <w:ind w:firstLine="700"/>
        <w:jc w:val="both"/>
      </w:pPr>
      <w:bookmarkStart w:id="26" w:name="bookmark27"/>
      <w:bookmarkEnd w:id="26"/>
      <w:proofErr w:type="gramStart"/>
      <w:r>
        <w:t>обязательные требования по посадке, охране и содержанию зеленых насаждений, в том числе обязательные требования по удалению (сносу), пересадке деревьев и кустарников в соответствии с порубочным билетом и (или) разрешением на пересадку деревьев и кустарников, если такие документы (порубочный билет, разрешение на пересадку) должны быть выданы в установленных Правилами благоустройства случаях;</w:t>
      </w:r>
      <w:proofErr w:type="gramEnd"/>
    </w:p>
    <w:p w:rsidR="00280D20" w:rsidRDefault="00280D20" w:rsidP="00280D20">
      <w:pPr>
        <w:pStyle w:val="1"/>
        <w:numPr>
          <w:ilvl w:val="0"/>
          <w:numId w:val="3"/>
        </w:numPr>
        <w:tabs>
          <w:tab w:val="left" w:pos="1097"/>
        </w:tabs>
        <w:spacing w:line="256" w:lineRule="auto"/>
        <w:ind w:firstLine="700"/>
        <w:jc w:val="both"/>
      </w:pPr>
      <w:bookmarkStart w:id="27" w:name="bookmark28"/>
      <w:bookmarkEnd w:id="27"/>
      <w:r>
        <w:t>обязательные требования по складированию твердых коммунальных отходов;</w:t>
      </w:r>
    </w:p>
    <w:p w:rsidR="00280D20" w:rsidRDefault="00280D20" w:rsidP="00280D20">
      <w:pPr>
        <w:pStyle w:val="1"/>
        <w:numPr>
          <w:ilvl w:val="0"/>
          <w:numId w:val="3"/>
        </w:numPr>
        <w:tabs>
          <w:tab w:val="left" w:pos="1097"/>
        </w:tabs>
        <w:spacing w:line="256" w:lineRule="auto"/>
        <w:ind w:firstLine="700"/>
        <w:jc w:val="both"/>
      </w:pPr>
      <w:bookmarkStart w:id="28" w:name="bookmark29"/>
      <w:bookmarkEnd w:id="28"/>
      <w:r>
        <w:t>обязательные требования по выгулу животных и требования о недопустимости выпаса сельскохозяйственных животных и птиц на территориях общего пользования и иных, предусмотренных Правилами благоустройства, территориях.</w:t>
      </w:r>
    </w:p>
    <w:p w:rsidR="00280D20" w:rsidRDefault="00280D20" w:rsidP="00280D20">
      <w:pPr>
        <w:spacing w:line="256" w:lineRule="auto"/>
        <w:rPr>
          <w:sz w:val="26"/>
          <w:szCs w:val="26"/>
        </w:rPr>
        <w:sectPr w:rsidR="00280D20">
          <w:pgSz w:w="11900" w:h="16840"/>
          <w:pgMar w:top="284" w:right="843" w:bottom="1020" w:left="1126" w:header="868" w:footer="592" w:gutter="0"/>
          <w:cols w:space="720"/>
        </w:sectPr>
      </w:pPr>
    </w:p>
    <w:p w:rsidR="00280D20" w:rsidRDefault="00280D20" w:rsidP="00280D20">
      <w:pPr>
        <w:pStyle w:val="1"/>
        <w:tabs>
          <w:tab w:val="left" w:pos="8400"/>
        </w:tabs>
        <w:ind w:firstLine="720"/>
        <w:jc w:val="both"/>
      </w:pPr>
      <w:r>
        <w:lastRenderedPageBreak/>
        <w:t>Администрация осуществляет контроль за соблюдением исполнения предписаний об устранении нарушений обязательных требований, выданных должностными лицами, уполномоченными осуществлять контроль, в пределах их компетенции</w:t>
      </w:r>
      <w:proofErr w:type="gramStart"/>
      <w:r>
        <w:t>.</w:t>
      </w:r>
      <w:r>
        <w:tab/>
        <w:t>'</w:t>
      </w:r>
      <w:proofErr w:type="gramEnd"/>
    </w:p>
    <w:p w:rsidR="00280D20" w:rsidRDefault="00280D20" w:rsidP="00280D20">
      <w:pPr>
        <w:pStyle w:val="1"/>
        <w:numPr>
          <w:ilvl w:val="1"/>
          <w:numId w:val="2"/>
        </w:numPr>
        <w:tabs>
          <w:tab w:val="left" w:pos="1270"/>
        </w:tabs>
        <w:spacing w:line="256" w:lineRule="auto"/>
        <w:ind w:firstLine="720"/>
        <w:jc w:val="both"/>
      </w:pPr>
      <w:bookmarkStart w:id="29" w:name="bookmark30"/>
      <w:bookmarkEnd w:id="29"/>
      <w:r>
        <w:t>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280D20" w:rsidRDefault="00280D20" w:rsidP="00280D20">
      <w:pPr>
        <w:pStyle w:val="1"/>
        <w:ind w:firstLine="720"/>
        <w:jc w:val="both"/>
      </w:pPr>
      <w:r>
        <w:t>1.8. 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rsidR="00280D20" w:rsidRDefault="00280D20" w:rsidP="00280D20">
      <w:pPr>
        <w:pStyle w:val="1"/>
        <w:numPr>
          <w:ilvl w:val="0"/>
          <w:numId w:val="5"/>
        </w:numPr>
        <w:tabs>
          <w:tab w:val="left" w:pos="1087"/>
        </w:tabs>
        <w:spacing w:line="256" w:lineRule="auto"/>
        <w:ind w:firstLine="720"/>
        <w:jc w:val="both"/>
      </w:pPr>
      <w:bookmarkStart w:id="30" w:name="bookmark31"/>
      <w:bookmarkEnd w:id="30"/>
      <w:r>
        <w:t xml:space="preserve">элементы планировочной структуры (зоны (массивы), районы (в том числе жилые районы, микрорайоны, кварталы, промышленные районы), территории </w:t>
      </w:r>
      <w:r>
        <w:lastRenderedPageBreak/>
        <w:t>размещения садоводческих, огороднических некоммерческих объединений граждан);</w:t>
      </w:r>
    </w:p>
    <w:p w:rsidR="00280D20" w:rsidRDefault="00280D20" w:rsidP="00280D20">
      <w:pPr>
        <w:pStyle w:val="1"/>
        <w:numPr>
          <w:ilvl w:val="0"/>
          <w:numId w:val="5"/>
        </w:numPr>
        <w:tabs>
          <w:tab w:val="left" w:pos="1270"/>
        </w:tabs>
        <w:spacing w:line="256" w:lineRule="auto"/>
        <w:ind w:firstLine="720"/>
        <w:jc w:val="both"/>
      </w:pPr>
      <w:bookmarkStart w:id="31" w:name="bookmark32"/>
      <w:bookmarkEnd w:id="31"/>
      <w:r>
        <w:t>элементы уличн</w:t>
      </w:r>
      <w:proofErr w:type="gramStart"/>
      <w:r>
        <w:t>о-</w:t>
      </w:r>
      <w:proofErr w:type="gramEnd"/>
      <w:r>
        <w:t xml:space="preserve"> </w:t>
      </w:r>
      <w:r>
        <w:rPr>
          <w:rFonts w:eastAsia="Lucida Sans Unicode"/>
          <w:sz w:val="24"/>
          <w:szCs w:val="24"/>
        </w:rPr>
        <w:t>дорожной сети (аллеи, бульвары, магистрали.</w:t>
      </w:r>
      <w:r>
        <w:rPr>
          <w:rFonts w:ascii="Lucida Sans Unicode" w:eastAsia="Lucida Sans Unicode" w:hAnsi="Lucida Sans Unicode" w:cs="Lucida Sans Unicode"/>
          <w:sz w:val="20"/>
          <w:szCs w:val="20"/>
        </w:rPr>
        <w:t xml:space="preserve"> </w:t>
      </w:r>
      <w:r>
        <w:t>переулки, площади, проезды, проспекты, проулки, разъезды, спуски, факты, тупики, улицы, шоссе);</w:t>
      </w:r>
    </w:p>
    <w:p w:rsidR="00280D20" w:rsidRDefault="00280D20" w:rsidP="00280D20">
      <w:pPr>
        <w:pStyle w:val="1"/>
        <w:numPr>
          <w:ilvl w:val="0"/>
          <w:numId w:val="5"/>
        </w:numPr>
        <w:tabs>
          <w:tab w:val="left" w:pos="1087"/>
        </w:tabs>
        <w:spacing w:line="256" w:lineRule="auto"/>
        <w:ind w:firstLine="720"/>
        <w:jc w:val="both"/>
      </w:pPr>
      <w:bookmarkStart w:id="32" w:name="bookmark33"/>
      <w:bookmarkEnd w:id="32"/>
      <w:r>
        <w:t>дворовые территории;</w:t>
      </w:r>
    </w:p>
    <w:p w:rsidR="00280D20" w:rsidRDefault="00280D20" w:rsidP="00280D20">
      <w:pPr>
        <w:pStyle w:val="1"/>
        <w:numPr>
          <w:ilvl w:val="0"/>
          <w:numId w:val="5"/>
        </w:numPr>
        <w:tabs>
          <w:tab w:val="left" w:pos="1087"/>
        </w:tabs>
        <w:spacing w:line="256" w:lineRule="auto"/>
        <w:ind w:firstLine="720"/>
        <w:jc w:val="both"/>
      </w:pPr>
      <w:bookmarkStart w:id="33" w:name="bookmark34"/>
      <w:bookmarkEnd w:id="33"/>
      <w:r>
        <w:t>детские и спортивные площадки;</w:t>
      </w:r>
    </w:p>
    <w:p w:rsidR="00280D20" w:rsidRDefault="00280D20" w:rsidP="00280D20">
      <w:pPr>
        <w:pStyle w:val="1"/>
        <w:numPr>
          <w:ilvl w:val="0"/>
          <w:numId w:val="5"/>
        </w:numPr>
        <w:tabs>
          <w:tab w:val="left" w:pos="1087"/>
        </w:tabs>
        <w:spacing w:line="256" w:lineRule="auto"/>
        <w:ind w:firstLine="720"/>
        <w:jc w:val="both"/>
      </w:pPr>
      <w:bookmarkStart w:id="34" w:name="bookmark35"/>
      <w:bookmarkEnd w:id="34"/>
      <w:r>
        <w:t>площадки для выгула животных;</w:t>
      </w:r>
    </w:p>
    <w:p w:rsidR="00280D20" w:rsidRDefault="00280D20" w:rsidP="00280D20">
      <w:pPr>
        <w:pStyle w:val="1"/>
        <w:numPr>
          <w:ilvl w:val="0"/>
          <w:numId w:val="5"/>
        </w:numPr>
        <w:tabs>
          <w:tab w:val="left" w:pos="1087"/>
        </w:tabs>
        <w:spacing w:line="256" w:lineRule="auto"/>
        <w:ind w:firstLine="720"/>
        <w:jc w:val="both"/>
      </w:pPr>
      <w:bookmarkStart w:id="35" w:name="bookmark36"/>
      <w:bookmarkEnd w:id="35"/>
      <w:r>
        <w:t>парковки (парковочные места);</w:t>
      </w:r>
    </w:p>
    <w:p w:rsidR="00280D20" w:rsidRDefault="00280D20" w:rsidP="00280D20">
      <w:pPr>
        <w:pStyle w:val="1"/>
        <w:numPr>
          <w:ilvl w:val="0"/>
          <w:numId w:val="5"/>
        </w:numPr>
        <w:tabs>
          <w:tab w:val="left" w:pos="1087"/>
        </w:tabs>
        <w:spacing w:line="256" w:lineRule="auto"/>
        <w:ind w:firstLine="720"/>
        <w:jc w:val="both"/>
      </w:pPr>
      <w:bookmarkStart w:id="36" w:name="bookmark37"/>
      <w:bookmarkEnd w:id="36"/>
      <w:r>
        <w:t>парки, скверы, иные зеленые зоны;</w:t>
      </w:r>
    </w:p>
    <w:p w:rsidR="00280D20" w:rsidRDefault="00280D20" w:rsidP="00280D20">
      <w:pPr>
        <w:pStyle w:val="1"/>
        <w:numPr>
          <w:ilvl w:val="0"/>
          <w:numId w:val="5"/>
        </w:numPr>
        <w:tabs>
          <w:tab w:val="left" w:pos="1087"/>
        </w:tabs>
        <w:spacing w:line="256" w:lineRule="auto"/>
        <w:ind w:firstLine="720"/>
        <w:jc w:val="both"/>
      </w:pPr>
      <w:bookmarkStart w:id="37" w:name="bookmark38"/>
      <w:bookmarkEnd w:id="37"/>
      <w:r>
        <w:t>технические и санитарно-защитные зоны;</w:t>
      </w:r>
    </w:p>
    <w:p w:rsidR="00280D20" w:rsidRDefault="00280D20" w:rsidP="00280D20">
      <w:pPr>
        <w:pStyle w:val="1"/>
        <w:ind w:firstLine="720"/>
        <w:jc w:val="both"/>
      </w:pPr>
      <w:r>
        <w:t>1.9. Под ограждающими устройствами в настоящем Положении понимаются ворота, калитки, шлагбаумы, в том числе автоматические, и декоративные ограждения (заборы).</w:t>
      </w:r>
    </w:p>
    <w:p w:rsidR="00280D20" w:rsidRDefault="00280D20" w:rsidP="00280D20">
      <w:pPr>
        <w:pStyle w:val="1"/>
        <w:tabs>
          <w:tab w:val="left" w:pos="1270"/>
        </w:tabs>
        <w:spacing w:after="300"/>
        <w:ind w:firstLine="0"/>
        <w:jc w:val="both"/>
      </w:pPr>
      <w:bookmarkStart w:id="38" w:name="bookmark39"/>
      <w:bookmarkEnd w:id="38"/>
      <w:r>
        <w:t xml:space="preserve">           2.0.  Система оценки и управления рисками причинения вреда (ущерба) охраняемым законом ценностям при осуществлении контроля в сфере благоустройства на территории Выгоничского района не применяется, плановые контрольные (надзорные) мероприятия не проводятся.  Все внеплановые контрольные (надзорные) мероприятия проводятся только после согласования с органами прокуратуры с учетом особенностей, установленных статьей 66 Федерального закона N 248-ФЗ.</w:t>
      </w:r>
    </w:p>
    <w:p w:rsidR="00280D20" w:rsidRPr="00A10637" w:rsidRDefault="00280D20" w:rsidP="00280D20">
      <w:pPr>
        <w:pStyle w:val="11"/>
        <w:keepNext/>
        <w:keepLines/>
        <w:numPr>
          <w:ilvl w:val="0"/>
          <w:numId w:val="2"/>
        </w:numPr>
        <w:tabs>
          <w:tab w:val="left" w:pos="334"/>
        </w:tabs>
        <w:spacing w:after="300" w:line="264" w:lineRule="auto"/>
        <w:rPr>
          <w:b w:val="0"/>
        </w:rPr>
      </w:pPr>
      <w:bookmarkStart w:id="39" w:name="bookmark42"/>
      <w:bookmarkStart w:id="40" w:name="bookmark40"/>
      <w:bookmarkStart w:id="41" w:name="bookmark41"/>
      <w:bookmarkStart w:id="42" w:name="bookmark43"/>
      <w:bookmarkEnd w:id="39"/>
      <w:r w:rsidRPr="00A10637">
        <w:rPr>
          <w:b w:val="0"/>
        </w:rPr>
        <w:t>Профилактика рисков причинения вреда (ущерба) охраняемым законом</w:t>
      </w:r>
      <w:r w:rsidRPr="00A10637">
        <w:rPr>
          <w:b w:val="0"/>
        </w:rPr>
        <w:br/>
        <w:t>ценностям</w:t>
      </w:r>
      <w:bookmarkEnd w:id="40"/>
      <w:bookmarkEnd w:id="41"/>
      <w:bookmarkEnd w:id="42"/>
    </w:p>
    <w:p w:rsidR="00280D20" w:rsidRDefault="00280D20" w:rsidP="00280D20">
      <w:pPr>
        <w:pStyle w:val="1"/>
        <w:numPr>
          <w:ilvl w:val="1"/>
          <w:numId w:val="2"/>
        </w:numPr>
        <w:tabs>
          <w:tab w:val="left" w:pos="1270"/>
        </w:tabs>
        <w:spacing w:line="256" w:lineRule="auto"/>
        <w:ind w:firstLine="720"/>
        <w:jc w:val="both"/>
      </w:pPr>
      <w:bookmarkStart w:id="43" w:name="bookmark44"/>
      <w:bookmarkEnd w:id="43"/>
      <w:r>
        <w:t xml:space="preserve">Администрация осуществляет контроль в сфере </w:t>
      </w:r>
      <w:proofErr w:type="gramStart"/>
      <w:r>
        <w:t>благоустройства</w:t>
      </w:r>
      <w:proofErr w:type="gramEnd"/>
      <w:r>
        <w:t xml:space="preserve"> в том числе посредством проведения профилактических мероприятии.</w:t>
      </w:r>
    </w:p>
    <w:p w:rsidR="00280D20" w:rsidRDefault="00280D20" w:rsidP="00280D20">
      <w:pPr>
        <w:pStyle w:val="1"/>
        <w:numPr>
          <w:ilvl w:val="1"/>
          <w:numId w:val="2"/>
        </w:numPr>
        <w:tabs>
          <w:tab w:val="left" w:pos="1270"/>
        </w:tabs>
        <w:spacing w:line="256" w:lineRule="auto"/>
        <w:ind w:firstLine="720"/>
        <w:jc w:val="both"/>
      </w:pPr>
      <w:bookmarkStart w:id="44" w:name="bookmark45"/>
      <w:bookmarkEnd w:id="44"/>
      <w:r>
        <w:t xml:space="preserve">Профилактические мероприятия осуществляются администрацией в целях </w:t>
      </w:r>
      <w:r>
        <w:rPr>
          <w:color w:val="010101"/>
        </w:rPr>
        <w:t xml:space="preserve">предупреждения нарушений и </w:t>
      </w:r>
      <w:r>
        <w:t>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r>
        <w:tab/>
      </w:r>
    </w:p>
    <w:p w:rsidR="00280D20" w:rsidRDefault="00280D20" w:rsidP="00280D20">
      <w:pPr>
        <w:pStyle w:val="1"/>
        <w:numPr>
          <w:ilvl w:val="1"/>
          <w:numId w:val="2"/>
        </w:numPr>
        <w:tabs>
          <w:tab w:val="left" w:pos="1270"/>
        </w:tabs>
        <w:spacing w:line="256" w:lineRule="auto"/>
        <w:ind w:firstLine="720"/>
        <w:jc w:val="both"/>
      </w:pPr>
      <w:bookmarkStart w:id="45" w:name="bookmark46"/>
      <w:bookmarkEnd w:id="45"/>
      <w:r>
        <w:t>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280D20" w:rsidRDefault="00280D20" w:rsidP="00280D20">
      <w:pPr>
        <w:pStyle w:val="1"/>
        <w:numPr>
          <w:ilvl w:val="1"/>
          <w:numId w:val="2"/>
        </w:numPr>
        <w:tabs>
          <w:tab w:val="left" w:pos="1419"/>
        </w:tabs>
        <w:spacing w:line="256" w:lineRule="auto"/>
        <w:ind w:firstLine="720"/>
        <w:jc w:val="both"/>
      </w:pPr>
      <w:bookmarkStart w:id="46" w:name="bookmark47"/>
      <w:bookmarkEnd w:id="46"/>
      <w:r>
        <w:t>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280D20" w:rsidRDefault="00280D20" w:rsidP="00280D20">
      <w:pPr>
        <w:pStyle w:val="1"/>
        <w:ind w:firstLine="720"/>
        <w:jc w:val="both"/>
      </w:pPr>
      <w: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 в сфере благоустройства, незамедлительно направляет информацию об этом главе администрации Выгоничского </w:t>
      </w:r>
      <w:r>
        <w:lastRenderedPageBreak/>
        <w:t>района для принятия решения о проведении контрольных мероприятий.</w:t>
      </w:r>
    </w:p>
    <w:p w:rsidR="00280D20" w:rsidRDefault="00280D20" w:rsidP="00280D20">
      <w:pPr>
        <w:pStyle w:val="1"/>
        <w:numPr>
          <w:ilvl w:val="1"/>
          <w:numId w:val="2"/>
        </w:numPr>
        <w:tabs>
          <w:tab w:val="left" w:pos="1220"/>
        </w:tabs>
        <w:spacing w:line="256" w:lineRule="auto"/>
        <w:ind w:firstLine="720"/>
        <w:jc w:val="both"/>
      </w:pPr>
      <w:bookmarkStart w:id="47" w:name="bookmark48"/>
      <w:bookmarkEnd w:id="47"/>
      <w:r>
        <w:t>При осуществлении администрацией контроля в сфере благоустройства могут проводиться следующие виды профилактических мероприятий:</w:t>
      </w:r>
    </w:p>
    <w:p w:rsidR="00280D20" w:rsidRDefault="00280D20" w:rsidP="00280D20">
      <w:pPr>
        <w:pStyle w:val="1"/>
        <w:numPr>
          <w:ilvl w:val="0"/>
          <w:numId w:val="6"/>
        </w:numPr>
        <w:tabs>
          <w:tab w:val="left" w:pos="1018"/>
        </w:tabs>
        <w:spacing w:line="256" w:lineRule="auto"/>
        <w:ind w:firstLine="700"/>
        <w:jc w:val="both"/>
      </w:pPr>
      <w:bookmarkStart w:id="48" w:name="bookmark49"/>
      <w:bookmarkEnd w:id="48"/>
      <w:r>
        <w:t>информирование;</w:t>
      </w:r>
    </w:p>
    <w:p w:rsidR="00280D20" w:rsidRDefault="00280D20" w:rsidP="00280D20">
      <w:pPr>
        <w:pStyle w:val="1"/>
        <w:numPr>
          <w:ilvl w:val="0"/>
          <w:numId w:val="6"/>
        </w:numPr>
        <w:tabs>
          <w:tab w:val="left" w:pos="1042"/>
        </w:tabs>
        <w:spacing w:line="256" w:lineRule="auto"/>
        <w:ind w:firstLine="700"/>
        <w:jc w:val="both"/>
        <w:rPr>
          <w:sz w:val="20"/>
          <w:szCs w:val="20"/>
        </w:rPr>
      </w:pPr>
      <w:bookmarkStart w:id="49" w:name="bookmark50"/>
      <w:bookmarkEnd w:id="49"/>
      <w:r>
        <w:t>обобщение правоприменительной практики</w:t>
      </w:r>
      <w:r>
        <w:rPr>
          <w:rFonts w:ascii="Lucida Sans Unicode" w:eastAsia="Lucida Sans Unicode" w:hAnsi="Lucida Sans Unicode" w:cs="Lucida Sans Unicode"/>
          <w:sz w:val="20"/>
          <w:szCs w:val="20"/>
        </w:rPr>
        <w:t>;</w:t>
      </w:r>
    </w:p>
    <w:p w:rsidR="00280D20" w:rsidRDefault="00280D20" w:rsidP="00280D20">
      <w:pPr>
        <w:pStyle w:val="1"/>
        <w:numPr>
          <w:ilvl w:val="0"/>
          <w:numId w:val="6"/>
        </w:numPr>
        <w:tabs>
          <w:tab w:val="left" w:pos="1042"/>
        </w:tabs>
        <w:spacing w:line="256" w:lineRule="auto"/>
        <w:ind w:firstLine="700"/>
        <w:jc w:val="both"/>
        <w:rPr>
          <w:sz w:val="20"/>
          <w:szCs w:val="20"/>
        </w:rPr>
      </w:pPr>
      <w:bookmarkStart w:id="50" w:name="bookmark51"/>
      <w:bookmarkEnd w:id="50"/>
      <w:r>
        <w:t>объявление предостережение</w:t>
      </w:r>
      <w:r>
        <w:rPr>
          <w:rFonts w:ascii="Lucida Sans Unicode" w:eastAsia="Lucida Sans Unicode" w:hAnsi="Lucida Sans Unicode" w:cs="Lucida Sans Unicode"/>
          <w:sz w:val="20"/>
          <w:szCs w:val="20"/>
        </w:rPr>
        <w:t>;</w:t>
      </w:r>
    </w:p>
    <w:p w:rsidR="00280D20" w:rsidRDefault="00280D20" w:rsidP="00280D20">
      <w:pPr>
        <w:pStyle w:val="1"/>
        <w:numPr>
          <w:ilvl w:val="0"/>
          <w:numId w:val="6"/>
        </w:numPr>
        <w:tabs>
          <w:tab w:val="left" w:pos="1051"/>
        </w:tabs>
        <w:spacing w:line="256" w:lineRule="auto"/>
        <w:ind w:firstLine="700"/>
        <w:jc w:val="both"/>
      </w:pPr>
      <w:bookmarkStart w:id="51" w:name="bookmark52"/>
      <w:bookmarkEnd w:id="51"/>
      <w:r>
        <w:t>консультирование;</w:t>
      </w:r>
    </w:p>
    <w:p w:rsidR="00280D20" w:rsidRDefault="00280D20" w:rsidP="00280D20">
      <w:pPr>
        <w:pStyle w:val="1"/>
        <w:numPr>
          <w:ilvl w:val="0"/>
          <w:numId w:val="6"/>
        </w:numPr>
        <w:tabs>
          <w:tab w:val="left" w:pos="1051"/>
        </w:tabs>
        <w:spacing w:line="256" w:lineRule="auto"/>
        <w:ind w:firstLine="700"/>
        <w:jc w:val="both"/>
      </w:pPr>
      <w:bookmarkStart w:id="52" w:name="bookmark53"/>
      <w:bookmarkEnd w:id="52"/>
      <w:r>
        <w:t>профилактический визит.</w:t>
      </w:r>
    </w:p>
    <w:p w:rsidR="00280D20" w:rsidRDefault="00280D20" w:rsidP="00280D20">
      <w:pPr>
        <w:pStyle w:val="1"/>
        <w:numPr>
          <w:ilvl w:val="1"/>
          <w:numId w:val="2"/>
        </w:numPr>
        <w:tabs>
          <w:tab w:val="left" w:pos="1419"/>
        </w:tabs>
        <w:spacing w:line="256" w:lineRule="auto"/>
        <w:ind w:firstLine="720"/>
        <w:jc w:val="both"/>
      </w:pPr>
      <w:bookmarkStart w:id="53" w:name="bookmark54"/>
      <w:bookmarkEnd w:id="53"/>
      <w:proofErr w:type="gramStart"/>
      <w:r>
        <w:t>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(доступ к специальному разделу должен осуществляться с главной (основной) страницы официального сайта администрации), в средствах массовой информации, через личные кабинеты контролируемых лиц в государственных информационных системах (при их наличии) и</w:t>
      </w:r>
      <w:proofErr w:type="gramEnd"/>
      <w:r>
        <w:t xml:space="preserve"> в иных формах.</w:t>
      </w:r>
    </w:p>
    <w:p w:rsidR="00280D20" w:rsidRDefault="00280D20" w:rsidP="00280D20">
      <w:pPr>
        <w:pStyle w:val="1"/>
        <w:ind w:firstLine="720"/>
        <w:jc w:val="both"/>
      </w:pPr>
      <w:r>
        <w:t xml:space="preserve">Администрация </w:t>
      </w:r>
      <w:r>
        <w:rPr>
          <w:rFonts w:eastAsia="Lucida Sans Unicode"/>
        </w:rPr>
        <w:t>обязана размещать и поддерживать в актуальном  состоянии</w:t>
      </w:r>
      <w:r>
        <w:rPr>
          <w:rFonts w:ascii="Lucida Sans Unicode" w:eastAsia="Lucida Sans Unicode" w:hAnsi="Lucida Sans Unicode" w:cs="Lucida Sans Unicode"/>
          <w:sz w:val="20"/>
          <w:szCs w:val="20"/>
        </w:rPr>
        <w:t xml:space="preserve"> </w:t>
      </w:r>
      <w:r>
        <w:t>на официальном сайте администрации в специальном разделе, посвященном контрольной деятельности, сведения, предусмотренные частью 3 статьи 46</w:t>
      </w:r>
      <w:r>
        <w:rPr>
          <w:u w:val="single"/>
        </w:rPr>
        <w:t xml:space="preserve"> </w:t>
      </w:r>
      <w:r>
        <w:t>Федерального закона от 31.07.2020 № 248-ФЗ «О государственном контроле (надзоре) и муниципальном контроле в Российской Федерации».</w:t>
      </w:r>
    </w:p>
    <w:p w:rsidR="00280D20" w:rsidRDefault="00280D20" w:rsidP="00280D20">
      <w:pPr>
        <w:pStyle w:val="1"/>
        <w:ind w:firstLine="720"/>
        <w:jc w:val="both"/>
      </w:pPr>
      <w:r>
        <w:t>Администрация также вправе информировать население Выгоничского  района на собраниях и конференциях граждан об обязательных требованиях, предъявляемых к объектам контроля.</w:t>
      </w:r>
    </w:p>
    <w:p w:rsidR="00280D20" w:rsidRDefault="00280D20" w:rsidP="00280D20">
      <w:pPr>
        <w:pStyle w:val="1"/>
        <w:numPr>
          <w:ilvl w:val="1"/>
          <w:numId w:val="2"/>
        </w:numPr>
        <w:tabs>
          <w:tab w:val="left" w:pos="1419"/>
        </w:tabs>
        <w:spacing w:line="256" w:lineRule="auto"/>
        <w:ind w:firstLine="720"/>
        <w:jc w:val="both"/>
      </w:pPr>
      <w:bookmarkStart w:id="54" w:name="bookmark55"/>
      <w:bookmarkEnd w:id="54"/>
      <w:r>
        <w:t>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280D20" w:rsidRDefault="00280D20" w:rsidP="00280D20">
      <w:pPr>
        <w:pStyle w:val="1"/>
        <w:ind w:firstLine="720"/>
        <w:jc w:val="both"/>
      </w:pPr>
      <w:r>
        <w:t xml:space="preserve">По итогам обобщения правоприменительной практики должностными лицами, уполномоченными осуществляется контроль, ежегодно готовится доклад, содержащий результаты обобщения правоприменительной практики по осуществлению контроля в сфере благоустройства и утверждаемый распоряжением администрации, подписываемым главой администрации. </w:t>
      </w:r>
      <w:proofErr w:type="gramStart"/>
      <w:r>
        <w:t>Указанный доклад размещается в срок до 1 июля года, следующего за отчетным годом, на официальном сайге администрации в специальном разделе, посвященном контрольной деятельности.</w:t>
      </w:r>
      <w:proofErr w:type="gramEnd"/>
    </w:p>
    <w:p w:rsidR="00280D20" w:rsidRDefault="00280D20" w:rsidP="00280D20">
      <w:pPr>
        <w:pStyle w:val="1"/>
        <w:numPr>
          <w:ilvl w:val="1"/>
          <w:numId w:val="2"/>
        </w:numPr>
        <w:tabs>
          <w:tab w:val="left" w:pos="1421"/>
        </w:tabs>
        <w:spacing w:line="256" w:lineRule="auto"/>
        <w:ind w:firstLine="720"/>
        <w:jc w:val="both"/>
      </w:pPr>
      <w:bookmarkStart w:id="55" w:name="bookmark56"/>
      <w:bookmarkEnd w:id="55"/>
      <w:r>
        <w:t xml:space="preserve">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(заместителем главы) администрации Выгоничского района не позднее 30 дней со дня получения указанных сведений. Предостережение оформляется в письменной форме или в форме </w:t>
      </w:r>
      <w:r>
        <w:lastRenderedPageBreak/>
        <w:t>электронного документа и направляется в адрес контролируемого лица.</w:t>
      </w:r>
    </w:p>
    <w:p w:rsidR="00280D20" w:rsidRDefault="00280D20" w:rsidP="00280D20">
      <w:pPr>
        <w:pStyle w:val="1"/>
        <w:ind w:firstLine="720"/>
        <w:jc w:val="both"/>
      </w:pPr>
      <w:r>
        <w:t>2.8.1. Предостережение о недопустимости нарушения обязательных требований оформляется в соответствии с формой, утвержденной приказом Министерства экономическою развития Российской Федерации от 31.03.2021 № 151 «О типовых формах документов, используемых контрольным (надзорным) органом».</w:t>
      </w:r>
    </w:p>
    <w:p w:rsidR="00280D20" w:rsidRDefault="00280D20" w:rsidP="00280D20">
      <w:pPr>
        <w:pStyle w:val="1"/>
        <w:ind w:firstLine="720"/>
        <w:jc w:val="both"/>
      </w:pPr>
      <w:r>
        <w:rPr>
          <w:rFonts w:eastAsia="Calibri"/>
          <w:bCs/>
        </w:rPr>
        <w:t xml:space="preserve">2.8.2.  </w:t>
      </w:r>
      <w:r>
        <w:t xml:space="preserve">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w:t>
      </w:r>
    </w:p>
    <w:p w:rsidR="00280D20" w:rsidRDefault="00280D20" w:rsidP="00280D20">
      <w:pPr>
        <w:autoSpaceDE w:val="0"/>
        <w:autoSpaceDN w:val="0"/>
        <w:adjustRightInd w:val="0"/>
        <w:spacing w:line="276" w:lineRule="auto"/>
        <w:ind w:firstLine="709"/>
        <w:jc w:val="both"/>
        <w:outlineLvl w:val="1"/>
        <w:rPr>
          <w:rFonts w:eastAsia="Calibri"/>
          <w:bCs/>
          <w:sz w:val="26"/>
          <w:szCs w:val="26"/>
          <w:lang w:eastAsia="en-US"/>
        </w:rPr>
      </w:pPr>
      <w:r>
        <w:rPr>
          <w:rFonts w:eastAsia="Calibri"/>
          <w:bCs/>
          <w:sz w:val="26"/>
          <w:szCs w:val="26"/>
          <w:lang w:eastAsia="en-US"/>
        </w:rPr>
        <w:t xml:space="preserve">2.8.3. Возражение организации и индивидуального предпринимателя на предостережение подается в электронном виде и должно быть подписано 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 </w:t>
      </w:r>
    </w:p>
    <w:p w:rsidR="00280D20" w:rsidRDefault="00280D20" w:rsidP="00280D20">
      <w:pPr>
        <w:autoSpaceDE w:val="0"/>
        <w:autoSpaceDN w:val="0"/>
        <w:adjustRightInd w:val="0"/>
        <w:spacing w:line="276" w:lineRule="auto"/>
        <w:ind w:firstLine="709"/>
        <w:jc w:val="both"/>
        <w:outlineLvl w:val="1"/>
        <w:rPr>
          <w:rFonts w:eastAsia="Calibri"/>
          <w:bCs/>
          <w:sz w:val="26"/>
          <w:szCs w:val="26"/>
          <w:lang w:eastAsia="en-US"/>
        </w:rPr>
      </w:pPr>
      <w:proofErr w:type="gramStart"/>
      <w:r>
        <w:rPr>
          <w:rFonts w:eastAsia="Calibri"/>
          <w:bCs/>
          <w:sz w:val="26"/>
          <w:szCs w:val="26"/>
          <w:lang w:eastAsia="en-US"/>
        </w:rPr>
        <w:t>Возражение гражданина, не осуществляющего предпринимательской деятельности, на предостережение подается на бумажном носителе либо в электронном виде и должно быть подписано соответственно собственноручно либо 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roofErr w:type="gramEnd"/>
      <w:r>
        <w:rPr>
          <w:sz w:val="26"/>
          <w:szCs w:val="26"/>
        </w:rPr>
        <w:t xml:space="preserve"> </w:t>
      </w:r>
      <w:r>
        <w:rPr>
          <w:rFonts w:eastAsia="Calibri"/>
          <w:bCs/>
          <w:sz w:val="26"/>
          <w:szCs w:val="26"/>
          <w:lang w:eastAsia="en-US"/>
        </w:rPr>
        <w:t xml:space="preserve">Возражения на предостережения в электронном виде подаются по адресу электронной почты </w:t>
      </w:r>
      <w:proofErr w:type="spellStart"/>
      <w:r>
        <w:rPr>
          <w:rFonts w:eastAsia="Calibri"/>
          <w:bCs/>
          <w:sz w:val="26"/>
          <w:szCs w:val="26"/>
          <w:lang w:val="en-US" w:eastAsia="en-US"/>
        </w:rPr>
        <w:t>adminwr</w:t>
      </w:r>
      <w:proofErr w:type="spellEnd"/>
      <w:r>
        <w:rPr>
          <w:rFonts w:eastAsia="Calibri"/>
          <w:bCs/>
          <w:sz w:val="26"/>
          <w:szCs w:val="26"/>
          <w:lang w:eastAsia="en-US"/>
        </w:rPr>
        <w:t>@</w:t>
      </w:r>
      <w:r>
        <w:rPr>
          <w:rFonts w:eastAsia="Calibri"/>
          <w:bCs/>
          <w:sz w:val="26"/>
          <w:szCs w:val="26"/>
          <w:lang w:val="en-US" w:eastAsia="en-US"/>
        </w:rPr>
        <w:t>mail</w:t>
      </w:r>
      <w:r>
        <w:rPr>
          <w:rFonts w:eastAsia="Calibri"/>
          <w:bCs/>
          <w:sz w:val="26"/>
          <w:szCs w:val="26"/>
          <w:lang w:eastAsia="en-US"/>
        </w:rPr>
        <w:t>.</w:t>
      </w:r>
      <w:proofErr w:type="spellStart"/>
      <w:r>
        <w:rPr>
          <w:rFonts w:eastAsia="Calibri"/>
          <w:bCs/>
          <w:sz w:val="26"/>
          <w:szCs w:val="26"/>
          <w:lang w:val="en-US" w:eastAsia="en-US"/>
        </w:rPr>
        <w:t>ru</w:t>
      </w:r>
      <w:proofErr w:type="spellEnd"/>
      <w:r w:rsidRPr="00280D20">
        <w:rPr>
          <w:sz w:val="26"/>
          <w:szCs w:val="26"/>
        </w:rPr>
        <w:t xml:space="preserve"> </w:t>
      </w:r>
      <w:r>
        <w:rPr>
          <w:rFonts w:eastAsia="Calibri"/>
          <w:bCs/>
          <w:sz w:val="26"/>
          <w:szCs w:val="26"/>
          <w:lang w:eastAsia="en-US"/>
        </w:rPr>
        <w:t>администрации Выгоничского района, указанном в предостережении. Возражения на предостережения на бумажном носителе подаются лично или почтовым отправлением в администрацию.</w:t>
      </w:r>
    </w:p>
    <w:p w:rsidR="00280D20" w:rsidRDefault="00280D20" w:rsidP="00280D20">
      <w:pPr>
        <w:spacing w:line="276" w:lineRule="auto"/>
        <w:ind w:firstLine="709"/>
        <w:jc w:val="both"/>
        <w:rPr>
          <w:color w:val="000000"/>
          <w:sz w:val="26"/>
          <w:szCs w:val="26"/>
        </w:rPr>
      </w:pPr>
      <w:r>
        <w:rPr>
          <w:sz w:val="26"/>
          <w:szCs w:val="26"/>
        </w:rPr>
        <w:t>2.8.4. Возражение должно содержать:</w:t>
      </w:r>
    </w:p>
    <w:p w:rsidR="00280D20" w:rsidRDefault="00280D20" w:rsidP="00280D20">
      <w:pPr>
        <w:spacing w:line="276" w:lineRule="auto"/>
        <w:ind w:firstLine="709"/>
        <w:jc w:val="both"/>
        <w:rPr>
          <w:sz w:val="26"/>
          <w:szCs w:val="26"/>
        </w:rPr>
      </w:pPr>
      <w:r>
        <w:rPr>
          <w:sz w:val="26"/>
          <w:szCs w:val="26"/>
        </w:rPr>
        <w:t>1) наименование администрации (контрольного органа), в который направляется возражение;</w:t>
      </w:r>
    </w:p>
    <w:p w:rsidR="00280D20" w:rsidRDefault="00280D20" w:rsidP="00280D20">
      <w:pPr>
        <w:spacing w:line="276" w:lineRule="auto"/>
        <w:ind w:firstLine="709"/>
        <w:jc w:val="both"/>
        <w:rPr>
          <w:sz w:val="26"/>
          <w:szCs w:val="26"/>
        </w:rPr>
      </w:pPr>
      <w:proofErr w:type="gramStart"/>
      <w:r>
        <w:rPr>
          <w:sz w:val="26"/>
          <w:szCs w:val="26"/>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280D20" w:rsidRDefault="00280D20" w:rsidP="00280D20">
      <w:pPr>
        <w:spacing w:line="276" w:lineRule="auto"/>
        <w:ind w:firstLine="709"/>
        <w:jc w:val="both"/>
        <w:rPr>
          <w:sz w:val="26"/>
          <w:szCs w:val="26"/>
        </w:rPr>
      </w:pPr>
      <w:r>
        <w:rPr>
          <w:sz w:val="26"/>
          <w:szCs w:val="26"/>
        </w:rPr>
        <w:t>3) дату и номер предостережения;</w:t>
      </w:r>
    </w:p>
    <w:p w:rsidR="00280D20" w:rsidRDefault="00280D20" w:rsidP="00280D20">
      <w:pPr>
        <w:spacing w:line="276" w:lineRule="auto"/>
        <w:ind w:firstLine="709"/>
        <w:jc w:val="both"/>
        <w:rPr>
          <w:sz w:val="26"/>
          <w:szCs w:val="26"/>
        </w:rPr>
      </w:pPr>
      <w:r>
        <w:rPr>
          <w:sz w:val="26"/>
          <w:szCs w:val="26"/>
        </w:rPr>
        <w:t xml:space="preserve">4) доводы, на основании которых контролируемое лицо </w:t>
      </w:r>
      <w:proofErr w:type="gramStart"/>
      <w:r>
        <w:rPr>
          <w:sz w:val="26"/>
          <w:szCs w:val="26"/>
        </w:rPr>
        <w:t>не согласно</w:t>
      </w:r>
      <w:proofErr w:type="gramEnd"/>
      <w:r>
        <w:rPr>
          <w:sz w:val="26"/>
          <w:szCs w:val="26"/>
        </w:rPr>
        <w:t xml:space="preserve"> с объявленным предостережением;</w:t>
      </w:r>
    </w:p>
    <w:p w:rsidR="00280D20" w:rsidRDefault="00280D20" w:rsidP="00280D20">
      <w:pPr>
        <w:spacing w:line="276" w:lineRule="auto"/>
        <w:ind w:firstLine="709"/>
        <w:jc w:val="both"/>
        <w:rPr>
          <w:sz w:val="26"/>
          <w:szCs w:val="26"/>
        </w:rPr>
      </w:pPr>
      <w:r>
        <w:rPr>
          <w:sz w:val="26"/>
          <w:szCs w:val="26"/>
        </w:rPr>
        <w:t>5) дату получения предостережения контролируемым лицом;</w:t>
      </w:r>
    </w:p>
    <w:p w:rsidR="00280D20" w:rsidRDefault="00280D20" w:rsidP="00280D20">
      <w:pPr>
        <w:spacing w:line="276" w:lineRule="auto"/>
        <w:ind w:firstLine="709"/>
        <w:jc w:val="both"/>
        <w:rPr>
          <w:sz w:val="26"/>
          <w:szCs w:val="26"/>
        </w:rPr>
      </w:pPr>
      <w:r>
        <w:rPr>
          <w:sz w:val="26"/>
          <w:szCs w:val="26"/>
        </w:rPr>
        <w:t>6) личную подпись и дату.</w:t>
      </w:r>
    </w:p>
    <w:p w:rsidR="00280D20" w:rsidRDefault="00280D20" w:rsidP="00280D20">
      <w:pPr>
        <w:spacing w:line="276" w:lineRule="auto"/>
        <w:ind w:firstLine="709"/>
        <w:jc w:val="both"/>
        <w:rPr>
          <w:sz w:val="26"/>
          <w:szCs w:val="26"/>
        </w:rPr>
      </w:pPr>
      <w:r>
        <w:rPr>
          <w:sz w:val="26"/>
          <w:szCs w:val="26"/>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280D20" w:rsidRDefault="00280D20" w:rsidP="00280D20">
      <w:pPr>
        <w:spacing w:line="276" w:lineRule="auto"/>
        <w:ind w:firstLine="709"/>
        <w:jc w:val="both"/>
        <w:rPr>
          <w:sz w:val="26"/>
          <w:szCs w:val="26"/>
        </w:rPr>
      </w:pPr>
      <w:r>
        <w:rPr>
          <w:sz w:val="26"/>
          <w:szCs w:val="26"/>
        </w:rPr>
        <w:t>2.8.5. Администрация рассматривает возражение в отношении предостережения в течение двадцати рабочих дней со дня его получения.</w:t>
      </w:r>
    </w:p>
    <w:p w:rsidR="00280D20" w:rsidRDefault="00280D20" w:rsidP="00280D20">
      <w:pPr>
        <w:spacing w:line="276" w:lineRule="auto"/>
        <w:ind w:firstLine="709"/>
        <w:jc w:val="both"/>
        <w:rPr>
          <w:sz w:val="26"/>
          <w:szCs w:val="26"/>
        </w:rPr>
      </w:pPr>
      <w:r>
        <w:rPr>
          <w:sz w:val="26"/>
          <w:szCs w:val="26"/>
        </w:rPr>
        <w:lastRenderedPageBreak/>
        <w:t>По результатам рассмотрения возражения администрация принимает одно из следующих решений:</w:t>
      </w:r>
    </w:p>
    <w:p w:rsidR="00280D20" w:rsidRDefault="00280D20" w:rsidP="00280D20">
      <w:pPr>
        <w:spacing w:line="276" w:lineRule="auto"/>
        <w:ind w:firstLine="709"/>
        <w:jc w:val="both"/>
        <w:rPr>
          <w:sz w:val="26"/>
          <w:szCs w:val="26"/>
        </w:rPr>
      </w:pPr>
      <w:r>
        <w:rPr>
          <w:sz w:val="26"/>
          <w:szCs w:val="26"/>
        </w:rPr>
        <w:t>1) удовлетворяет возражение в форме отмены предостережения, если администрация Выгоничского района Брянской области придет к выводу об обоснованности позиции контролируемого лица;</w:t>
      </w:r>
    </w:p>
    <w:p w:rsidR="00280D20" w:rsidRDefault="00280D20" w:rsidP="00280D20">
      <w:pPr>
        <w:spacing w:line="276" w:lineRule="auto"/>
        <w:ind w:firstLine="709"/>
        <w:jc w:val="both"/>
        <w:rPr>
          <w:sz w:val="26"/>
          <w:szCs w:val="26"/>
        </w:rPr>
      </w:pPr>
      <w:r>
        <w:rPr>
          <w:sz w:val="26"/>
          <w:szCs w:val="26"/>
        </w:rPr>
        <w:t>2) отказывает в удовлетворении возражения с указанием причины отказа, если администрация Выгоничского района Брянской области придет к выводу о необоснованности позиции контролируемого лица. В ответе должно содержаться обоснование отклонения возражения контролируемого лица на предостережение;</w:t>
      </w:r>
    </w:p>
    <w:p w:rsidR="00280D20" w:rsidRDefault="00280D20" w:rsidP="00280D20">
      <w:pPr>
        <w:spacing w:line="276" w:lineRule="auto"/>
        <w:ind w:firstLine="709"/>
        <w:jc w:val="both"/>
        <w:rPr>
          <w:sz w:val="26"/>
          <w:szCs w:val="26"/>
        </w:rPr>
      </w:pPr>
      <w:r>
        <w:rPr>
          <w:sz w:val="26"/>
          <w:szCs w:val="26"/>
        </w:rPr>
        <w:t>3) если предостережение отзывается частично, в ответе должно быть указано, в части каких действий (бездействия) контролируемого лица и (или) предложенных мер по обеспечению соблюдения обязательных требований отзывается предостережение, а в остальной части должно содержаться обоснование отклонения возражения контролируемого лица на предостережение.</w:t>
      </w:r>
    </w:p>
    <w:p w:rsidR="00280D20" w:rsidRDefault="00280D20" w:rsidP="00280D20">
      <w:pPr>
        <w:spacing w:line="276" w:lineRule="auto"/>
        <w:ind w:firstLine="709"/>
        <w:jc w:val="both"/>
        <w:rPr>
          <w:sz w:val="26"/>
          <w:szCs w:val="26"/>
        </w:rPr>
      </w:pPr>
      <w:r>
        <w:rPr>
          <w:sz w:val="26"/>
          <w:szCs w:val="26"/>
        </w:rPr>
        <w:t xml:space="preserve"> 2.8.6. Администрация по итогам рассмотрения возражения в отношении предостережения направляет контролируемому лицу в течение 20 рабочих дней со дня получения ответ. Результаты рассмотрения возражений используются уполномоченным органом для целей организации и проведения мероприятий по профилактике нарушения обязательных требований.</w:t>
      </w:r>
    </w:p>
    <w:p w:rsidR="00280D20" w:rsidRDefault="00280D20" w:rsidP="00280D20">
      <w:pPr>
        <w:spacing w:line="276" w:lineRule="auto"/>
        <w:ind w:firstLine="709"/>
        <w:jc w:val="both"/>
        <w:rPr>
          <w:sz w:val="26"/>
          <w:szCs w:val="26"/>
        </w:rPr>
      </w:pPr>
      <w:r>
        <w:rPr>
          <w:sz w:val="26"/>
          <w:szCs w:val="26"/>
        </w:rPr>
        <w:t xml:space="preserve">2.8.7. </w:t>
      </w:r>
      <w:proofErr w:type="gramStart"/>
      <w:r>
        <w:rPr>
          <w:sz w:val="26"/>
          <w:szCs w:val="26"/>
        </w:rPr>
        <w:t xml:space="preserve">Возражения на предостережения, поданные с нарушением условий, предусмотренных данным разделом настоящего Положения, но соответствующие требованиям к обращениям граждан и организаций, установленным Федеральным законом от 02.05.2006 № 59-ФЗ «О порядке рассмотрения обращений граждан Российской Федерации», рассматриваются в порядке, предусмотренном данным Федеральным законом. </w:t>
      </w:r>
      <w:proofErr w:type="gramEnd"/>
    </w:p>
    <w:p w:rsidR="00280D20" w:rsidRDefault="00280D20" w:rsidP="00280D20">
      <w:pPr>
        <w:spacing w:line="276" w:lineRule="auto"/>
        <w:ind w:firstLine="709"/>
        <w:jc w:val="both"/>
        <w:rPr>
          <w:sz w:val="26"/>
          <w:szCs w:val="26"/>
        </w:rPr>
      </w:pPr>
      <w:r>
        <w:rPr>
          <w:sz w:val="26"/>
          <w:szCs w:val="26"/>
        </w:rPr>
        <w:t>2.8.8. Повторное направление возражения по тем же основаниям не допускается.</w:t>
      </w:r>
    </w:p>
    <w:p w:rsidR="00280D20" w:rsidRDefault="00280D20" w:rsidP="00280D20">
      <w:pPr>
        <w:spacing w:line="276" w:lineRule="auto"/>
        <w:ind w:firstLine="709"/>
        <w:jc w:val="both"/>
        <w:rPr>
          <w:sz w:val="26"/>
          <w:szCs w:val="26"/>
        </w:rPr>
      </w:pPr>
      <w:r>
        <w:rPr>
          <w:sz w:val="26"/>
          <w:szCs w:val="26"/>
        </w:rPr>
        <w:t>2.8.9. Администрация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280D20" w:rsidRDefault="00280D20" w:rsidP="00280D20">
      <w:pPr>
        <w:pStyle w:val="1"/>
        <w:ind w:firstLine="0"/>
        <w:jc w:val="both"/>
        <w:rPr>
          <w:lang w:bidi="ru-RU"/>
        </w:rPr>
      </w:pPr>
      <w:r>
        <w:t xml:space="preserve">        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280D20" w:rsidRDefault="00280D20" w:rsidP="00280D20">
      <w:pPr>
        <w:pStyle w:val="1"/>
        <w:numPr>
          <w:ilvl w:val="1"/>
          <w:numId w:val="2"/>
        </w:numPr>
        <w:tabs>
          <w:tab w:val="left" w:pos="1225"/>
        </w:tabs>
        <w:spacing w:line="256" w:lineRule="auto"/>
        <w:ind w:firstLine="720"/>
        <w:jc w:val="both"/>
      </w:pPr>
      <w:bookmarkStart w:id="56" w:name="bookmark57"/>
      <w:bookmarkEnd w:id="56"/>
      <w:r>
        <w:t xml:space="preserve">Консультирование </w:t>
      </w:r>
      <w:r>
        <w:rPr>
          <w:rFonts w:eastAsia="Lucida Sans Unicode"/>
        </w:rPr>
        <w:t>контролируемых лиц осуществляется</w:t>
      </w:r>
      <w:r>
        <w:rPr>
          <w:rFonts w:ascii="Lucida Sans Unicode" w:eastAsia="Lucida Sans Unicode" w:hAnsi="Lucida Sans Unicode" w:cs="Lucida Sans Unicode"/>
          <w:sz w:val="20"/>
          <w:szCs w:val="20"/>
        </w:rPr>
        <w:t xml:space="preserve"> </w:t>
      </w:r>
      <w:r>
        <w:rPr>
          <w:rFonts w:eastAsia="Lucida Sans Unicode"/>
        </w:rPr>
        <w:t>должностным</w:t>
      </w:r>
      <w:r>
        <w:rPr>
          <w:rFonts w:ascii="Lucida Sans Unicode" w:eastAsia="Lucida Sans Unicode" w:hAnsi="Lucida Sans Unicode" w:cs="Lucida Sans Unicode"/>
          <w:sz w:val="20"/>
          <w:szCs w:val="20"/>
        </w:rPr>
        <w:t xml:space="preserve"> </w:t>
      </w:r>
      <w:r>
        <w:t>лицом, уполномоченным осуществлять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280D20" w:rsidRDefault="00280D20" w:rsidP="00280D20">
      <w:pPr>
        <w:pStyle w:val="1"/>
        <w:ind w:firstLine="720"/>
        <w:jc w:val="both"/>
      </w:pPr>
      <w:r>
        <w:t xml:space="preserve">Личный прием граждан проводится главой (заместителем главы) администрации </w:t>
      </w:r>
      <w:proofErr w:type="spellStart"/>
      <w:r>
        <w:t>Жирятинского</w:t>
      </w:r>
      <w:proofErr w:type="spellEnd"/>
      <w:r>
        <w:t xml:space="preserve"> района и (или) должностным лицом, уполномоченным осуществлять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280D20" w:rsidRDefault="00280D20" w:rsidP="00280D20">
      <w:pPr>
        <w:pStyle w:val="1"/>
        <w:ind w:firstLine="720"/>
        <w:jc w:val="both"/>
      </w:pPr>
      <w:r>
        <w:t xml:space="preserve">Консультирование осуществляется в устной или письменной форме по                                        </w:t>
      </w:r>
      <w:r>
        <w:lastRenderedPageBreak/>
        <w:t>следующим вопросам:</w:t>
      </w:r>
    </w:p>
    <w:p w:rsidR="00280D20" w:rsidRDefault="00280D20" w:rsidP="00280D20">
      <w:pPr>
        <w:spacing w:line="256" w:lineRule="auto"/>
        <w:rPr>
          <w:sz w:val="26"/>
          <w:szCs w:val="26"/>
        </w:rPr>
        <w:sectPr w:rsidR="00280D20">
          <w:type w:val="continuous"/>
          <w:pgSz w:w="11900" w:h="16840"/>
          <w:pgMar w:top="1296" w:right="906" w:bottom="1020" w:left="1126" w:header="0" w:footer="3" w:gutter="0"/>
          <w:cols w:space="720"/>
        </w:sectPr>
      </w:pPr>
    </w:p>
    <w:p w:rsidR="00280D20" w:rsidRDefault="00280D20" w:rsidP="00280D20">
      <w:pPr>
        <w:pStyle w:val="1"/>
        <w:numPr>
          <w:ilvl w:val="0"/>
          <w:numId w:val="7"/>
        </w:numPr>
        <w:tabs>
          <w:tab w:val="left" w:pos="1091"/>
        </w:tabs>
        <w:spacing w:line="256" w:lineRule="auto"/>
        <w:ind w:firstLine="720"/>
        <w:jc w:val="both"/>
      </w:pPr>
      <w:bookmarkStart w:id="57" w:name="bookmark58"/>
      <w:bookmarkEnd w:id="57"/>
      <w:r>
        <w:lastRenderedPageBreak/>
        <w:t>организация и осуществление контроля в сфере благоустройства;</w:t>
      </w:r>
    </w:p>
    <w:p w:rsidR="00280D20" w:rsidRDefault="00280D20" w:rsidP="00280D20">
      <w:pPr>
        <w:pStyle w:val="1"/>
        <w:numPr>
          <w:ilvl w:val="0"/>
          <w:numId w:val="7"/>
        </w:numPr>
        <w:tabs>
          <w:tab w:val="left" w:pos="1091"/>
        </w:tabs>
        <w:spacing w:line="256" w:lineRule="auto"/>
        <w:ind w:firstLine="720"/>
        <w:jc w:val="both"/>
      </w:pPr>
      <w:bookmarkStart w:id="58" w:name="bookmark59"/>
      <w:bookmarkEnd w:id="58"/>
      <w:r>
        <w:t>порядок осуществления контрольных мероприятий, установленных настоящим Положением;</w:t>
      </w:r>
    </w:p>
    <w:p w:rsidR="00280D20" w:rsidRDefault="00280D20" w:rsidP="00280D20">
      <w:pPr>
        <w:pStyle w:val="1"/>
        <w:numPr>
          <w:ilvl w:val="0"/>
          <w:numId w:val="7"/>
        </w:numPr>
        <w:tabs>
          <w:tab w:val="left" w:pos="1091"/>
        </w:tabs>
        <w:spacing w:line="256" w:lineRule="auto"/>
        <w:ind w:firstLine="720"/>
        <w:jc w:val="both"/>
      </w:pPr>
      <w:bookmarkStart w:id="59" w:name="bookmark60"/>
      <w:bookmarkEnd w:id="59"/>
      <w:r>
        <w:t>порядок обжалования действий (бездействия) должностных лиц, уполномоченных осуществлять контроль;</w:t>
      </w:r>
    </w:p>
    <w:p w:rsidR="00280D20" w:rsidRDefault="00280D20" w:rsidP="00280D20">
      <w:pPr>
        <w:pStyle w:val="1"/>
        <w:numPr>
          <w:ilvl w:val="0"/>
          <w:numId w:val="7"/>
        </w:numPr>
        <w:tabs>
          <w:tab w:val="left" w:pos="1091"/>
        </w:tabs>
        <w:spacing w:line="256" w:lineRule="auto"/>
        <w:ind w:firstLine="720"/>
        <w:jc w:val="both"/>
      </w:pPr>
      <w:bookmarkStart w:id="60" w:name="bookmark61"/>
      <w:bookmarkEnd w:id="60"/>
      <w:r>
        <w:t>получение информации о нормативных правовых актах (их отельных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280D20" w:rsidRDefault="00280D20" w:rsidP="00280D20">
      <w:pPr>
        <w:pStyle w:val="1"/>
        <w:ind w:firstLine="720"/>
        <w:jc w:val="both"/>
      </w:pPr>
      <w:r>
        <w:t>Консультирование контролируемых лиц в устной форме может осуществляться также на собраниях, конференциях граждан, в ходе профилактического визита.</w:t>
      </w:r>
    </w:p>
    <w:p w:rsidR="00280D20" w:rsidRDefault="00280D20" w:rsidP="00280D20">
      <w:pPr>
        <w:pStyle w:val="1"/>
        <w:numPr>
          <w:ilvl w:val="1"/>
          <w:numId w:val="2"/>
        </w:numPr>
        <w:tabs>
          <w:tab w:val="left" w:pos="1364"/>
        </w:tabs>
        <w:spacing w:line="256" w:lineRule="auto"/>
        <w:ind w:firstLine="720"/>
        <w:jc w:val="both"/>
      </w:pPr>
      <w:bookmarkStart w:id="61" w:name="bookmark62"/>
      <w:bookmarkEnd w:id="61"/>
      <w:r>
        <w:t>Консультирование в письменной форме осуществляется должностным лицом, уполномоченным осуществлять контроль, в следующих случаях:</w:t>
      </w:r>
    </w:p>
    <w:p w:rsidR="00280D20" w:rsidRDefault="00280D20" w:rsidP="00280D20">
      <w:pPr>
        <w:pStyle w:val="1"/>
        <w:numPr>
          <w:ilvl w:val="0"/>
          <w:numId w:val="8"/>
        </w:numPr>
        <w:tabs>
          <w:tab w:val="left" w:pos="1344"/>
        </w:tabs>
        <w:spacing w:line="256" w:lineRule="auto"/>
        <w:ind w:firstLine="720"/>
        <w:jc w:val="both"/>
      </w:pPr>
      <w:bookmarkStart w:id="62" w:name="bookmark63"/>
      <w:bookmarkEnd w:id="62"/>
      <w:r>
        <w:t>контролируемым лицом представлен письменный запрос о представлении письменного ответа по вопросам консультирования;</w:t>
      </w:r>
    </w:p>
    <w:p w:rsidR="00280D20" w:rsidRDefault="00280D20" w:rsidP="00280D20">
      <w:pPr>
        <w:pStyle w:val="1"/>
        <w:numPr>
          <w:ilvl w:val="0"/>
          <w:numId w:val="8"/>
        </w:numPr>
        <w:tabs>
          <w:tab w:val="left" w:pos="1091"/>
        </w:tabs>
        <w:spacing w:line="256" w:lineRule="auto"/>
        <w:ind w:firstLine="720"/>
        <w:jc w:val="both"/>
      </w:pPr>
      <w:bookmarkStart w:id="63" w:name="bookmark64"/>
      <w:bookmarkEnd w:id="63"/>
      <w:r>
        <w:t>за время консультирования предоставить в устной форме ответ на поставленные вопросы невозможно;</w:t>
      </w:r>
    </w:p>
    <w:p w:rsidR="00280D20" w:rsidRDefault="00280D20" w:rsidP="00280D20">
      <w:pPr>
        <w:pStyle w:val="1"/>
        <w:numPr>
          <w:ilvl w:val="0"/>
          <w:numId w:val="8"/>
        </w:numPr>
        <w:tabs>
          <w:tab w:val="left" w:pos="1091"/>
        </w:tabs>
        <w:spacing w:line="256" w:lineRule="auto"/>
        <w:ind w:firstLine="720"/>
        <w:jc w:val="both"/>
      </w:pPr>
      <w:bookmarkStart w:id="64" w:name="bookmark65"/>
      <w:bookmarkEnd w:id="64"/>
      <w:r>
        <w:t>ответ на поставленные вопросы требует дополнительного запроса сведений.</w:t>
      </w:r>
    </w:p>
    <w:p w:rsidR="00280D20" w:rsidRDefault="00280D20" w:rsidP="00280D20">
      <w:pPr>
        <w:pStyle w:val="1"/>
        <w:ind w:firstLine="720"/>
        <w:jc w:val="both"/>
      </w:pPr>
      <w:r>
        <w:t>При осуществлении консультирования должностное лицо, уполномоченное осуществлять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280D20" w:rsidRDefault="00280D20" w:rsidP="00280D20">
      <w:pPr>
        <w:pStyle w:val="1"/>
        <w:ind w:firstLine="720"/>
        <w:jc w:val="both"/>
      </w:pPr>
      <w:r>
        <w:t>В ходе консультирования не может предоставляться информация, содержащая оценку конкретную контрольного мероприятия, решений и (или) действий должностных лиц, уполномоченных осуществлять контроль, иных участников контрольного мероприятия, а также результаты проведенных в рамках контрольного мероприятия экспертизы, испытаний.</w:t>
      </w:r>
    </w:p>
    <w:p w:rsidR="00280D20" w:rsidRDefault="00280D20" w:rsidP="00280D20">
      <w:pPr>
        <w:pStyle w:val="1"/>
        <w:ind w:firstLine="720"/>
        <w:jc w:val="both"/>
      </w:pPr>
      <w:r>
        <w:t>Информация, ставшая известной должностному лицу, уполномоченному осуществлять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280D20" w:rsidRDefault="00280D20" w:rsidP="00280D20">
      <w:pPr>
        <w:pStyle w:val="1"/>
        <w:ind w:firstLine="720"/>
        <w:jc w:val="both"/>
      </w:pPr>
      <w:r>
        <w:t>Должностными лицами, уполномоченными осуществлять контроль, ведется журнал учета консультирований.</w:t>
      </w:r>
    </w:p>
    <w:p w:rsidR="00280D20" w:rsidRDefault="00280D20" w:rsidP="00280D20">
      <w:pPr>
        <w:pStyle w:val="1"/>
        <w:ind w:firstLine="720"/>
        <w:jc w:val="both"/>
      </w:pPr>
      <w:r>
        <w:t>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администрации Выгоничского района или должностным лицом, уполномоченным осуществлять контроль.</w:t>
      </w:r>
    </w:p>
    <w:p w:rsidR="00280D20" w:rsidRDefault="00280D20" w:rsidP="00280D20">
      <w:pPr>
        <w:autoSpaceDE w:val="0"/>
        <w:autoSpaceDN w:val="0"/>
        <w:adjustRightInd w:val="0"/>
        <w:ind w:firstLine="709"/>
        <w:jc w:val="both"/>
        <w:rPr>
          <w:sz w:val="26"/>
          <w:szCs w:val="26"/>
        </w:rPr>
      </w:pPr>
      <w:r>
        <w:rPr>
          <w:sz w:val="26"/>
          <w:szCs w:val="26"/>
        </w:rPr>
        <w:t>2.11. Профилактический визит</w:t>
      </w:r>
      <w:r>
        <w:rPr>
          <w:rFonts w:eastAsia="Calibri"/>
          <w:sz w:val="26"/>
          <w:szCs w:val="26"/>
          <w:lang w:eastAsia="en-US"/>
        </w:rPr>
        <w:t xml:space="preserve"> проводится</w:t>
      </w:r>
      <w:r>
        <w:rPr>
          <w:sz w:val="26"/>
          <w:szCs w:val="26"/>
        </w:rPr>
        <w:t xml:space="preserve">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о видах, содержании и об интенсивности контрольных (надзорных) мероприятий, проводимых в отношении объекта контроля.</w:t>
      </w:r>
    </w:p>
    <w:p w:rsidR="00280D20" w:rsidRDefault="00280D20" w:rsidP="00280D20">
      <w:pPr>
        <w:autoSpaceDE w:val="0"/>
        <w:autoSpaceDN w:val="0"/>
        <w:adjustRightInd w:val="0"/>
        <w:ind w:firstLine="709"/>
        <w:jc w:val="both"/>
        <w:rPr>
          <w:sz w:val="26"/>
          <w:szCs w:val="26"/>
        </w:rPr>
      </w:pPr>
      <w:r>
        <w:rPr>
          <w:sz w:val="26"/>
          <w:szCs w:val="26"/>
        </w:rPr>
        <w:lastRenderedPageBreak/>
        <w:t xml:space="preserve">О проведении обязательного профилактического визита контролируемое лицо уведомляется не </w:t>
      </w:r>
      <w:proofErr w:type="gramStart"/>
      <w:r>
        <w:rPr>
          <w:sz w:val="26"/>
          <w:szCs w:val="26"/>
        </w:rPr>
        <w:t>позднее</w:t>
      </w:r>
      <w:proofErr w:type="gramEnd"/>
      <w:r>
        <w:rPr>
          <w:sz w:val="26"/>
          <w:szCs w:val="26"/>
        </w:rPr>
        <w:t xml:space="preserve"> чем за пять рабочих дней до даты его проведения.</w:t>
      </w:r>
    </w:p>
    <w:p w:rsidR="00280D20" w:rsidRDefault="00280D20" w:rsidP="00280D20">
      <w:pPr>
        <w:autoSpaceDE w:val="0"/>
        <w:autoSpaceDN w:val="0"/>
        <w:adjustRightInd w:val="0"/>
        <w:ind w:firstLine="709"/>
        <w:jc w:val="both"/>
        <w:rPr>
          <w:sz w:val="26"/>
          <w:szCs w:val="26"/>
        </w:rPr>
      </w:pPr>
      <w:r>
        <w:rPr>
          <w:sz w:val="26"/>
          <w:szCs w:val="26"/>
        </w:rPr>
        <w:t xml:space="preserve">Контролируемое лицо вправе отказаться от проведения обязательного профилактического визита, уведомив об этом </w:t>
      </w:r>
      <w:r>
        <w:rPr>
          <w:bCs/>
          <w:sz w:val="26"/>
          <w:szCs w:val="26"/>
        </w:rPr>
        <w:t xml:space="preserve">администрацию Выгоничского района </w:t>
      </w:r>
      <w:r>
        <w:rPr>
          <w:sz w:val="26"/>
          <w:szCs w:val="26"/>
        </w:rPr>
        <w:t xml:space="preserve">не </w:t>
      </w:r>
      <w:proofErr w:type="gramStart"/>
      <w:r>
        <w:rPr>
          <w:sz w:val="26"/>
          <w:szCs w:val="26"/>
        </w:rPr>
        <w:t>позднее</w:t>
      </w:r>
      <w:proofErr w:type="gramEnd"/>
      <w:r>
        <w:rPr>
          <w:sz w:val="26"/>
          <w:szCs w:val="26"/>
        </w:rPr>
        <w:t xml:space="preserve"> чем за 3 рабочих дня до даты его проведения.</w:t>
      </w:r>
    </w:p>
    <w:p w:rsidR="00280D20" w:rsidRDefault="00280D20" w:rsidP="00280D20">
      <w:pPr>
        <w:autoSpaceDE w:val="0"/>
        <w:autoSpaceDN w:val="0"/>
        <w:adjustRightInd w:val="0"/>
        <w:ind w:firstLine="709"/>
        <w:jc w:val="both"/>
        <w:rPr>
          <w:rFonts w:ascii="Microsoft Sans Serif" w:eastAsia="Microsoft Sans Serif" w:hAnsi="Microsoft Sans Serif" w:cs="Microsoft Sans Serif"/>
          <w:color w:val="000000"/>
          <w:lang w:bidi="ru-RU"/>
        </w:rPr>
      </w:pPr>
      <w:r>
        <w:rPr>
          <w:sz w:val="26"/>
          <w:szCs w:val="26"/>
        </w:rPr>
        <w:t>При проведении профилактического визита контролируемым лицам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r>
        <w:t xml:space="preserve"> </w:t>
      </w:r>
    </w:p>
    <w:p w:rsidR="00280D20" w:rsidRDefault="00280D20" w:rsidP="00280D20">
      <w:pPr>
        <w:autoSpaceDE w:val="0"/>
        <w:autoSpaceDN w:val="0"/>
        <w:adjustRightInd w:val="0"/>
        <w:ind w:firstLine="709"/>
        <w:jc w:val="both"/>
        <w:rPr>
          <w:sz w:val="26"/>
          <w:szCs w:val="26"/>
        </w:rPr>
      </w:pPr>
      <w:r>
        <w:rPr>
          <w:sz w:val="26"/>
          <w:szCs w:val="26"/>
        </w:rPr>
        <w:t xml:space="preserve">Профилактический визит может быть проведен </w:t>
      </w:r>
      <w:r>
        <w:rPr>
          <w:bCs/>
          <w:sz w:val="26"/>
          <w:szCs w:val="26"/>
        </w:rPr>
        <w:t>по инициативе контролируемого лица в течение 20 рабочих дней со дня обращения контролируемого лица.</w:t>
      </w:r>
    </w:p>
    <w:p w:rsidR="00280D20" w:rsidRDefault="00280D20" w:rsidP="00280D20">
      <w:pPr>
        <w:autoSpaceDE w:val="0"/>
        <w:autoSpaceDN w:val="0"/>
        <w:adjustRightInd w:val="0"/>
        <w:ind w:firstLine="709"/>
        <w:jc w:val="both"/>
        <w:rPr>
          <w:sz w:val="26"/>
          <w:szCs w:val="26"/>
        </w:rPr>
      </w:pPr>
      <w:r>
        <w:rPr>
          <w:sz w:val="26"/>
          <w:szCs w:val="26"/>
        </w:rPr>
        <w:t xml:space="preserve">По результатам профилактического визита инспектором составляется учетная карточка профилактического визита, которая содержит следующие сведения: </w:t>
      </w:r>
    </w:p>
    <w:p w:rsidR="00280D20" w:rsidRDefault="00280D20" w:rsidP="00280D20">
      <w:pPr>
        <w:autoSpaceDE w:val="0"/>
        <w:autoSpaceDN w:val="0"/>
        <w:adjustRightInd w:val="0"/>
        <w:ind w:firstLine="709"/>
        <w:jc w:val="both"/>
        <w:rPr>
          <w:sz w:val="26"/>
          <w:szCs w:val="26"/>
        </w:rPr>
      </w:pPr>
      <w:r>
        <w:rPr>
          <w:sz w:val="26"/>
          <w:szCs w:val="26"/>
        </w:rPr>
        <w:t>1) наименование администрации (контрольного органа), фамилию, имя и отчество должностного лица, осуществившего профилактический визит;</w:t>
      </w:r>
    </w:p>
    <w:p w:rsidR="00280D20" w:rsidRDefault="00280D20" w:rsidP="00280D20">
      <w:pPr>
        <w:autoSpaceDE w:val="0"/>
        <w:autoSpaceDN w:val="0"/>
        <w:adjustRightInd w:val="0"/>
        <w:ind w:firstLine="709"/>
        <w:jc w:val="both"/>
        <w:rPr>
          <w:sz w:val="26"/>
          <w:szCs w:val="26"/>
        </w:rPr>
      </w:pPr>
      <w:proofErr w:type="gramStart"/>
      <w:r>
        <w:rPr>
          <w:sz w:val="26"/>
          <w:szCs w:val="26"/>
        </w:rPr>
        <w:t>2) наименование контролируемого лица, его тип (юридическое лицо, ИП, физическое лицо) фамилию, имя и отчество (последнее – при наличии) представителя или гражданина, а также номер (номера) контактного телефона, адрес (адреса) электронной почты (при наличии) и почтовый адрес, а также иные идентифицирующие сведения контролируемого лица с его разрешения (ИНН, ОКТМО и другие);</w:t>
      </w:r>
      <w:proofErr w:type="gramEnd"/>
    </w:p>
    <w:p w:rsidR="00280D20" w:rsidRDefault="00280D20" w:rsidP="00280D20">
      <w:pPr>
        <w:autoSpaceDE w:val="0"/>
        <w:autoSpaceDN w:val="0"/>
        <w:adjustRightInd w:val="0"/>
        <w:ind w:firstLine="709"/>
        <w:jc w:val="both"/>
        <w:rPr>
          <w:sz w:val="26"/>
          <w:szCs w:val="26"/>
        </w:rPr>
      </w:pPr>
      <w:r>
        <w:rPr>
          <w:sz w:val="26"/>
          <w:szCs w:val="26"/>
        </w:rPr>
        <w:t>3) дату и порядковый номер из журнала учета карточек профилактических визитов, а также № присвоенный в информационной системе ЕРКНМ;</w:t>
      </w:r>
    </w:p>
    <w:p w:rsidR="00280D20" w:rsidRDefault="00280D20" w:rsidP="00280D20">
      <w:pPr>
        <w:autoSpaceDE w:val="0"/>
        <w:autoSpaceDN w:val="0"/>
        <w:adjustRightInd w:val="0"/>
        <w:ind w:firstLine="709"/>
        <w:jc w:val="both"/>
        <w:rPr>
          <w:sz w:val="26"/>
          <w:szCs w:val="26"/>
        </w:rPr>
      </w:pPr>
      <w:r>
        <w:rPr>
          <w:sz w:val="26"/>
          <w:szCs w:val="26"/>
        </w:rPr>
        <w:t>4) применение средств видео-конференц-связи;</w:t>
      </w:r>
    </w:p>
    <w:p w:rsidR="00280D20" w:rsidRDefault="00280D20" w:rsidP="00280D20">
      <w:pPr>
        <w:autoSpaceDE w:val="0"/>
        <w:autoSpaceDN w:val="0"/>
        <w:adjustRightInd w:val="0"/>
        <w:ind w:firstLine="709"/>
        <w:jc w:val="both"/>
        <w:rPr>
          <w:sz w:val="26"/>
          <w:szCs w:val="26"/>
        </w:rPr>
      </w:pPr>
      <w:r>
        <w:rPr>
          <w:sz w:val="26"/>
          <w:szCs w:val="26"/>
        </w:rPr>
        <w:t>5) перечень вопросов, по которым осуществлялся профилактический визит;</w:t>
      </w:r>
    </w:p>
    <w:p w:rsidR="00280D20" w:rsidRDefault="00280D20" w:rsidP="00280D20">
      <w:pPr>
        <w:autoSpaceDE w:val="0"/>
        <w:autoSpaceDN w:val="0"/>
        <w:adjustRightInd w:val="0"/>
        <w:ind w:firstLine="709"/>
        <w:jc w:val="both"/>
        <w:rPr>
          <w:sz w:val="26"/>
          <w:szCs w:val="26"/>
        </w:rPr>
      </w:pPr>
      <w:r>
        <w:rPr>
          <w:sz w:val="26"/>
          <w:szCs w:val="26"/>
        </w:rPr>
        <w:t>6) результаты профилактического визита;</w:t>
      </w:r>
    </w:p>
    <w:p w:rsidR="00280D20" w:rsidRDefault="00280D20" w:rsidP="00280D20">
      <w:pPr>
        <w:autoSpaceDE w:val="0"/>
        <w:autoSpaceDN w:val="0"/>
        <w:adjustRightInd w:val="0"/>
        <w:ind w:firstLine="709"/>
        <w:jc w:val="both"/>
        <w:rPr>
          <w:sz w:val="26"/>
          <w:szCs w:val="26"/>
        </w:rPr>
      </w:pPr>
      <w:r>
        <w:rPr>
          <w:sz w:val="26"/>
          <w:szCs w:val="26"/>
        </w:rPr>
        <w:t>7)личная подпись инспектора, осуществившего профилактический визит.</w:t>
      </w:r>
    </w:p>
    <w:p w:rsidR="00280D20" w:rsidRDefault="00280D20" w:rsidP="00280D20">
      <w:pPr>
        <w:autoSpaceDE w:val="0"/>
        <w:autoSpaceDN w:val="0"/>
        <w:adjustRightInd w:val="0"/>
        <w:ind w:firstLine="709"/>
        <w:jc w:val="both"/>
        <w:rPr>
          <w:sz w:val="26"/>
          <w:szCs w:val="26"/>
        </w:rPr>
      </w:pPr>
      <w:r>
        <w:rPr>
          <w:sz w:val="26"/>
          <w:szCs w:val="26"/>
        </w:rPr>
        <w:t>Должностными лицами, уполномоченными осуществлять контроль, ведется учет уведомлений о проведении профилактических визитов и журнал учета карточек профилактических визитов.</w:t>
      </w:r>
    </w:p>
    <w:p w:rsidR="00280D20" w:rsidRDefault="00280D20" w:rsidP="00280D20">
      <w:pPr>
        <w:jc w:val="both"/>
        <w:rPr>
          <w:rFonts w:eastAsia="Calibri"/>
          <w:b/>
          <w:sz w:val="26"/>
          <w:szCs w:val="26"/>
          <w:lang w:eastAsia="en-US"/>
        </w:rPr>
      </w:pPr>
      <w:r>
        <w:rPr>
          <w:sz w:val="26"/>
          <w:szCs w:val="26"/>
        </w:rPr>
        <w:t xml:space="preserve">     В случае</w:t>
      </w:r>
      <w:proofErr w:type="gramStart"/>
      <w:r>
        <w:rPr>
          <w:sz w:val="26"/>
          <w:szCs w:val="26"/>
        </w:rPr>
        <w:t>,</w:t>
      </w:r>
      <w:proofErr w:type="gramEnd"/>
      <w:r>
        <w:rPr>
          <w:sz w:val="26"/>
          <w:szCs w:val="26"/>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w:t>
      </w:r>
      <w:r>
        <w:rPr>
          <w:bCs/>
          <w:sz w:val="26"/>
          <w:szCs w:val="26"/>
        </w:rPr>
        <w:t xml:space="preserve"> </w:t>
      </w:r>
      <w:r>
        <w:rPr>
          <w:rFonts w:eastAsia="Calibri"/>
          <w:sz w:val="26"/>
          <w:szCs w:val="26"/>
          <w:lang w:eastAsia="en-US"/>
        </w:rPr>
        <w:t>незамедлительно направляет информацию об этом должностному лицу органа муниципального контроля для принятия решения о проведении контрольных (надзорных) мероприятий.</w:t>
      </w:r>
      <w:r>
        <w:rPr>
          <w:rFonts w:eastAsia="Calibri"/>
          <w:b/>
          <w:sz w:val="26"/>
          <w:szCs w:val="26"/>
          <w:lang w:eastAsia="en-US"/>
        </w:rPr>
        <w:t xml:space="preserve"> </w:t>
      </w:r>
    </w:p>
    <w:p w:rsidR="00280D20" w:rsidRDefault="00280D20" w:rsidP="00280D20">
      <w:pPr>
        <w:pStyle w:val="1"/>
        <w:ind w:firstLine="720"/>
        <w:jc w:val="both"/>
        <w:rPr>
          <w:lang w:eastAsia="ru-RU" w:bidi="ru-RU"/>
        </w:rPr>
      </w:pPr>
    </w:p>
    <w:p w:rsidR="00280D20" w:rsidRDefault="00280D20" w:rsidP="00280D20">
      <w:pPr>
        <w:pStyle w:val="11"/>
        <w:keepNext/>
        <w:keepLines/>
        <w:numPr>
          <w:ilvl w:val="0"/>
          <w:numId w:val="2"/>
        </w:numPr>
        <w:tabs>
          <w:tab w:val="left" w:pos="322"/>
        </w:tabs>
      </w:pPr>
      <w:bookmarkStart w:id="65" w:name="bookmark69"/>
      <w:bookmarkStart w:id="66" w:name="bookmark67"/>
      <w:bookmarkStart w:id="67" w:name="bookmark68"/>
      <w:bookmarkStart w:id="68" w:name="bookmark70"/>
      <w:bookmarkEnd w:id="65"/>
      <w:r>
        <w:t>Осуществление контрольных мероприятий и контрольных действий</w:t>
      </w:r>
      <w:bookmarkEnd w:id="66"/>
      <w:bookmarkEnd w:id="67"/>
      <w:bookmarkEnd w:id="68"/>
    </w:p>
    <w:p w:rsidR="00280D20" w:rsidRDefault="00280D20" w:rsidP="00280D20">
      <w:pPr>
        <w:pStyle w:val="1"/>
        <w:numPr>
          <w:ilvl w:val="1"/>
          <w:numId w:val="2"/>
        </w:numPr>
        <w:tabs>
          <w:tab w:val="left" w:pos="1225"/>
        </w:tabs>
        <w:spacing w:line="256" w:lineRule="auto"/>
        <w:ind w:firstLine="720"/>
        <w:jc w:val="both"/>
      </w:pPr>
      <w:bookmarkStart w:id="69" w:name="bookmark71"/>
      <w:bookmarkEnd w:id="69"/>
      <w:r>
        <w:t>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w:t>
      </w:r>
    </w:p>
    <w:p w:rsidR="00280D20" w:rsidRDefault="00280D20" w:rsidP="00280D20">
      <w:pPr>
        <w:pStyle w:val="1"/>
        <w:numPr>
          <w:ilvl w:val="0"/>
          <w:numId w:val="9"/>
        </w:numPr>
        <w:tabs>
          <w:tab w:val="left" w:pos="1163"/>
        </w:tabs>
        <w:spacing w:line="256" w:lineRule="auto"/>
        <w:ind w:firstLine="720"/>
        <w:jc w:val="both"/>
      </w:pPr>
      <w:bookmarkStart w:id="70" w:name="bookmark72"/>
      <w:bookmarkEnd w:id="70"/>
      <w:r>
        <w:t>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280D20" w:rsidRDefault="00280D20" w:rsidP="00280D20">
      <w:pPr>
        <w:pStyle w:val="1"/>
        <w:numPr>
          <w:ilvl w:val="0"/>
          <w:numId w:val="9"/>
        </w:numPr>
        <w:tabs>
          <w:tab w:val="left" w:pos="1052"/>
        </w:tabs>
        <w:spacing w:line="256" w:lineRule="auto"/>
        <w:ind w:firstLine="720"/>
        <w:jc w:val="both"/>
      </w:pPr>
      <w:bookmarkStart w:id="71" w:name="bookmark73"/>
      <w:bookmarkEnd w:id="71"/>
      <w:proofErr w:type="gramStart"/>
      <w:r>
        <w:t xml:space="preserve">рейдовый осмотр (посредством осмотра, опроса, получения письменных </w:t>
      </w:r>
      <w:r>
        <w:lastRenderedPageBreak/>
        <w:t>объяснений, истребования документов, инструментального обследования, испытания, экспертизы);</w:t>
      </w:r>
      <w:proofErr w:type="gramEnd"/>
    </w:p>
    <w:p w:rsidR="00280D20" w:rsidRDefault="00280D20" w:rsidP="00280D20">
      <w:pPr>
        <w:pStyle w:val="1"/>
        <w:numPr>
          <w:ilvl w:val="0"/>
          <w:numId w:val="9"/>
        </w:numPr>
        <w:tabs>
          <w:tab w:val="left" w:pos="1163"/>
        </w:tabs>
        <w:spacing w:line="256" w:lineRule="auto"/>
        <w:ind w:firstLine="720"/>
        <w:jc w:val="both"/>
      </w:pPr>
      <w:bookmarkStart w:id="72" w:name="bookmark74"/>
      <w:bookmarkEnd w:id="72"/>
      <w:r>
        <w:t>документарная проверка (посредством получения письменных объяснений, истребования документов, экспертизы);</w:t>
      </w:r>
    </w:p>
    <w:p w:rsidR="00280D20" w:rsidRDefault="00280D20" w:rsidP="00280D20">
      <w:pPr>
        <w:pStyle w:val="1"/>
        <w:numPr>
          <w:ilvl w:val="0"/>
          <w:numId w:val="9"/>
        </w:numPr>
        <w:tabs>
          <w:tab w:val="left" w:pos="1047"/>
        </w:tabs>
        <w:spacing w:line="256" w:lineRule="auto"/>
        <w:ind w:firstLine="720"/>
        <w:jc w:val="both"/>
      </w:pPr>
      <w:bookmarkStart w:id="73" w:name="bookmark75"/>
      <w:bookmarkEnd w:id="73"/>
      <w:proofErr w:type="gramStart"/>
      <w:r>
        <w:t>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280D20" w:rsidRDefault="00280D20" w:rsidP="00280D20">
      <w:pPr>
        <w:pStyle w:val="1"/>
        <w:numPr>
          <w:ilvl w:val="0"/>
          <w:numId w:val="9"/>
        </w:numPr>
        <w:tabs>
          <w:tab w:val="left" w:pos="1163"/>
        </w:tabs>
        <w:spacing w:line="256" w:lineRule="auto"/>
        <w:ind w:firstLine="720"/>
        <w:jc w:val="both"/>
      </w:pPr>
      <w:bookmarkStart w:id="74" w:name="bookmark76"/>
      <w:bookmarkEnd w:id="74"/>
      <w:proofErr w:type="gramStart"/>
      <w:r>
        <w:t xml:space="preserve">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w:t>
      </w:r>
      <w:r>
        <w:rPr>
          <w:smallCaps/>
          <w:sz w:val="24"/>
          <w:szCs w:val="24"/>
        </w:rPr>
        <w:t>из сети</w:t>
      </w:r>
      <w:r>
        <w:t xml:space="preserve"> «Интернет», иных общедоступных данных, а также данных полученных с использованием работающих в</w:t>
      </w:r>
      <w:proofErr w:type="gramEnd"/>
      <w:r>
        <w:t xml:space="preserve"> автоматическом </w:t>
      </w:r>
      <w:proofErr w:type="gramStart"/>
      <w:r>
        <w:t>режиме</w:t>
      </w:r>
      <w:proofErr w:type="gramEnd"/>
      <w:r>
        <w:t xml:space="preserve"> технических средств фиксации правонарушений, имеющих функции фото- и киносъемки, видеозаписи);</w:t>
      </w:r>
    </w:p>
    <w:p w:rsidR="00280D20" w:rsidRDefault="00280D20" w:rsidP="00280D20">
      <w:pPr>
        <w:pStyle w:val="1"/>
        <w:numPr>
          <w:ilvl w:val="0"/>
          <w:numId w:val="9"/>
        </w:numPr>
        <w:tabs>
          <w:tab w:val="left" w:pos="1163"/>
        </w:tabs>
        <w:spacing w:line="256" w:lineRule="auto"/>
        <w:ind w:firstLine="720"/>
        <w:jc w:val="both"/>
      </w:pPr>
      <w:bookmarkStart w:id="75" w:name="bookmark77"/>
      <w:bookmarkEnd w:id="75"/>
      <w:r>
        <w:t>выездное обследование (посредством осмотра, инструментального обследования (с применением видеозаписи)</w:t>
      </w:r>
      <w:proofErr w:type="gramStart"/>
      <w:r>
        <w:t>.</w:t>
      </w:r>
      <w:proofErr w:type="gramEnd"/>
      <w:r>
        <w:t xml:space="preserve"> </w:t>
      </w:r>
      <w:proofErr w:type="gramStart"/>
      <w:r>
        <w:t>и</w:t>
      </w:r>
      <w:proofErr w:type="gramEnd"/>
      <w:r>
        <w:t>спытания, экспертизы).</w:t>
      </w:r>
    </w:p>
    <w:p w:rsidR="00280D20" w:rsidRDefault="00280D20" w:rsidP="00280D20">
      <w:pPr>
        <w:pStyle w:val="1"/>
        <w:numPr>
          <w:ilvl w:val="1"/>
          <w:numId w:val="2"/>
        </w:numPr>
        <w:tabs>
          <w:tab w:val="left" w:pos="1230"/>
        </w:tabs>
        <w:spacing w:line="256" w:lineRule="auto"/>
        <w:ind w:firstLine="720"/>
        <w:jc w:val="both"/>
      </w:pPr>
      <w:bookmarkStart w:id="76" w:name="bookmark78"/>
      <w:bookmarkEnd w:id="76"/>
      <w:r>
        <w:t>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280D20" w:rsidRDefault="00280D20" w:rsidP="00280D20">
      <w:pPr>
        <w:pStyle w:val="1"/>
        <w:numPr>
          <w:ilvl w:val="1"/>
          <w:numId w:val="2"/>
        </w:numPr>
        <w:tabs>
          <w:tab w:val="left" w:pos="1220"/>
        </w:tabs>
        <w:spacing w:line="256" w:lineRule="auto"/>
        <w:ind w:firstLine="720"/>
        <w:jc w:val="both"/>
      </w:pPr>
      <w:bookmarkStart w:id="77" w:name="bookmark79"/>
      <w:bookmarkEnd w:id="77"/>
      <w:r>
        <w:t>Контрольные мероприятия, указанные в подпунктах 1 - 4 пункта 3.1 настоящего Положения, проводятся в форме внеплановых мероприятий.</w:t>
      </w:r>
    </w:p>
    <w:p w:rsidR="00280D20" w:rsidRDefault="00280D20" w:rsidP="00280D20">
      <w:pPr>
        <w:pStyle w:val="1"/>
        <w:ind w:firstLine="720"/>
        <w:jc w:val="both"/>
      </w:pPr>
      <w:r>
        <w:t>Внеплановые контрольные мероприятия могут проводиться только после согласования с органами прокуратуры.</w:t>
      </w:r>
    </w:p>
    <w:p w:rsidR="00280D20" w:rsidRDefault="00280D20" w:rsidP="00280D20">
      <w:pPr>
        <w:pStyle w:val="1"/>
        <w:numPr>
          <w:ilvl w:val="1"/>
          <w:numId w:val="2"/>
        </w:numPr>
        <w:tabs>
          <w:tab w:val="left" w:pos="1206"/>
        </w:tabs>
        <w:spacing w:line="256" w:lineRule="auto"/>
        <w:ind w:firstLine="720"/>
        <w:jc w:val="both"/>
      </w:pPr>
      <w:bookmarkStart w:id="78" w:name="bookmark80"/>
      <w:bookmarkEnd w:id="78"/>
      <w:r>
        <w:t>Основанием для проведения контрольных мероприятий, проводимых с взаимодействием с контролируемыми лицами, является:</w:t>
      </w:r>
    </w:p>
    <w:p w:rsidR="00280D20" w:rsidRDefault="00280D20" w:rsidP="00280D20">
      <w:pPr>
        <w:pStyle w:val="1"/>
        <w:numPr>
          <w:ilvl w:val="0"/>
          <w:numId w:val="10"/>
        </w:numPr>
        <w:tabs>
          <w:tab w:val="left" w:pos="1062"/>
        </w:tabs>
        <w:spacing w:line="256" w:lineRule="auto"/>
        <w:ind w:firstLine="720"/>
        <w:jc w:val="both"/>
      </w:pPr>
      <w:bookmarkStart w:id="79" w:name="bookmark81"/>
      <w:bookmarkEnd w:id="79"/>
      <w:r>
        <w:t xml:space="preserve">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w:t>
      </w:r>
      <w:proofErr w:type="gramStart"/>
      <w:r>
        <w:t>сведений</w:t>
      </w:r>
      <w:proofErr w:type="gramEnd"/>
      <w:r>
        <w:t xml:space="preserve"> в результате проведения контрольных </w:t>
      </w:r>
      <w:r>
        <w:rPr>
          <w:rFonts w:eastAsia="Lucida Sans Unicode"/>
        </w:rPr>
        <w:t xml:space="preserve">мероприятий включая контрольные мероприятия без  </w:t>
      </w:r>
      <w:r>
        <w:t>взаимодействия, в том числе проводимые в отношении иных контролируемых лиц;</w:t>
      </w:r>
    </w:p>
    <w:p w:rsidR="00280D20" w:rsidRDefault="00280D20" w:rsidP="00280D20">
      <w:pPr>
        <w:pStyle w:val="1"/>
        <w:numPr>
          <w:ilvl w:val="0"/>
          <w:numId w:val="10"/>
        </w:numPr>
        <w:tabs>
          <w:tab w:val="left" w:pos="1042"/>
        </w:tabs>
        <w:spacing w:line="256" w:lineRule="auto"/>
        <w:ind w:firstLine="720"/>
        <w:jc w:val="both"/>
      </w:pPr>
      <w:bookmarkStart w:id="80" w:name="bookmark82"/>
      <w:bookmarkEnd w:id="80"/>
      <w:r>
        <w:t>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280D20" w:rsidRDefault="00280D20" w:rsidP="00280D20">
      <w:pPr>
        <w:pStyle w:val="1"/>
        <w:numPr>
          <w:ilvl w:val="0"/>
          <w:numId w:val="10"/>
        </w:numPr>
        <w:tabs>
          <w:tab w:val="left" w:pos="1042"/>
        </w:tabs>
        <w:spacing w:line="256" w:lineRule="auto"/>
        <w:ind w:firstLine="720"/>
        <w:jc w:val="both"/>
      </w:pPr>
      <w:bookmarkStart w:id="81" w:name="bookmark83"/>
      <w:bookmarkEnd w:id="81"/>
      <w:r>
        <w:t>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280D20" w:rsidRDefault="00280D20" w:rsidP="00280D20">
      <w:pPr>
        <w:pStyle w:val="1"/>
        <w:numPr>
          <w:ilvl w:val="0"/>
          <w:numId w:val="10"/>
        </w:numPr>
        <w:tabs>
          <w:tab w:val="left" w:pos="1052"/>
        </w:tabs>
        <w:spacing w:line="256" w:lineRule="auto"/>
        <w:ind w:firstLine="720"/>
        <w:jc w:val="both"/>
      </w:pPr>
      <w:bookmarkStart w:id="82" w:name="bookmark84"/>
      <w:bookmarkEnd w:id="82"/>
      <w:r>
        <w:t xml:space="preserve">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сделан, вывод об исполнении предписания об устранении выявленного </w:t>
      </w:r>
      <w:r>
        <w:lastRenderedPageBreak/>
        <w:t>нарушения обязательных требований.</w:t>
      </w:r>
    </w:p>
    <w:p w:rsidR="00280D20" w:rsidRDefault="00280D20" w:rsidP="00280D20">
      <w:pPr>
        <w:pStyle w:val="1"/>
        <w:numPr>
          <w:ilvl w:val="1"/>
          <w:numId w:val="2"/>
        </w:numPr>
        <w:tabs>
          <w:tab w:val="left" w:pos="1362"/>
        </w:tabs>
        <w:spacing w:line="256" w:lineRule="auto"/>
        <w:ind w:firstLine="720"/>
        <w:jc w:val="both"/>
      </w:pPr>
      <w:bookmarkStart w:id="83" w:name="bookmark85"/>
      <w:bookmarkEnd w:id="83"/>
      <w:r>
        <w:t>Контрольные мероприятия, проводимые при взаимодействии с контролируемым лицом, проводятся на основании решения администрации о проведении контрольного мероприятия.</w:t>
      </w:r>
    </w:p>
    <w:p w:rsidR="00280D20" w:rsidRDefault="00280D20" w:rsidP="00280D20">
      <w:pPr>
        <w:pStyle w:val="1"/>
        <w:numPr>
          <w:ilvl w:val="1"/>
          <w:numId w:val="2"/>
        </w:numPr>
        <w:tabs>
          <w:tab w:val="left" w:pos="1362"/>
        </w:tabs>
        <w:spacing w:line="256" w:lineRule="auto"/>
        <w:ind w:firstLine="720"/>
        <w:jc w:val="both"/>
      </w:pPr>
      <w:bookmarkStart w:id="84" w:name="bookmark86"/>
      <w:bookmarkEnd w:id="84"/>
      <w:proofErr w:type="gramStart"/>
      <w:r>
        <w:t>В случае принятия решения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решение принимается на основании мотивированного представления должностного лица, уполномоченного осуществлять контроль в сфере благоустройства, о проведении контрольного мероприятия.</w:t>
      </w:r>
      <w:proofErr w:type="gramEnd"/>
    </w:p>
    <w:p w:rsidR="00280D20" w:rsidRDefault="00280D20" w:rsidP="00280D20">
      <w:pPr>
        <w:pStyle w:val="1"/>
        <w:numPr>
          <w:ilvl w:val="1"/>
          <w:numId w:val="2"/>
        </w:numPr>
        <w:tabs>
          <w:tab w:val="left" w:pos="1362"/>
        </w:tabs>
        <w:spacing w:line="256" w:lineRule="auto"/>
        <w:ind w:firstLine="720"/>
        <w:jc w:val="both"/>
      </w:pPr>
      <w:bookmarkStart w:id="85" w:name="bookmark87"/>
      <w:bookmarkEnd w:id="85"/>
      <w:proofErr w:type="gramStart"/>
      <w:r>
        <w:t xml:space="preserve">Контрольные мероприятия, проводимые без взаимодействия с контролируемыми лицами, проводятся должностными лицами, </w:t>
      </w:r>
      <w:r>
        <w:rPr>
          <w:iCs/>
        </w:rPr>
        <w:t>у</w:t>
      </w:r>
      <w:r>
        <w:t>полномоченными осуществлять контроль, на основании задания главы администрации Выгоничского района, задания, содержащегося в планах работы администрации, в соответствии с положениями Федерального закона от 31.07.2020 № 248- ФЗ «О государственном кон (роле (надзоре) и муниципальном контроле в Российской Федерации».</w:t>
      </w:r>
      <w:proofErr w:type="gramEnd"/>
    </w:p>
    <w:p w:rsidR="00280D20" w:rsidRDefault="00280D20" w:rsidP="00280D20">
      <w:pPr>
        <w:pStyle w:val="1"/>
        <w:numPr>
          <w:ilvl w:val="1"/>
          <w:numId w:val="2"/>
        </w:numPr>
        <w:tabs>
          <w:tab w:val="left" w:pos="1259"/>
        </w:tabs>
        <w:spacing w:line="256" w:lineRule="auto"/>
        <w:ind w:firstLine="700"/>
        <w:jc w:val="both"/>
      </w:pPr>
      <w:bookmarkStart w:id="86" w:name="bookmark88"/>
      <w:bookmarkEnd w:id="86"/>
      <w:r>
        <w:t xml:space="preserve">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контроль, в соответствии с положениями Федерального закона от 31.07.2020 № 248-ФЗ «О государственном контроле (надзоре) и муниципальном контроле в Российской Федерации». </w:t>
      </w:r>
    </w:p>
    <w:p w:rsidR="00280D20" w:rsidRDefault="00280D20" w:rsidP="00280D20">
      <w:pPr>
        <w:pStyle w:val="1"/>
        <w:numPr>
          <w:ilvl w:val="1"/>
          <w:numId w:val="2"/>
        </w:numPr>
        <w:tabs>
          <w:tab w:val="left" w:pos="1259"/>
        </w:tabs>
        <w:spacing w:line="256" w:lineRule="auto"/>
        <w:ind w:firstLine="700"/>
        <w:jc w:val="both"/>
      </w:pPr>
      <w:r>
        <w:t xml:space="preserve">Администрация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t>Перечень указанных документов и (или) сведений, порядок и сроки их представления установлены утвержденным распоряжением Правительства Российской Федерации от 19.04.2016 № 724-р перечнем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органам местного самоуправления либо подведомственных государственным органам или органам местного самоуправления</w:t>
      </w:r>
      <w:proofErr w:type="gramEnd"/>
      <w:r>
        <w:t xml:space="preserve"> </w:t>
      </w:r>
      <w:proofErr w:type="gramStart"/>
      <w:r>
        <w:t xml:space="preserve">организаций, в распоряжении которых находятся эти документы и (или) информация, а также </w:t>
      </w:r>
      <w:r>
        <w:rPr>
          <w:u w:val="single"/>
        </w:rPr>
        <w:t>Правилами</w:t>
      </w:r>
      <w: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w:t>
      </w:r>
      <w:proofErr w:type="gramEnd"/>
      <w:r>
        <w:t xml:space="preserve"> от 06.03.2021 № 338 «О межведомственном информационном взаимодействии в рамках осуществления государственного контроля (надзора), муниципального контроля. </w:t>
      </w:r>
    </w:p>
    <w:p w:rsidR="00280D20" w:rsidRDefault="00280D20" w:rsidP="00280D20">
      <w:pPr>
        <w:pStyle w:val="1"/>
        <w:tabs>
          <w:tab w:val="left" w:pos="1642"/>
        </w:tabs>
        <w:jc w:val="both"/>
      </w:pPr>
      <w:r>
        <w:t xml:space="preserve">3.10.   При невозможности проведения контрольного мероприятия должностное </w:t>
      </w:r>
      <w:r>
        <w:lastRenderedPageBreak/>
        <w:t xml:space="preserve">лицо </w:t>
      </w:r>
      <w:r>
        <w:rPr>
          <w:iCs/>
        </w:rPr>
        <w:t>у</w:t>
      </w:r>
      <w:r>
        <w:t xml:space="preserve">полномоченное осуществлять контроль составляет акт о невозможности проведения контрольного мероприятия,  за исключением </w:t>
      </w:r>
      <w:proofErr w:type="gramStart"/>
      <w:r>
        <w:t>случаев</w:t>
      </w:r>
      <w:proofErr w:type="gramEnd"/>
      <w:r>
        <w:t xml:space="preserve"> при наступлении которых контролируемое лицо вправе в соответствии с частью 8 статьи 31 Федерального закона от 31.07.2020 № 248-ФЗ «О государственном контроле (надзоре) и муниципальном контроле в Российской Федерации» представить в администрацию </w:t>
      </w:r>
      <w:proofErr w:type="spellStart"/>
      <w:r>
        <w:t>Жирятинского</w:t>
      </w:r>
      <w:proofErr w:type="spellEnd"/>
      <w:r>
        <w:t xml:space="preserve">  района информацию о невозможности присутствия при проведении контрольного (надзорного) мероприятия являются:</w:t>
      </w:r>
    </w:p>
    <w:p w:rsidR="00280D20" w:rsidRDefault="00280D20" w:rsidP="00280D20">
      <w:pPr>
        <w:pStyle w:val="1"/>
        <w:tabs>
          <w:tab w:val="left" w:pos="1642"/>
        </w:tabs>
        <w:ind w:left="400" w:firstLine="0"/>
        <w:jc w:val="both"/>
      </w:pPr>
      <w:r>
        <w:t xml:space="preserve">  а) нахождение на стационарном лечении в медицинском учреждении;</w:t>
      </w:r>
    </w:p>
    <w:p w:rsidR="00280D20" w:rsidRDefault="00280D20" w:rsidP="00280D20">
      <w:pPr>
        <w:pStyle w:val="1"/>
        <w:tabs>
          <w:tab w:val="left" w:pos="1642"/>
        </w:tabs>
        <w:ind w:left="400" w:firstLine="0"/>
        <w:jc w:val="both"/>
      </w:pPr>
      <w:r>
        <w:t xml:space="preserve">  б) нахождение за пределами Российской Федерации;</w:t>
      </w:r>
    </w:p>
    <w:p w:rsidR="00280D20" w:rsidRDefault="00280D20" w:rsidP="00280D20">
      <w:pPr>
        <w:pStyle w:val="1"/>
        <w:tabs>
          <w:tab w:val="left" w:pos="1642"/>
        </w:tabs>
        <w:ind w:left="400" w:firstLine="0"/>
        <w:jc w:val="both"/>
      </w:pPr>
      <w:r>
        <w:t xml:space="preserve">  в) административный арест;</w:t>
      </w:r>
    </w:p>
    <w:p w:rsidR="00280D20" w:rsidRDefault="00280D20" w:rsidP="00280D20">
      <w:pPr>
        <w:pStyle w:val="1"/>
        <w:tabs>
          <w:tab w:val="left" w:pos="1642"/>
        </w:tabs>
        <w:ind w:left="400" w:firstLine="0"/>
        <w:jc w:val="both"/>
      </w:pPr>
      <w:r>
        <w:t xml:space="preserve">  г)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280D20" w:rsidRDefault="00280D20" w:rsidP="00280D20">
      <w:pPr>
        <w:pStyle w:val="1"/>
        <w:tabs>
          <w:tab w:val="left" w:pos="1642"/>
        </w:tabs>
        <w:ind w:left="400" w:firstLine="0"/>
        <w:jc w:val="both"/>
      </w:pPr>
      <w:r>
        <w:t xml:space="preserve">  д) при наступлении обстоятельств непреодолимой силы, препятствующей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w:t>
      </w:r>
    </w:p>
    <w:p w:rsidR="00280D20" w:rsidRDefault="00280D20" w:rsidP="00280D20">
      <w:pPr>
        <w:pStyle w:val="1"/>
        <w:tabs>
          <w:tab w:val="left" w:pos="1642"/>
        </w:tabs>
        <w:ind w:left="400" w:firstLine="0"/>
        <w:jc w:val="both"/>
      </w:pPr>
      <w:r>
        <w:t xml:space="preserve">  Информация лица должна содержать:</w:t>
      </w:r>
    </w:p>
    <w:p w:rsidR="00280D20" w:rsidRDefault="00280D20" w:rsidP="00280D20">
      <w:pPr>
        <w:pStyle w:val="1"/>
        <w:tabs>
          <w:tab w:val="left" w:pos="1642"/>
        </w:tabs>
        <w:ind w:left="400" w:firstLine="0"/>
        <w:jc w:val="both"/>
      </w:pPr>
      <w:r>
        <w:t xml:space="preserve">  а) описание обстоятельств непреодолимой силы и их продолжительность;</w:t>
      </w:r>
    </w:p>
    <w:p w:rsidR="00280D20" w:rsidRDefault="00280D20" w:rsidP="00280D20">
      <w:pPr>
        <w:pStyle w:val="1"/>
        <w:tabs>
          <w:tab w:val="left" w:pos="1642"/>
        </w:tabs>
        <w:ind w:left="400" w:firstLine="0"/>
        <w:jc w:val="both"/>
      </w:pPr>
      <w:r>
        <w:t xml:space="preserve">  б) сведения о причинно следственной связи между возникшими обстоятельствами непреодолимой силы и невозможностью либо задержкой присутствия при поведении контрольного (надзорного) мероприятия. </w:t>
      </w:r>
    </w:p>
    <w:p w:rsidR="00280D20" w:rsidRDefault="00280D20" w:rsidP="00280D20">
      <w:pPr>
        <w:pStyle w:val="1"/>
        <w:tabs>
          <w:tab w:val="left" w:pos="1642"/>
        </w:tabs>
        <w:jc w:val="both"/>
      </w:pPr>
      <w:r>
        <w:t xml:space="preserve">  При предоставлении указанной информации проведение контрольного (надзорного) мероприятия переносится на срок, необходимый для устранения обстоятельств, послуживших поводом для данного обращения контролируемого </w:t>
      </w:r>
      <w:bookmarkStart w:id="87" w:name="bookmark94"/>
      <w:bookmarkEnd w:id="87"/>
      <w:r>
        <w:t>лица.</w:t>
      </w:r>
    </w:p>
    <w:p w:rsidR="00280D20" w:rsidRDefault="00280D20" w:rsidP="00280D20">
      <w:pPr>
        <w:pStyle w:val="1"/>
        <w:tabs>
          <w:tab w:val="left" w:pos="1642"/>
        </w:tabs>
        <w:ind w:firstLine="0"/>
        <w:jc w:val="both"/>
      </w:pPr>
      <w:r>
        <w:t xml:space="preserve">        3.11.  Срок проведения выездной проверки не может превышать 10 рабочих дней.</w:t>
      </w:r>
    </w:p>
    <w:p w:rsidR="00280D20" w:rsidRDefault="00280D20" w:rsidP="00280D20">
      <w:pPr>
        <w:pStyle w:val="1"/>
        <w:ind w:firstLine="720"/>
        <w:jc w:val="both"/>
      </w:pPr>
      <w: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t>микропредприятия</w:t>
      </w:r>
      <w:proofErr w:type="spellEnd"/>
      <w:r>
        <w:t>.</w:t>
      </w:r>
    </w:p>
    <w:p w:rsidR="00280D20" w:rsidRDefault="00280D20" w:rsidP="00280D20">
      <w:pPr>
        <w:pStyle w:val="1"/>
        <w:ind w:firstLine="720"/>
        <w:jc w:val="both"/>
      </w:pPr>
      <w:r>
        <w:t>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rsidR="00280D20" w:rsidRDefault="00280D20" w:rsidP="00280D20">
      <w:pPr>
        <w:pStyle w:val="1"/>
        <w:tabs>
          <w:tab w:val="left" w:pos="1374"/>
        </w:tabs>
        <w:ind w:firstLine="0"/>
        <w:jc w:val="both"/>
      </w:pPr>
      <w:bookmarkStart w:id="88" w:name="bookmark95"/>
      <w:bookmarkEnd w:id="88"/>
      <w:r>
        <w:t xml:space="preserve">        3.12. Во всех случаях проведения контрольных мероприятий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w:t>
      </w:r>
      <w:proofErr w:type="gramStart"/>
      <w:r>
        <w:t>.</w:t>
      </w:r>
      <w:proofErr w:type="gramEnd"/>
      <w:r>
        <w:t xml:space="preserve"> </w:t>
      </w:r>
      <w:proofErr w:type="gramStart"/>
      <w:r>
        <w:t>п</w:t>
      </w:r>
      <w:proofErr w:type="gramEnd"/>
      <w:r>
        <w:t>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280D20" w:rsidRDefault="00280D20" w:rsidP="00280D20">
      <w:pPr>
        <w:pStyle w:val="1"/>
        <w:tabs>
          <w:tab w:val="left" w:pos="1536"/>
        </w:tabs>
        <w:ind w:firstLine="0"/>
        <w:jc w:val="both"/>
      </w:pPr>
      <w:bookmarkStart w:id="89" w:name="bookmark96"/>
      <w:bookmarkEnd w:id="89"/>
      <w:r>
        <w:t xml:space="preserve">       3.13. </w:t>
      </w:r>
      <w:proofErr w:type="gramStart"/>
      <w:r>
        <w:t xml:space="preserve">К результатам контрольного мероприятия относятся оценка соблюдения </w:t>
      </w:r>
      <w:r>
        <w:lastRenderedPageBreak/>
        <w:t xml:space="preserve">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пли должностным лицам информации для рассмотрения вопроса о привлечении к ответственности и (или) применение администрацией мер, </w:t>
      </w:r>
      <w:r>
        <w:rPr>
          <w:rFonts w:eastAsia="Lucida Sans Unicode"/>
        </w:rPr>
        <w:t xml:space="preserve">предусмотренных частью  2 статьи 90 Федерального закона </w:t>
      </w:r>
      <w:r>
        <w:t>от 31.07.2020 № 248-ФЗ «О государственном контроле (надзоре) и</w:t>
      </w:r>
      <w:proofErr w:type="gramEnd"/>
      <w:r>
        <w:t xml:space="preserve"> муниципальном </w:t>
      </w:r>
      <w:proofErr w:type="gramStart"/>
      <w:r>
        <w:t>контроле</w:t>
      </w:r>
      <w:proofErr w:type="gramEnd"/>
      <w:r>
        <w:t xml:space="preserve"> в Российской Федерации».</w:t>
      </w:r>
    </w:p>
    <w:p w:rsidR="00280D20" w:rsidRDefault="00280D20" w:rsidP="00280D20">
      <w:pPr>
        <w:pStyle w:val="1"/>
        <w:tabs>
          <w:tab w:val="left" w:pos="1723"/>
        </w:tabs>
        <w:ind w:firstLine="0"/>
        <w:jc w:val="both"/>
      </w:pPr>
      <w:bookmarkStart w:id="90" w:name="bookmark97"/>
      <w:bookmarkEnd w:id="90"/>
      <w:r>
        <w:t xml:space="preserve">       3.14.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w:t>
      </w:r>
      <w:proofErr w:type="gramStart"/>
      <w:r>
        <w:t>,</w:t>
      </w:r>
      <w:proofErr w:type="gramEnd"/>
      <w:r>
        <w:t xml:space="preserve">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w:t>
      </w:r>
      <w:r>
        <w:rPr>
          <w:rFonts w:eastAsia="Lucida Sans Unicode"/>
        </w:rPr>
        <w:t xml:space="preserve">проведении контрольного мероприятия проверочные </w:t>
      </w:r>
      <w:r>
        <w:t>листы приобщаются к акту.</w:t>
      </w:r>
    </w:p>
    <w:p w:rsidR="00280D20" w:rsidRDefault="00280D20" w:rsidP="00280D20">
      <w:pPr>
        <w:pStyle w:val="1"/>
        <w:ind w:firstLine="720"/>
        <w:jc w:val="both"/>
      </w:pPr>
      <w: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280D20" w:rsidRDefault="00280D20" w:rsidP="00280D20">
      <w:pPr>
        <w:pStyle w:val="1"/>
        <w:ind w:firstLine="720"/>
        <w:jc w:val="both"/>
      </w:pPr>
      <w: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280D20" w:rsidRDefault="00280D20" w:rsidP="00280D20">
      <w:pPr>
        <w:pStyle w:val="1"/>
        <w:tabs>
          <w:tab w:val="left" w:pos="1369"/>
        </w:tabs>
        <w:ind w:firstLine="0"/>
        <w:jc w:val="both"/>
      </w:pPr>
      <w:bookmarkStart w:id="91" w:name="bookmark98"/>
      <w:bookmarkEnd w:id="91"/>
      <w:r>
        <w:t xml:space="preserve">            3.15. Информация о контрольных мероприятиях размещается в Едином реестре контрольных (надзорных) мероприятий.</w:t>
      </w:r>
    </w:p>
    <w:p w:rsidR="00280D20" w:rsidRDefault="00280D20" w:rsidP="00280D20">
      <w:pPr>
        <w:pStyle w:val="1"/>
        <w:tabs>
          <w:tab w:val="left" w:pos="1383"/>
        </w:tabs>
        <w:ind w:firstLine="0"/>
        <w:jc w:val="both"/>
      </w:pPr>
      <w:bookmarkStart w:id="92" w:name="bookmark99"/>
      <w:bookmarkEnd w:id="92"/>
      <w:r>
        <w:t xml:space="preserve">            3.16. </w:t>
      </w:r>
      <w:proofErr w:type="gramStart"/>
      <w:r>
        <w:t>Информирование контролируемых лиц о совершаемых должностными лицами, уполномоченными осуществлять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w:t>
      </w:r>
      <w:proofErr w:type="gramEnd"/>
      <w:r>
        <w:t xml:space="preserve">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280D20" w:rsidRDefault="00280D20" w:rsidP="00280D20">
      <w:pPr>
        <w:pStyle w:val="1"/>
        <w:ind w:firstLine="720"/>
        <w:jc w:val="both"/>
      </w:pPr>
      <w:proofErr w:type="gramStart"/>
      <w:r>
        <w:t xml:space="preserve">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 </w:t>
      </w:r>
      <w:r>
        <w:lastRenderedPageBreak/>
        <w:t>документы в электронном</w:t>
      </w:r>
      <w:proofErr w:type="gramEnd"/>
      <w:r>
        <w:t xml:space="preserve"> </w:t>
      </w:r>
      <w:proofErr w:type="gramStart"/>
      <w:r>
        <w:t>виде</w:t>
      </w:r>
      <w:proofErr w:type="gramEnd"/>
      <w:r>
        <w:t xml:space="preserve">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администрации документы на бумажном носителе.</w:t>
      </w:r>
    </w:p>
    <w:p w:rsidR="00280D20" w:rsidRDefault="00280D20" w:rsidP="00280D20">
      <w:pPr>
        <w:pStyle w:val="1"/>
        <w:ind w:firstLine="720"/>
        <w:jc w:val="both"/>
      </w:pPr>
      <w:r>
        <w:t xml:space="preserve">До 31 декабря 2023 года информирование контролируемого лица о совершаемых должностными лицами, уполномоченными осуществлять контроль, действиях и принимаемых решениях, направление документов и сведений контролируемому лицу администрацией могут </w:t>
      </w:r>
      <w:proofErr w:type="gramStart"/>
      <w:r>
        <w:t>осуществляться</w:t>
      </w:r>
      <w:proofErr w:type="gramEnd"/>
      <w: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280D20" w:rsidRDefault="00280D20" w:rsidP="00280D20">
      <w:pPr>
        <w:pStyle w:val="1"/>
        <w:tabs>
          <w:tab w:val="left" w:pos="1364"/>
        </w:tabs>
        <w:jc w:val="both"/>
      </w:pPr>
      <w:bookmarkStart w:id="93" w:name="bookmark100"/>
      <w:bookmarkEnd w:id="93"/>
      <w:r>
        <w:t>3.17. В случае несогласия с фактами и выводами, изложенными в акте, контролируемое лицо вправе направить жалобу в порядке, предусмотренном статьями 39 - 40 Федерального закона от 31.07.2020г. № 248-ФЗ «и государственном контроле (надзоре) и муниципальном контроле в Российской Федерации» и разделом 4 настоящего Положения.</w:t>
      </w:r>
      <w:bookmarkStart w:id="94" w:name="bookmark101"/>
      <w:bookmarkEnd w:id="94"/>
    </w:p>
    <w:p w:rsidR="00280D20" w:rsidRDefault="00280D20" w:rsidP="00280D20">
      <w:pPr>
        <w:pStyle w:val="1"/>
        <w:tabs>
          <w:tab w:val="left" w:pos="1364"/>
        </w:tabs>
        <w:jc w:val="both"/>
      </w:pPr>
      <w:r>
        <w:t>3.18.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bookmarkStart w:id="95" w:name="bookmark102"/>
      <w:bookmarkEnd w:id="95"/>
    </w:p>
    <w:p w:rsidR="00280D20" w:rsidRDefault="00280D20" w:rsidP="00280D20">
      <w:pPr>
        <w:pStyle w:val="1"/>
        <w:tabs>
          <w:tab w:val="left" w:pos="1364"/>
        </w:tabs>
        <w:jc w:val="both"/>
      </w:pPr>
      <w:r>
        <w:t>3.19</w:t>
      </w:r>
      <w:proofErr w:type="gramStart"/>
      <w:r>
        <w:t xml:space="preserve"> В</w:t>
      </w:r>
      <w:proofErr w:type="gramEnd"/>
      <w:r>
        <w:t xml:space="preserve">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контроль) в пределах полномочий, предусмотренных законодательством Российской Федерации, обязана:</w:t>
      </w:r>
    </w:p>
    <w:p w:rsidR="00280D20" w:rsidRDefault="00280D20" w:rsidP="00280D20">
      <w:pPr>
        <w:pStyle w:val="1"/>
        <w:numPr>
          <w:ilvl w:val="0"/>
          <w:numId w:val="11"/>
        </w:numPr>
        <w:tabs>
          <w:tab w:val="left" w:pos="1306"/>
        </w:tabs>
        <w:spacing w:line="256" w:lineRule="auto"/>
        <w:ind w:firstLine="720"/>
        <w:jc w:val="both"/>
      </w:pPr>
      <w:bookmarkStart w:id="96" w:name="bookmark103"/>
      <w:bookmarkEnd w:id="96"/>
      <w:r>
        <w:t>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280D20" w:rsidRDefault="00280D20" w:rsidP="00280D20">
      <w:pPr>
        <w:pStyle w:val="1"/>
        <w:numPr>
          <w:ilvl w:val="0"/>
          <w:numId w:val="11"/>
        </w:numPr>
        <w:tabs>
          <w:tab w:val="left" w:pos="1306"/>
        </w:tabs>
        <w:spacing w:line="256" w:lineRule="auto"/>
        <w:ind w:firstLine="720"/>
        <w:jc w:val="both"/>
      </w:pPr>
      <w:bookmarkStart w:id="97" w:name="bookmark104"/>
      <w:bookmarkEnd w:id="97"/>
      <w:proofErr w:type="gramStart"/>
      <w:r>
        <w:t>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сто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w:t>
      </w:r>
      <w:proofErr w:type="gramEnd"/>
      <w:r>
        <w:t xml:space="preserve"> контроля в сфере благоустройства, представляет непосредственную угрозу причинения вреда (ущерба) охраняемым законом ценностям или что такой вред (ущерб) причинен:</w:t>
      </w:r>
    </w:p>
    <w:p w:rsidR="00280D20" w:rsidRDefault="00280D20" w:rsidP="00280D20">
      <w:pPr>
        <w:pStyle w:val="1"/>
        <w:numPr>
          <w:ilvl w:val="0"/>
          <w:numId w:val="11"/>
        </w:numPr>
        <w:tabs>
          <w:tab w:val="left" w:pos="1306"/>
        </w:tabs>
        <w:spacing w:line="256" w:lineRule="auto"/>
        <w:ind w:firstLine="720"/>
        <w:jc w:val="both"/>
      </w:pPr>
      <w:bookmarkStart w:id="98" w:name="bookmark105"/>
      <w:bookmarkEnd w:id="98"/>
      <w:r>
        <w:t>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административной законом ответственности;</w:t>
      </w:r>
    </w:p>
    <w:p w:rsidR="00280D20" w:rsidRDefault="00280D20" w:rsidP="00280D20">
      <w:pPr>
        <w:pStyle w:val="1"/>
        <w:numPr>
          <w:ilvl w:val="0"/>
          <w:numId w:val="11"/>
        </w:numPr>
        <w:tabs>
          <w:tab w:val="left" w:pos="1062"/>
        </w:tabs>
        <w:spacing w:line="256" w:lineRule="auto"/>
        <w:ind w:firstLine="720"/>
        <w:jc w:val="both"/>
      </w:pPr>
      <w:bookmarkStart w:id="99" w:name="bookmark106"/>
      <w:bookmarkEnd w:id="99"/>
      <w:proofErr w:type="gramStart"/>
      <w:r>
        <w:lastRenderedPageBreak/>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280D20" w:rsidRDefault="00280D20" w:rsidP="00280D20">
      <w:pPr>
        <w:pStyle w:val="1"/>
        <w:numPr>
          <w:ilvl w:val="0"/>
          <w:numId w:val="11"/>
        </w:numPr>
        <w:tabs>
          <w:tab w:val="left" w:pos="1306"/>
        </w:tabs>
        <w:spacing w:line="256" w:lineRule="auto"/>
        <w:ind w:firstLine="720"/>
        <w:jc w:val="both"/>
      </w:pPr>
      <w:bookmarkStart w:id="100" w:name="bookmark107"/>
      <w:bookmarkEnd w:id="100"/>
      <w:r>
        <w:t>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280D20" w:rsidRDefault="00280D20" w:rsidP="00280D20">
      <w:pPr>
        <w:pStyle w:val="1"/>
        <w:tabs>
          <w:tab w:val="left" w:pos="1369"/>
        </w:tabs>
        <w:ind w:firstLine="0"/>
        <w:jc w:val="both"/>
      </w:pPr>
      <w:bookmarkStart w:id="101" w:name="bookmark108"/>
      <w:bookmarkEnd w:id="101"/>
      <w:r>
        <w:t xml:space="preserve">         3.20. Должностные лица, осуществляющие контроль,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Брянской области, органами местного самоуправления, правоохранительными органами, организациями и гражданами.</w:t>
      </w:r>
    </w:p>
    <w:p w:rsidR="00280D20" w:rsidRDefault="00280D20" w:rsidP="00280D20">
      <w:pPr>
        <w:pStyle w:val="1"/>
        <w:spacing w:after="320" w:line="252" w:lineRule="auto"/>
        <w:ind w:firstLine="700"/>
        <w:jc w:val="both"/>
      </w:pPr>
      <w:r>
        <w:t xml:space="preserve">В случае выявления </w:t>
      </w:r>
      <w:r>
        <w:rPr>
          <w:rFonts w:eastAsia="Lucida Sans Unicode"/>
        </w:rPr>
        <w:t xml:space="preserve">в ходе проведения мероприятий в рамках </w:t>
      </w:r>
      <w:r>
        <w:t>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280D20" w:rsidRPr="00A10637" w:rsidRDefault="00280D20" w:rsidP="00280D20">
      <w:pPr>
        <w:pStyle w:val="11"/>
        <w:keepNext/>
        <w:keepLines/>
        <w:numPr>
          <w:ilvl w:val="0"/>
          <w:numId w:val="2"/>
        </w:numPr>
        <w:tabs>
          <w:tab w:val="left" w:pos="327"/>
        </w:tabs>
        <w:rPr>
          <w:b w:val="0"/>
        </w:rPr>
      </w:pPr>
      <w:bookmarkStart w:id="102" w:name="bookmark111"/>
      <w:bookmarkStart w:id="103" w:name="bookmark109"/>
      <w:bookmarkStart w:id="104" w:name="bookmark110"/>
      <w:bookmarkStart w:id="105" w:name="bookmark112"/>
      <w:bookmarkEnd w:id="102"/>
      <w:r w:rsidRPr="00A10637">
        <w:rPr>
          <w:b w:val="0"/>
        </w:rPr>
        <w:t>Досудебный порядок подачи жалобы</w:t>
      </w:r>
      <w:bookmarkEnd w:id="103"/>
      <w:bookmarkEnd w:id="104"/>
      <w:bookmarkEnd w:id="105"/>
    </w:p>
    <w:p w:rsidR="00280D20" w:rsidRDefault="00280D20" w:rsidP="00280D20">
      <w:pPr>
        <w:pStyle w:val="1"/>
        <w:numPr>
          <w:ilvl w:val="1"/>
          <w:numId w:val="2"/>
        </w:numPr>
        <w:tabs>
          <w:tab w:val="left" w:pos="534"/>
        </w:tabs>
        <w:spacing w:after="540" w:line="256" w:lineRule="auto"/>
        <w:jc w:val="both"/>
      </w:pPr>
      <w:bookmarkStart w:id="106" w:name="bookmark113"/>
      <w:bookmarkEnd w:id="106"/>
      <w:r>
        <w:t xml:space="preserve">Досудебный порядок подачи жалоб при осуществлении муниципального контроля не применяется, </w:t>
      </w:r>
      <w:r>
        <w:rPr>
          <w:rFonts w:eastAsia="Lucida Sans Unicode"/>
        </w:rPr>
        <w:t xml:space="preserve">если </w:t>
      </w:r>
      <w:r>
        <w:t xml:space="preserve">иное </w:t>
      </w:r>
      <w:r>
        <w:rPr>
          <w:rFonts w:eastAsia="Lucida Sans Unicode"/>
        </w:rPr>
        <w:t xml:space="preserve">не установлено федеральным законом о </w:t>
      </w:r>
      <w:r>
        <w:t>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280D20" w:rsidRPr="00A10637" w:rsidRDefault="00280D20" w:rsidP="00280D20">
      <w:pPr>
        <w:pStyle w:val="11"/>
        <w:keepNext/>
        <w:keepLines/>
        <w:numPr>
          <w:ilvl w:val="0"/>
          <w:numId w:val="2"/>
        </w:numPr>
        <w:tabs>
          <w:tab w:val="left" w:pos="322"/>
        </w:tabs>
        <w:spacing w:line="261" w:lineRule="auto"/>
        <w:rPr>
          <w:b w:val="0"/>
        </w:rPr>
      </w:pPr>
      <w:bookmarkStart w:id="107" w:name="bookmark116"/>
      <w:bookmarkStart w:id="108" w:name="bookmark114"/>
      <w:bookmarkStart w:id="109" w:name="bookmark115"/>
      <w:bookmarkStart w:id="110" w:name="bookmark117"/>
      <w:bookmarkEnd w:id="107"/>
      <w:r w:rsidRPr="00A10637">
        <w:rPr>
          <w:b w:val="0"/>
        </w:rPr>
        <w:t>Ключевые показатели контроля в сфере благоустройства и их целевые</w:t>
      </w:r>
      <w:r w:rsidRPr="00A10637">
        <w:rPr>
          <w:b w:val="0"/>
        </w:rPr>
        <w:br/>
        <w:t>значения</w:t>
      </w:r>
      <w:bookmarkEnd w:id="108"/>
      <w:bookmarkEnd w:id="109"/>
      <w:bookmarkEnd w:id="110"/>
    </w:p>
    <w:p w:rsidR="00280D20" w:rsidRDefault="00280D20" w:rsidP="00280D20">
      <w:pPr>
        <w:pStyle w:val="1"/>
        <w:numPr>
          <w:ilvl w:val="1"/>
          <w:numId w:val="2"/>
        </w:numPr>
        <w:tabs>
          <w:tab w:val="left" w:pos="1220"/>
        </w:tabs>
        <w:spacing w:line="256" w:lineRule="auto"/>
        <w:ind w:firstLine="700"/>
        <w:jc w:val="both"/>
      </w:pPr>
      <w:bookmarkStart w:id="111" w:name="bookmark118"/>
      <w:bookmarkEnd w:id="111"/>
      <w:r>
        <w:t>Оценка результативности и эффективности осуществления контроля в сфере благоустройства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w:t>
      </w:r>
    </w:p>
    <w:p w:rsidR="00280D20" w:rsidRDefault="00280D20" w:rsidP="00280D20">
      <w:pPr>
        <w:pStyle w:val="1"/>
        <w:tabs>
          <w:tab w:val="left" w:pos="1225"/>
        </w:tabs>
        <w:ind w:firstLine="0"/>
        <w:jc w:val="both"/>
      </w:pPr>
      <w:bookmarkStart w:id="112" w:name="bookmark119"/>
      <w:bookmarkEnd w:id="112"/>
      <w:r>
        <w:t xml:space="preserve">           .</w:t>
      </w:r>
    </w:p>
    <w:p w:rsidR="00280D20" w:rsidRDefault="00280D20" w:rsidP="00280D20">
      <w:pPr>
        <w:spacing w:line="256" w:lineRule="auto"/>
        <w:rPr>
          <w:sz w:val="26"/>
          <w:szCs w:val="26"/>
        </w:rPr>
        <w:sectPr w:rsidR="00280D20">
          <w:type w:val="continuous"/>
          <w:pgSz w:w="11900" w:h="16840"/>
          <w:pgMar w:top="1296" w:right="906" w:bottom="1020" w:left="1126" w:header="0" w:footer="592" w:gutter="0"/>
          <w:cols w:space="720"/>
        </w:sectPr>
      </w:pPr>
    </w:p>
    <w:p w:rsidR="00280D20" w:rsidRDefault="00280D20" w:rsidP="00280D20">
      <w:pPr>
        <w:pStyle w:val="1"/>
        <w:tabs>
          <w:tab w:val="left" w:pos="1358"/>
        </w:tabs>
        <w:jc w:val="right"/>
        <w:rPr>
          <w:sz w:val="24"/>
          <w:szCs w:val="24"/>
        </w:rPr>
      </w:pPr>
      <w:bookmarkStart w:id="113" w:name="bookmark89"/>
      <w:bookmarkEnd w:id="113"/>
      <w:r>
        <w:rPr>
          <w:sz w:val="24"/>
          <w:szCs w:val="24"/>
        </w:rPr>
        <w:lastRenderedPageBreak/>
        <w:t>Приложение № 1</w:t>
      </w:r>
    </w:p>
    <w:p w:rsidR="00280D20" w:rsidRDefault="00280D20" w:rsidP="00280D20">
      <w:pPr>
        <w:pStyle w:val="1"/>
        <w:tabs>
          <w:tab w:val="left" w:pos="1358"/>
        </w:tabs>
        <w:jc w:val="right"/>
        <w:rPr>
          <w:sz w:val="24"/>
          <w:szCs w:val="24"/>
        </w:rPr>
      </w:pPr>
      <w:r>
        <w:rPr>
          <w:sz w:val="24"/>
          <w:szCs w:val="24"/>
        </w:rPr>
        <w:t xml:space="preserve">к Положению о муниципальном контроле </w:t>
      </w:r>
    </w:p>
    <w:p w:rsidR="00280D20" w:rsidRDefault="00280D20" w:rsidP="00280D20">
      <w:pPr>
        <w:pStyle w:val="1"/>
        <w:tabs>
          <w:tab w:val="left" w:pos="1358"/>
        </w:tabs>
        <w:jc w:val="right"/>
        <w:rPr>
          <w:sz w:val="24"/>
          <w:szCs w:val="24"/>
        </w:rPr>
      </w:pPr>
      <w:r>
        <w:rPr>
          <w:sz w:val="24"/>
          <w:szCs w:val="24"/>
        </w:rPr>
        <w:t xml:space="preserve">в сфере благоустройства </w:t>
      </w:r>
    </w:p>
    <w:p w:rsidR="00280D20" w:rsidRDefault="00280D20" w:rsidP="00280D20">
      <w:pPr>
        <w:pStyle w:val="1"/>
        <w:tabs>
          <w:tab w:val="left" w:pos="1358"/>
        </w:tabs>
        <w:jc w:val="right"/>
      </w:pPr>
      <w:r>
        <w:rPr>
          <w:sz w:val="24"/>
          <w:szCs w:val="24"/>
        </w:rPr>
        <w:t>на территории Выгоничского района</w:t>
      </w:r>
      <w:r>
        <w:t xml:space="preserve">. </w:t>
      </w:r>
    </w:p>
    <w:p w:rsidR="00280D20" w:rsidRDefault="00280D20" w:rsidP="00280D20">
      <w:pPr>
        <w:pStyle w:val="1"/>
        <w:tabs>
          <w:tab w:val="left" w:pos="1358"/>
        </w:tabs>
        <w:spacing w:after="320"/>
        <w:jc w:val="both"/>
      </w:pPr>
    </w:p>
    <w:p w:rsidR="00280D20" w:rsidRDefault="00280D20" w:rsidP="00280D20">
      <w:pPr>
        <w:pStyle w:val="1"/>
        <w:tabs>
          <w:tab w:val="left" w:pos="1358"/>
        </w:tabs>
        <w:spacing w:after="320"/>
        <w:jc w:val="center"/>
        <w:rPr>
          <w:b/>
          <w:bCs/>
        </w:rPr>
      </w:pPr>
      <w:r>
        <w:rPr>
          <w:b/>
          <w:bCs/>
        </w:rPr>
        <w:t>ПЕРЕЧЕНЬ</w:t>
      </w:r>
    </w:p>
    <w:p w:rsidR="00280D20" w:rsidRDefault="00280D20" w:rsidP="00280D20">
      <w:pPr>
        <w:pStyle w:val="1"/>
        <w:tabs>
          <w:tab w:val="left" w:pos="1358"/>
        </w:tabs>
        <w:spacing w:after="320"/>
        <w:jc w:val="center"/>
        <w:rPr>
          <w:b/>
          <w:bCs/>
        </w:rPr>
      </w:pPr>
      <w:r w:rsidRPr="00A10637">
        <w:rPr>
          <w:bCs/>
        </w:rPr>
        <w:t>индикаторов риска нарушения обязательных требований при осуществлении муниципального контроля в сфере благоустройства на территории Выгоничского района</w:t>
      </w:r>
      <w:r>
        <w:rPr>
          <w:b/>
          <w:bCs/>
        </w:rPr>
        <w:t>.</w:t>
      </w:r>
    </w:p>
    <w:p w:rsidR="00280D20" w:rsidRDefault="00280D20" w:rsidP="00280D20">
      <w:pPr>
        <w:pStyle w:val="1"/>
        <w:tabs>
          <w:tab w:val="left" w:pos="1358"/>
        </w:tabs>
        <w:jc w:val="both"/>
      </w:pPr>
      <w:r>
        <w:t xml:space="preserve">Индикаторами риска нарушения обязательных требований, используемых в качестве основания для проведения внеплановых контрольных мероприятий при осуществлении муниципального контроля в сфере благоустройства на территории Выгоничского района, являются: </w:t>
      </w:r>
    </w:p>
    <w:p w:rsidR="00280D20" w:rsidRDefault="00280D20" w:rsidP="00280D20">
      <w:pPr>
        <w:pStyle w:val="ac"/>
        <w:widowControl/>
        <w:numPr>
          <w:ilvl w:val="0"/>
          <w:numId w:val="12"/>
        </w:numPr>
        <w:tabs>
          <w:tab w:val="left" w:pos="1335"/>
        </w:tabs>
        <w:spacing w:after="160" w:line="256" w:lineRule="auto"/>
        <w:jc w:val="both"/>
        <w:rPr>
          <w:rFonts w:ascii="Times New Roman" w:eastAsia="Times New Roman" w:hAnsi="Times New Roman" w:cs="Times New Roman"/>
          <w:sz w:val="26"/>
          <w:szCs w:val="26"/>
        </w:rPr>
      </w:pPr>
      <w:proofErr w:type="gramStart"/>
      <w:r>
        <w:rPr>
          <w:rFonts w:ascii="Times New Roman" w:eastAsia="Times New Roman" w:hAnsi="Times New Roman" w:cs="Times New Roman"/>
          <w:sz w:val="26"/>
          <w:szCs w:val="26"/>
        </w:rPr>
        <w:t>Получение контрольным органом информации 2 и более раза в отношении одного и того же контролируемого лица в течение 30 календарных рабочих дней о некачественном содержании элементов благоустройства, в том числе к видам покрытий, ограждениям, водным устройствам, уличному коммунально-бытовому и техническому оборудованию, игровому и спортивному оборудованию, элементам освещения, средствам размещения информации и рекламным конструкциям, малым архитектурным формам, некапитальным нестационарным сооружениям, элементам</w:t>
      </w:r>
      <w:proofErr w:type="gramEnd"/>
      <w:r>
        <w:rPr>
          <w:rFonts w:ascii="Times New Roman" w:eastAsia="Times New Roman" w:hAnsi="Times New Roman" w:cs="Times New Roman"/>
          <w:sz w:val="26"/>
          <w:szCs w:val="26"/>
        </w:rPr>
        <w:t xml:space="preserve"> объектов капитального строительства.</w:t>
      </w:r>
    </w:p>
    <w:p w:rsidR="00280D20" w:rsidRDefault="00280D20" w:rsidP="00280D20">
      <w:pPr>
        <w:pStyle w:val="ac"/>
        <w:numPr>
          <w:ilvl w:val="0"/>
          <w:numId w:val="12"/>
        </w:numPr>
        <w:tabs>
          <w:tab w:val="left" w:pos="1097"/>
        </w:tabs>
        <w:spacing w:line="256" w:lineRule="auto"/>
        <w:jc w:val="both"/>
        <w:rPr>
          <w:rFonts w:ascii="Times New Roman" w:eastAsia="Times New Roman" w:hAnsi="Times New Roman" w:cs="Times New Roman"/>
          <w:sz w:val="26"/>
          <w:szCs w:val="26"/>
        </w:rPr>
      </w:pPr>
      <w:proofErr w:type="gramStart"/>
      <w:r>
        <w:rPr>
          <w:rFonts w:ascii="Times New Roman" w:eastAsia="Times New Roman" w:hAnsi="Times New Roman" w:cs="Times New Roman"/>
          <w:sz w:val="26"/>
          <w:szCs w:val="26"/>
        </w:rPr>
        <w:t>Получение контрольным органом информации 2 и более раза в отношении одного и того же контролируемого лица в течение 30 календарных рабочих дней о не проведении в зимне-весенний период мероприятий по очистке от снега, наледи и сосулек кровель зданий, строений, сооружений и крыш, их подъездов (входов), а также прилегающих к ним территорий в границах, определяемых органами местного самоуправления в Правилах благоустройства.</w:t>
      </w:r>
      <w:proofErr w:type="gramEnd"/>
    </w:p>
    <w:p w:rsidR="00280D20" w:rsidRDefault="00280D20" w:rsidP="00280D20">
      <w:pPr>
        <w:pStyle w:val="ac"/>
        <w:numPr>
          <w:ilvl w:val="0"/>
          <w:numId w:val="12"/>
        </w:numPr>
        <w:tabs>
          <w:tab w:val="left" w:pos="1057"/>
        </w:tabs>
        <w:spacing w:line="25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Получение контрольным органом информации 2 и более раза в отношении одного и того же контролируемого лица в течение 30 календарных рабочих дней о не проведении в летний период мероприятий по предотвращению распространения карантинных, ядовитых и сорных растений.</w:t>
      </w:r>
    </w:p>
    <w:p w:rsidR="00280D20" w:rsidRDefault="00280D20" w:rsidP="00280D20">
      <w:pPr>
        <w:pStyle w:val="ac"/>
        <w:numPr>
          <w:ilvl w:val="0"/>
          <w:numId w:val="12"/>
        </w:numPr>
        <w:tabs>
          <w:tab w:val="left" w:pos="1097"/>
        </w:tabs>
        <w:spacing w:line="25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Получение контрольным органом информации 2 и более раза в отношении одного и того же контролируемого лица в течение 30 календарных рабочих дней о не проведении мероприятий по пожарной безопасности в период действия особого противопожарного режима.</w:t>
      </w:r>
    </w:p>
    <w:p w:rsidR="00280D20" w:rsidRDefault="00280D20" w:rsidP="00280D20">
      <w:pPr>
        <w:pStyle w:val="ac"/>
        <w:numPr>
          <w:ilvl w:val="0"/>
          <w:numId w:val="12"/>
        </w:numPr>
        <w:tabs>
          <w:tab w:val="left" w:pos="1097"/>
        </w:tabs>
        <w:spacing w:line="256" w:lineRule="auto"/>
        <w:jc w:val="both"/>
        <w:rPr>
          <w:rFonts w:ascii="Times New Roman" w:eastAsia="Times New Roman" w:hAnsi="Times New Roman" w:cs="Times New Roman"/>
          <w:sz w:val="26"/>
          <w:szCs w:val="26"/>
        </w:rPr>
      </w:pPr>
      <w:proofErr w:type="gramStart"/>
      <w:r>
        <w:rPr>
          <w:rFonts w:ascii="Times New Roman" w:eastAsia="Times New Roman" w:hAnsi="Times New Roman" w:cs="Times New Roman"/>
          <w:sz w:val="26"/>
          <w:szCs w:val="26"/>
        </w:rPr>
        <w:t>Получение контрольным органом информации 2 и более раза в отношении одного и того же контролируемого лица в течение 30 календарных рабочих дней о сбросе, складировании и (или) временном хранении мусора, порубочных остатков деревьев, кустарников, а также листвы и других остатков растительности на территориях общего пользования муниципального образования вне мест, специально отведенных для этого органами местного самоуправления, а равно непринятие мер</w:t>
      </w:r>
      <w:proofErr w:type="gramEnd"/>
      <w:r>
        <w:rPr>
          <w:rFonts w:ascii="Times New Roman" w:eastAsia="Times New Roman" w:hAnsi="Times New Roman" w:cs="Times New Roman"/>
          <w:sz w:val="26"/>
          <w:szCs w:val="26"/>
        </w:rPr>
        <w:t xml:space="preserve"> по ликвидации несанкционированных свалок мусора, порубочных остатков деревьев, кустарников, а также листвы и других остатков растительности на территориях общего пользования муниципальных образований.</w:t>
      </w:r>
    </w:p>
    <w:p w:rsidR="00280D20" w:rsidRDefault="00280D20" w:rsidP="00280D20">
      <w:pPr>
        <w:pStyle w:val="ac"/>
        <w:numPr>
          <w:ilvl w:val="0"/>
          <w:numId w:val="12"/>
        </w:numPr>
        <w:tabs>
          <w:tab w:val="left" w:pos="1097"/>
        </w:tabs>
        <w:spacing w:line="256" w:lineRule="auto"/>
        <w:ind w:left="426" w:hanging="426"/>
        <w:jc w:val="both"/>
        <w:rPr>
          <w:rFonts w:ascii="Times New Roman" w:eastAsia="Times New Roman" w:hAnsi="Times New Roman" w:cs="Times New Roman"/>
          <w:sz w:val="26"/>
          <w:szCs w:val="26"/>
        </w:rPr>
      </w:pPr>
      <w:proofErr w:type="gramStart"/>
      <w:r>
        <w:rPr>
          <w:rFonts w:ascii="Times New Roman" w:eastAsia="Times New Roman" w:hAnsi="Times New Roman" w:cs="Times New Roman"/>
          <w:sz w:val="26"/>
          <w:szCs w:val="26"/>
        </w:rPr>
        <w:lastRenderedPageBreak/>
        <w:t>Получение контрольным органом информации 2 и более раза в отношении одного и того же контролируемого лица в течение 30 календарных рабочих дней об установке и переноске малых архитектурных форм и элементов внешнего благоустройства без разрешения и без проектов, согласованных с местными органами архитектуры и градостроительства в случае, когда наличие таких разрешений и проектов является обязательным.</w:t>
      </w:r>
      <w:proofErr w:type="gramEnd"/>
    </w:p>
    <w:p w:rsidR="00280D20" w:rsidRDefault="00280D20" w:rsidP="00280D20">
      <w:pPr>
        <w:pStyle w:val="1"/>
        <w:numPr>
          <w:ilvl w:val="0"/>
          <w:numId w:val="12"/>
        </w:numPr>
        <w:tabs>
          <w:tab w:val="left" w:pos="1358"/>
        </w:tabs>
        <w:spacing w:line="256" w:lineRule="auto"/>
        <w:ind w:left="426" w:hanging="426"/>
        <w:jc w:val="both"/>
      </w:pPr>
      <w:r>
        <w:t xml:space="preserve"> Массовое поступление информации 3 и более раза из разных источников, в том числе от органов самоуправления, юридических лиц, общественных объединений, индивидуальных предпринимателей, граждан, из средств массовой информации о действиях (бездействии) одного и того же контролируемого лица, свидетельствующие о наличии нарушений обязательных требований и (или) риска причинения вреда (ущерба) охраняемым законом ценностям, в течени</w:t>
      </w:r>
      <w:proofErr w:type="gramStart"/>
      <w:r>
        <w:t>и</w:t>
      </w:r>
      <w:proofErr w:type="gramEnd"/>
      <w:r>
        <w:t xml:space="preserve"> 3 календарных рабочих дней.</w:t>
      </w:r>
    </w:p>
    <w:p w:rsidR="00280D20" w:rsidRDefault="00280D20" w:rsidP="00280D20">
      <w:pPr>
        <w:pStyle w:val="1"/>
        <w:numPr>
          <w:ilvl w:val="0"/>
          <w:numId w:val="12"/>
        </w:numPr>
        <w:tabs>
          <w:tab w:val="left" w:pos="1358"/>
        </w:tabs>
        <w:spacing w:line="256" w:lineRule="auto"/>
        <w:ind w:left="426" w:hanging="426"/>
        <w:jc w:val="both"/>
      </w:pPr>
      <w:r>
        <w:t xml:space="preserve">Объявление предостережения о недопустимости нарушения обязательных требований 2 и более раза одному и тому же контролируемому лицу в течение 30 календарных рабочих дней. </w:t>
      </w:r>
    </w:p>
    <w:p w:rsidR="00280D20" w:rsidRDefault="00280D20" w:rsidP="00280D20">
      <w:pPr>
        <w:pStyle w:val="1"/>
        <w:tabs>
          <w:tab w:val="left" w:pos="1358"/>
        </w:tabs>
        <w:ind w:firstLine="0"/>
        <w:jc w:val="both"/>
      </w:pPr>
    </w:p>
    <w:p w:rsidR="00280D20" w:rsidRDefault="00280D20" w:rsidP="00280D20">
      <w:pPr>
        <w:pStyle w:val="1"/>
        <w:tabs>
          <w:tab w:val="left" w:pos="1358"/>
        </w:tabs>
        <w:ind w:firstLine="284"/>
        <w:jc w:val="both"/>
      </w:pPr>
      <w:proofErr w:type="gramStart"/>
      <w:r>
        <w:t>Выявление индикаторов риска нарушения обязательных требований осуществляется органом муниципального контроля в сфере благоустройства без взаимодействия с контролируемыми лицами на основе сведений о контролируемых лицах, полученных из любых достоверных источников, в том числе при проведении профилактических мероприятий, контрольных мероприятий, обращений юридических и физических лиц, а также из информационных систем и средств массовой информации.</w:t>
      </w:r>
      <w:proofErr w:type="gramEnd"/>
    </w:p>
    <w:p w:rsidR="00280D20" w:rsidRDefault="00280D20" w:rsidP="00280D20">
      <w:pPr>
        <w:rPr>
          <w:b/>
          <w:bCs/>
          <w:sz w:val="28"/>
          <w:szCs w:val="28"/>
        </w:rPr>
      </w:pPr>
    </w:p>
    <w:p w:rsidR="00280D20" w:rsidRDefault="00280D20" w:rsidP="00280D20">
      <w:pPr>
        <w:rPr>
          <w:b/>
          <w:bCs/>
          <w:sz w:val="28"/>
          <w:szCs w:val="28"/>
        </w:rPr>
      </w:pPr>
    </w:p>
    <w:p w:rsidR="00280D20" w:rsidRDefault="00280D20" w:rsidP="00280D20">
      <w:pPr>
        <w:rPr>
          <w:b/>
          <w:bCs/>
          <w:sz w:val="28"/>
          <w:szCs w:val="28"/>
        </w:rPr>
      </w:pPr>
    </w:p>
    <w:p w:rsidR="00280D20" w:rsidRDefault="00280D20" w:rsidP="00280D20">
      <w:pPr>
        <w:rPr>
          <w:b/>
          <w:bCs/>
          <w:sz w:val="28"/>
          <w:szCs w:val="28"/>
        </w:rPr>
      </w:pPr>
    </w:p>
    <w:p w:rsidR="00280D20" w:rsidRDefault="00280D20" w:rsidP="00280D20">
      <w:pPr>
        <w:rPr>
          <w:b/>
          <w:bCs/>
          <w:sz w:val="28"/>
          <w:szCs w:val="28"/>
        </w:rPr>
        <w:sectPr w:rsidR="00280D20">
          <w:pgSz w:w="11900" w:h="16840"/>
          <w:pgMar w:top="851" w:right="906" w:bottom="1020" w:left="1126" w:header="0" w:footer="3" w:gutter="0"/>
          <w:cols w:space="720"/>
        </w:sectPr>
      </w:pPr>
      <w:bookmarkStart w:id="114" w:name="_GoBack"/>
      <w:bookmarkEnd w:id="114"/>
    </w:p>
    <w:p w:rsidR="00280D20" w:rsidRDefault="00280D20" w:rsidP="00280D20">
      <w:pPr>
        <w:rPr>
          <w:bCs/>
        </w:rPr>
      </w:pPr>
      <w:r>
        <w:rPr>
          <w:bCs/>
        </w:rPr>
        <w:lastRenderedPageBreak/>
        <w:t xml:space="preserve">                                                                                                                                                                                                                Приложение № 2 к Положению </w:t>
      </w:r>
    </w:p>
    <w:p w:rsidR="00280D20" w:rsidRDefault="00280D20" w:rsidP="00280D20">
      <w:pPr>
        <w:jc w:val="right"/>
        <w:rPr>
          <w:bCs/>
        </w:rPr>
      </w:pPr>
      <w:r>
        <w:rPr>
          <w:bCs/>
        </w:rPr>
        <w:t>о муниципальном контроле в сфере благоустройства</w:t>
      </w:r>
    </w:p>
    <w:p w:rsidR="00280D20" w:rsidRDefault="00280D20" w:rsidP="00280D20">
      <w:pPr>
        <w:jc w:val="right"/>
        <w:rPr>
          <w:bCs/>
        </w:rPr>
      </w:pPr>
      <w:r>
        <w:rPr>
          <w:bCs/>
        </w:rPr>
        <w:t xml:space="preserve">на территории Выгоничского района </w:t>
      </w:r>
    </w:p>
    <w:p w:rsidR="00280D20" w:rsidRDefault="00280D20" w:rsidP="00280D20">
      <w:pPr>
        <w:jc w:val="center"/>
        <w:rPr>
          <w:b/>
          <w:bCs/>
          <w:sz w:val="28"/>
          <w:szCs w:val="28"/>
        </w:rPr>
      </w:pPr>
      <w:r>
        <w:rPr>
          <w:b/>
          <w:bCs/>
          <w:sz w:val="28"/>
          <w:szCs w:val="28"/>
        </w:rPr>
        <w:t>Ключевые показатели и их целевые значения, индикативные показатели для оценки результативности и эффективности осуществления муниципального контроля в сфере благоустройства</w:t>
      </w:r>
    </w:p>
    <w:p w:rsidR="00280D20" w:rsidRDefault="00280D20" w:rsidP="00280D20">
      <w:pPr>
        <w:pStyle w:val="1"/>
        <w:tabs>
          <w:tab w:val="left" w:pos="1358"/>
        </w:tabs>
        <w:ind w:firstLine="0"/>
        <w:jc w:val="both"/>
        <w:rPr>
          <w:lang w:bidi="ru-RU"/>
        </w:rPr>
      </w:pPr>
    </w:p>
    <w:p w:rsidR="00280D20" w:rsidRDefault="00280D20" w:rsidP="00280D20">
      <w:pPr>
        <w:jc w:val="center"/>
        <w:rPr>
          <w:rFonts w:eastAsiaTheme="minorHAnsi"/>
          <w:b/>
          <w:bCs/>
          <w:sz w:val="28"/>
          <w:szCs w:val="28"/>
          <w:lang w:eastAsia="en-US"/>
        </w:rPr>
      </w:pPr>
      <w:r>
        <w:rPr>
          <w:rFonts w:eastAsiaTheme="minorHAnsi"/>
          <w:b/>
          <w:bCs/>
          <w:sz w:val="28"/>
          <w:szCs w:val="28"/>
          <w:lang w:eastAsia="en-US"/>
        </w:rPr>
        <w:t>1.   КЛЮЧЕВЫЕ ПОКАЗАТЕЛИ</w:t>
      </w:r>
    </w:p>
    <w:p w:rsidR="00280D20" w:rsidRDefault="00280D20" w:rsidP="00280D20">
      <w:pPr>
        <w:jc w:val="center"/>
        <w:rPr>
          <w:rFonts w:eastAsiaTheme="minorHAnsi"/>
          <w:sz w:val="28"/>
          <w:szCs w:val="28"/>
          <w:lang w:eastAsia="en-US"/>
        </w:rPr>
      </w:pPr>
      <w:r>
        <w:rPr>
          <w:rFonts w:eastAsiaTheme="minorHAnsi"/>
          <w:sz w:val="28"/>
          <w:szCs w:val="28"/>
          <w:lang w:eastAsia="en-US"/>
        </w:rPr>
        <w:t>осуществления муниципального контроля в сфере благоустройства на территории Выгоничского района и их</w:t>
      </w:r>
    </w:p>
    <w:p w:rsidR="00280D20" w:rsidRDefault="00280D20" w:rsidP="00280D20">
      <w:pPr>
        <w:jc w:val="center"/>
        <w:rPr>
          <w:rFonts w:eastAsiaTheme="minorHAnsi"/>
          <w:sz w:val="28"/>
          <w:szCs w:val="28"/>
          <w:lang w:eastAsia="en-US"/>
        </w:rPr>
      </w:pPr>
      <w:r>
        <w:rPr>
          <w:rFonts w:eastAsiaTheme="minorHAnsi"/>
          <w:sz w:val="28"/>
          <w:szCs w:val="28"/>
          <w:lang w:eastAsia="en-US"/>
        </w:rPr>
        <w:t>целевые значения</w:t>
      </w:r>
    </w:p>
    <w:tbl>
      <w:tblPr>
        <w:tblW w:w="16305"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8"/>
        <w:gridCol w:w="2979"/>
        <w:gridCol w:w="1843"/>
        <w:gridCol w:w="3261"/>
        <w:gridCol w:w="1276"/>
        <w:gridCol w:w="1275"/>
        <w:gridCol w:w="1134"/>
        <w:gridCol w:w="1418"/>
        <w:gridCol w:w="2551"/>
      </w:tblGrid>
      <w:tr w:rsidR="00280D20" w:rsidTr="00280D20">
        <w:trPr>
          <w:trHeight w:val="456"/>
        </w:trPr>
        <w:tc>
          <w:tcPr>
            <w:tcW w:w="16302" w:type="dxa"/>
            <w:gridSpan w:val="9"/>
            <w:tcBorders>
              <w:top w:val="single" w:sz="4" w:space="0" w:color="auto"/>
              <w:left w:val="single" w:sz="4" w:space="0" w:color="auto"/>
              <w:bottom w:val="single" w:sz="4" w:space="0" w:color="auto"/>
              <w:right w:val="single" w:sz="4" w:space="0" w:color="auto"/>
            </w:tcBorders>
            <w:hideMark/>
          </w:tcPr>
          <w:p w:rsidR="00280D20" w:rsidRDefault="00280D20">
            <w:pPr>
              <w:widowControl w:val="0"/>
              <w:autoSpaceDE w:val="0"/>
              <w:autoSpaceDN w:val="0"/>
              <w:adjustRightInd w:val="0"/>
              <w:rPr>
                <w:rFonts w:ascii="Times New Roman CYR" w:eastAsiaTheme="minorEastAsia" w:hAnsi="Times New Roman CYR" w:cs="Times New Roman CYR"/>
              </w:rPr>
            </w:pPr>
            <w:r>
              <w:rPr>
                <w:rFonts w:ascii="Times New Roman CYR" w:eastAsiaTheme="minorEastAsia" w:hAnsi="Times New Roman CYR" w:cs="Times New Roman CYR"/>
              </w:rPr>
              <w:t>Наименование органа местного самоуправления</w:t>
            </w:r>
          </w:p>
        </w:tc>
      </w:tr>
      <w:tr w:rsidR="00280D20" w:rsidTr="00280D20">
        <w:trPr>
          <w:trHeight w:val="420"/>
        </w:trPr>
        <w:tc>
          <w:tcPr>
            <w:tcW w:w="16302" w:type="dxa"/>
            <w:gridSpan w:val="9"/>
            <w:tcBorders>
              <w:top w:val="single" w:sz="4" w:space="0" w:color="auto"/>
              <w:left w:val="single" w:sz="4" w:space="0" w:color="auto"/>
              <w:bottom w:val="single" w:sz="4" w:space="0" w:color="auto"/>
              <w:right w:val="single" w:sz="4" w:space="0" w:color="auto"/>
            </w:tcBorders>
            <w:hideMark/>
          </w:tcPr>
          <w:p w:rsidR="00280D20" w:rsidRDefault="00280D20">
            <w:pPr>
              <w:widowControl w:val="0"/>
              <w:autoSpaceDE w:val="0"/>
              <w:autoSpaceDN w:val="0"/>
              <w:adjustRightInd w:val="0"/>
              <w:rPr>
                <w:rFonts w:ascii="Times New Roman CYR" w:eastAsiaTheme="minorEastAsia" w:hAnsi="Times New Roman CYR" w:cs="Times New Roman CYR"/>
              </w:rPr>
            </w:pPr>
            <w:r>
              <w:rPr>
                <w:rFonts w:ascii="Times New Roman CYR" w:eastAsiaTheme="minorEastAsia" w:hAnsi="Times New Roman CYR" w:cs="Times New Roman CYR"/>
              </w:rPr>
              <w:t>Муниципальный контроль в сфере благоустройства</w:t>
            </w:r>
          </w:p>
        </w:tc>
      </w:tr>
      <w:tr w:rsidR="00280D20" w:rsidTr="00280D20">
        <w:trPr>
          <w:trHeight w:val="1263"/>
        </w:trPr>
        <w:tc>
          <w:tcPr>
            <w:tcW w:w="567" w:type="dxa"/>
            <w:vMerge w:val="restart"/>
            <w:tcBorders>
              <w:top w:val="single" w:sz="4" w:space="0" w:color="auto"/>
              <w:left w:val="single" w:sz="4" w:space="0" w:color="auto"/>
              <w:bottom w:val="single" w:sz="4" w:space="0" w:color="auto"/>
              <w:right w:val="single" w:sz="4" w:space="0" w:color="auto"/>
            </w:tcBorders>
            <w:hideMark/>
          </w:tcPr>
          <w:p w:rsidR="00280D20" w:rsidRDefault="00280D20">
            <w:pPr>
              <w:widowControl w:val="0"/>
              <w:autoSpaceDE w:val="0"/>
              <w:autoSpaceDN w:val="0"/>
              <w:adjustRightInd w:val="0"/>
              <w:jc w:val="center"/>
              <w:rPr>
                <w:rFonts w:ascii="Times New Roman CYR" w:eastAsiaTheme="minorEastAsia" w:hAnsi="Times New Roman CYR" w:cs="Times New Roman CYR"/>
              </w:rPr>
            </w:pPr>
            <w:r>
              <w:rPr>
                <w:rFonts w:ascii="Times New Roman CYR" w:eastAsiaTheme="minorEastAsia" w:hAnsi="Times New Roman CYR" w:cs="Times New Roman CYR"/>
              </w:rPr>
              <w:t xml:space="preserve">№ </w:t>
            </w:r>
            <w:proofErr w:type="gramStart"/>
            <w:r>
              <w:rPr>
                <w:rFonts w:ascii="Times New Roman CYR" w:eastAsiaTheme="minorEastAsia" w:hAnsi="Times New Roman CYR" w:cs="Times New Roman CYR"/>
              </w:rPr>
              <w:t>п</w:t>
            </w:r>
            <w:proofErr w:type="gramEnd"/>
            <w:r>
              <w:rPr>
                <w:rFonts w:ascii="Times New Roman CYR" w:eastAsiaTheme="minorEastAsia" w:hAnsi="Times New Roman CYR" w:cs="Times New Roman CYR"/>
              </w:rPr>
              <w:t>/п</w:t>
            </w:r>
          </w:p>
        </w:tc>
        <w:tc>
          <w:tcPr>
            <w:tcW w:w="2978" w:type="dxa"/>
            <w:vMerge w:val="restart"/>
            <w:tcBorders>
              <w:top w:val="single" w:sz="4" w:space="0" w:color="auto"/>
              <w:left w:val="single" w:sz="4" w:space="0" w:color="auto"/>
              <w:bottom w:val="single" w:sz="4" w:space="0" w:color="auto"/>
              <w:right w:val="single" w:sz="4" w:space="0" w:color="auto"/>
            </w:tcBorders>
            <w:hideMark/>
          </w:tcPr>
          <w:p w:rsidR="00280D20" w:rsidRDefault="00280D20">
            <w:pPr>
              <w:widowControl w:val="0"/>
              <w:autoSpaceDE w:val="0"/>
              <w:autoSpaceDN w:val="0"/>
              <w:adjustRightInd w:val="0"/>
              <w:jc w:val="center"/>
              <w:rPr>
                <w:rFonts w:ascii="Times New Roman CYR" w:eastAsiaTheme="minorEastAsia" w:hAnsi="Times New Roman CYR" w:cs="Times New Roman CYR"/>
              </w:rPr>
            </w:pPr>
            <w:r>
              <w:rPr>
                <w:rFonts w:ascii="Times New Roman CYR" w:eastAsiaTheme="minorEastAsia" w:hAnsi="Times New Roman CYR" w:cs="Times New Roman CYR"/>
              </w:rPr>
              <w:t>Наименование показателя</w:t>
            </w:r>
          </w:p>
        </w:tc>
        <w:tc>
          <w:tcPr>
            <w:tcW w:w="1843" w:type="dxa"/>
            <w:vMerge w:val="restart"/>
            <w:tcBorders>
              <w:top w:val="single" w:sz="4" w:space="0" w:color="auto"/>
              <w:left w:val="single" w:sz="4" w:space="0" w:color="auto"/>
              <w:bottom w:val="single" w:sz="4" w:space="0" w:color="auto"/>
              <w:right w:val="single" w:sz="4" w:space="0" w:color="auto"/>
            </w:tcBorders>
            <w:hideMark/>
          </w:tcPr>
          <w:p w:rsidR="00280D20" w:rsidRDefault="00280D20">
            <w:pPr>
              <w:widowControl w:val="0"/>
              <w:autoSpaceDE w:val="0"/>
              <w:autoSpaceDN w:val="0"/>
              <w:adjustRightInd w:val="0"/>
              <w:jc w:val="center"/>
              <w:rPr>
                <w:rFonts w:ascii="Times New Roman CYR" w:eastAsiaTheme="minorEastAsia" w:hAnsi="Times New Roman CYR" w:cs="Times New Roman CYR"/>
              </w:rPr>
            </w:pPr>
            <w:r>
              <w:rPr>
                <w:rFonts w:ascii="Times New Roman CYR" w:eastAsiaTheme="minorEastAsia" w:hAnsi="Times New Roman CYR" w:cs="Times New Roman CYR"/>
              </w:rPr>
              <w:t>Формула расчета</w:t>
            </w:r>
          </w:p>
        </w:tc>
        <w:tc>
          <w:tcPr>
            <w:tcW w:w="3260" w:type="dxa"/>
            <w:vMerge w:val="restart"/>
            <w:tcBorders>
              <w:top w:val="single" w:sz="4" w:space="0" w:color="auto"/>
              <w:left w:val="single" w:sz="4" w:space="0" w:color="auto"/>
              <w:bottom w:val="single" w:sz="4" w:space="0" w:color="auto"/>
              <w:right w:val="single" w:sz="4" w:space="0" w:color="auto"/>
            </w:tcBorders>
            <w:hideMark/>
          </w:tcPr>
          <w:p w:rsidR="00280D20" w:rsidRDefault="00280D20">
            <w:pPr>
              <w:widowControl w:val="0"/>
              <w:autoSpaceDE w:val="0"/>
              <w:autoSpaceDN w:val="0"/>
              <w:adjustRightInd w:val="0"/>
              <w:jc w:val="center"/>
              <w:rPr>
                <w:rFonts w:ascii="Times New Roman CYR" w:eastAsiaTheme="minorEastAsia" w:hAnsi="Times New Roman CYR" w:cs="Times New Roman CYR"/>
              </w:rPr>
            </w:pPr>
            <w:r>
              <w:rPr>
                <w:rFonts w:ascii="Times New Roman CYR" w:eastAsiaTheme="minorEastAsia" w:hAnsi="Times New Roman CYR" w:cs="Times New Roman CYR"/>
              </w:rPr>
              <w:t>Расшифровка (данных) переменных</w:t>
            </w:r>
          </w:p>
        </w:tc>
        <w:tc>
          <w:tcPr>
            <w:tcW w:w="1276" w:type="dxa"/>
            <w:vMerge w:val="restart"/>
            <w:tcBorders>
              <w:top w:val="single" w:sz="4" w:space="0" w:color="auto"/>
              <w:left w:val="single" w:sz="4" w:space="0" w:color="auto"/>
              <w:bottom w:val="single" w:sz="4" w:space="0" w:color="auto"/>
              <w:right w:val="single" w:sz="4" w:space="0" w:color="auto"/>
            </w:tcBorders>
            <w:hideMark/>
          </w:tcPr>
          <w:p w:rsidR="00280D20" w:rsidRDefault="00280D20">
            <w:pPr>
              <w:autoSpaceDE w:val="0"/>
              <w:autoSpaceDN w:val="0"/>
              <w:adjustRightInd w:val="0"/>
              <w:jc w:val="center"/>
              <w:rPr>
                <w:rFonts w:ascii="Times New Roman CYR" w:eastAsiaTheme="minorEastAsia" w:hAnsi="Times New Roman CYR" w:cs="Times New Roman CYR"/>
              </w:rPr>
            </w:pPr>
            <w:r>
              <w:rPr>
                <w:rFonts w:ascii="Times New Roman CYR" w:eastAsiaTheme="minorEastAsia" w:hAnsi="Times New Roman CYR" w:cs="Times New Roman CYR"/>
              </w:rPr>
              <w:t>Базовое значение</w:t>
            </w:r>
          </w:p>
          <w:p w:rsidR="00280D20" w:rsidRDefault="00280D20">
            <w:pPr>
              <w:spacing w:after="160" w:line="256" w:lineRule="auto"/>
              <w:jc w:val="center"/>
              <w:rPr>
                <w:rFonts w:ascii="Times New Roman CYR" w:eastAsiaTheme="minorEastAsia" w:hAnsi="Times New Roman CYR" w:cs="Times New Roman CYR"/>
              </w:rPr>
            </w:pPr>
            <w:r>
              <w:rPr>
                <w:rFonts w:ascii="Times New Roman CYR" w:eastAsiaTheme="minorEastAsia" w:hAnsi="Times New Roman CYR" w:cs="Times New Roman CYR"/>
              </w:rPr>
              <w:t>2021 год</w:t>
            </w:r>
          </w:p>
        </w:tc>
        <w:tc>
          <w:tcPr>
            <w:tcW w:w="3827" w:type="dxa"/>
            <w:gridSpan w:val="3"/>
            <w:tcBorders>
              <w:top w:val="single" w:sz="4" w:space="0" w:color="auto"/>
              <w:left w:val="single" w:sz="4" w:space="0" w:color="auto"/>
              <w:bottom w:val="single" w:sz="4" w:space="0" w:color="auto"/>
              <w:right w:val="single" w:sz="4" w:space="0" w:color="auto"/>
            </w:tcBorders>
            <w:hideMark/>
          </w:tcPr>
          <w:p w:rsidR="00280D20" w:rsidRDefault="00280D20">
            <w:pPr>
              <w:widowControl w:val="0"/>
              <w:autoSpaceDE w:val="0"/>
              <w:autoSpaceDN w:val="0"/>
              <w:adjustRightInd w:val="0"/>
              <w:jc w:val="center"/>
              <w:rPr>
                <w:rFonts w:ascii="Times New Roman CYR" w:eastAsiaTheme="minorEastAsia" w:hAnsi="Times New Roman CYR" w:cs="Times New Roman CYR"/>
              </w:rPr>
            </w:pPr>
            <w:r>
              <w:rPr>
                <w:rFonts w:ascii="Times New Roman CYR" w:eastAsiaTheme="minorEastAsia" w:hAnsi="Times New Roman CYR" w:cs="Times New Roman CYR"/>
              </w:rPr>
              <w:t>Целевые (плановые) значения, достижение которых должен обеспечить контрольный орган</w:t>
            </w:r>
          </w:p>
        </w:tc>
        <w:tc>
          <w:tcPr>
            <w:tcW w:w="2551" w:type="dxa"/>
            <w:tcBorders>
              <w:top w:val="single" w:sz="4" w:space="0" w:color="auto"/>
              <w:left w:val="single" w:sz="4" w:space="0" w:color="auto"/>
              <w:bottom w:val="nil"/>
              <w:right w:val="single" w:sz="4" w:space="0" w:color="auto"/>
            </w:tcBorders>
            <w:hideMark/>
          </w:tcPr>
          <w:p w:rsidR="00280D20" w:rsidRDefault="00280D20">
            <w:pPr>
              <w:widowControl w:val="0"/>
              <w:autoSpaceDE w:val="0"/>
              <w:autoSpaceDN w:val="0"/>
              <w:adjustRightInd w:val="0"/>
              <w:jc w:val="center"/>
              <w:rPr>
                <w:rFonts w:ascii="Times New Roman CYR" w:eastAsiaTheme="minorEastAsia" w:hAnsi="Times New Roman CYR" w:cs="Times New Roman CYR"/>
              </w:rPr>
            </w:pPr>
            <w:r>
              <w:rPr>
                <w:rFonts w:ascii="Times New Roman CYR" w:eastAsiaTheme="minorEastAsia" w:hAnsi="Times New Roman CYR" w:cs="Times New Roman CYR"/>
              </w:rPr>
              <w:t>Источник данных для определения значения показателя</w:t>
            </w:r>
          </w:p>
        </w:tc>
      </w:tr>
      <w:tr w:rsidR="00280D20" w:rsidTr="00280D20">
        <w:trPr>
          <w:trHeight w:val="43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80D20" w:rsidRDefault="00280D20">
            <w:pPr>
              <w:rPr>
                <w:rFonts w:ascii="Times New Roman CYR" w:eastAsiaTheme="minorEastAsia" w:hAnsi="Times New Roman CYR" w:cs="Times New Roman CYR"/>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80D20" w:rsidRDefault="00280D20">
            <w:pPr>
              <w:rPr>
                <w:rFonts w:ascii="Times New Roman CYR" w:eastAsiaTheme="minorEastAsia" w:hAnsi="Times New Roman CYR" w:cs="Times New Roman CYR"/>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80D20" w:rsidRDefault="00280D20">
            <w:pPr>
              <w:rPr>
                <w:rFonts w:ascii="Times New Roman CYR" w:eastAsiaTheme="minorEastAsia" w:hAnsi="Times New Roman CYR" w:cs="Times New Roman CYR"/>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80D20" w:rsidRDefault="00280D20">
            <w:pPr>
              <w:rPr>
                <w:rFonts w:ascii="Times New Roman CYR" w:eastAsiaTheme="minorEastAsia" w:hAnsi="Times New Roman CYR" w:cs="Times New Roman CYR"/>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80D20" w:rsidRDefault="00280D20">
            <w:pPr>
              <w:rPr>
                <w:rFonts w:ascii="Times New Roman CYR" w:eastAsiaTheme="minorEastAsia" w:hAnsi="Times New Roman CYR" w:cs="Times New Roman CYR"/>
              </w:rPr>
            </w:pPr>
          </w:p>
        </w:tc>
        <w:tc>
          <w:tcPr>
            <w:tcW w:w="1275" w:type="dxa"/>
            <w:tcBorders>
              <w:top w:val="single" w:sz="4" w:space="0" w:color="auto"/>
              <w:left w:val="single" w:sz="4" w:space="0" w:color="auto"/>
              <w:bottom w:val="single" w:sz="4" w:space="0" w:color="auto"/>
              <w:right w:val="single" w:sz="4" w:space="0" w:color="auto"/>
            </w:tcBorders>
            <w:hideMark/>
          </w:tcPr>
          <w:p w:rsidR="00280D20" w:rsidRDefault="00280D20">
            <w:pPr>
              <w:widowControl w:val="0"/>
              <w:autoSpaceDE w:val="0"/>
              <w:autoSpaceDN w:val="0"/>
              <w:adjustRightInd w:val="0"/>
              <w:jc w:val="center"/>
              <w:rPr>
                <w:rFonts w:ascii="Times New Roman CYR" w:eastAsiaTheme="minorEastAsia" w:hAnsi="Times New Roman CYR" w:cs="Times New Roman CYR"/>
              </w:rPr>
            </w:pPr>
            <w:r>
              <w:rPr>
                <w:rFonts w:ascii="Times New Roman CYR" w:eastAsiaTheme="minorEastAsia" w:hAnsi="Times New Roman CYR" w:cs="Times New Roman CYR"/>
              </w:rPr>
              <w:t>2022 год</w:t>
            </w:r>
          </w:p>
        </w:tc>
        <w:tc>
          <w:tcPr>
            <w:tcW w:w="1134" w:type="dxa"/>
            <w:tcBorders>
              <w:top w:val="single" w:sz="4" w:space="0" w:color="auto"/>
              <w:left w:val="single" w:sz="4" w:space="0" w:color="auto"/>
              <w:bottom w:val="single" w:sz="4" w:space="0" w:color="auto"/>
              <w:right w:val="single" w:sz="4" w:space="0" w:color="auto"/>
            </w:tcBorders>
            <w:hideMark/>
          </w:tcPr>
          <w:p w:rsidR="00280D20" w:rsidRDefault="00280D20">
            <w:pPr>
              <w:widowControl w:val="0"/>
              <w:autoSpaceDE w:val="0"/>
              <w:autoSpaceDN w:val="0"/>
              <w:adjustRightInd w:val="0"/>
              <w:jc w:val="center"/>
              <w:rPr>
                <w:rFonts w:ascii="Times New Roman CYR" w:eastAsiaTheme="minorEastAsia" w:hAnsi="Times New Roman CYR" w:cs="Times New Roman CYR"/>
              </w:rPr>
            </w:pPr>
            <w:r>
              <w:rPr>
                <w:rFonts w:ascii="Times New Roman CYR" w:eastAsiaTheme="minorEastAsia" w:hAnsi="Times New Roman CYR" w:cs="Times New Roman CYR"/>
              </w:rPr>
              <w:t>2023 год</w:t>
            </w:r>
          </w:p>
        </w:tc>
        <w:tc>
          <w:tcPr>
            <w:tcW w:w="1418" w:type="dxa"/>
            <w:tcBorders>
              <w:top w:val="single" w:sz="4" w:space="0" w:color="auto"/>
              <w:left w:val="single" w:sz="4" w:space="0" w:color="auto"/>
              <w:bottom w:val="single" w:sz="4" w:space="0" w:color="auto"/>
              <w:right w:val="single" w:sz="4" w:space="0" w:color="auto"/>
            </w:tcBorders>
            <w:hideMark/>
          </w:tcPr>
          <w:p w:rsidR="00280D20" w:rsidRDefault="00280D20">
            <w:pPr>
              <w:widowControl w:val="0"/>
              <w:autoSpaceDE w:val="0"/>
              <w:autoSpaceDN w:val="0"/>
              <w:adjustRightInd w:val="0"/>
              <w:jc w:val="center"/>
              <w:rPr>
                <w:rFonts w:ascii="Times New Roman CYR" w:eastAsiaTheme="minorEastAsia" w:hAnsi="Times New Roman CYR" w:cs="Times New Roman CYR"/>
              </w:rPr>
            </w:pPr>
            <w:r>
              <w:rPr>
                <w:rFonts w:ascii="Times New Roman CYR" w:eastAsiaTheme="minorEastAsia" w:hAnsi="Times New Roman CYR" w:cs="Times New Roman CYR"/>
              </w:rPr>
              <w:t>2024 год</w:t>
            </w:r>
          </w:p>
        </w:tc>
        <w:tc>
          <w:tcPr>
            <w:tcW w:w="2551" w:type="dxa"/>
            <w:tcBorders>
              <w:top w:val="nil"/>
              <w:left w:val="single" w:sz="4" w:space="0" w:color="auto"/>
              <w:bottom w:val="single" w:sz="4" w:space="0" w:color="auto"/>
              <w:right w:val="single" w:sz="4" w:space="0" w:color="auto"/>
            </w:tcBorders>
          </w:tcPr>
          <w:p w:rsidR="00280D20" w:rsidRDefault="00280D20">
            <w:pPr>
              <w:widowControl w:val="0"/>
              <w:autoSpaceDE w:val="0"/>
              <w:autoSpaceDN w:val="0"/>
              <w:adjustRightInd w:val="0"/>
              <w:jc w:val="center"/>
              <w:rPr>
                <w:rFonts w:ascii="Times New Roman CYR" w:eastAsiaTheme="minorEastAsia" w:hAnsi="Times New Roman CYR" w:cs="Times New Roman CYR"/>
              </w:rPr>
            </w:pPr>
          </w:p>
        </w:tc>
      </w:tr>
      <w:tr w:rsidR="00280D20" w:rsidTr="00280D20">
        <w:trPr>
          <w:trHeight w:val="974"/>
        </w:trPr>
        <w:tc>
          <w:tcPr>
            <w:tcW w:w="567" w:type="dxa"/>
            <w:tcBorders>
              <w:top w:val="single" w:sz="4" w:space="0" w:color="auto"/>
              <w:left w:val="single" w:sz="4" w:space="0" w:color="auto"/>
              <w:bottom w:val="single" w:sz="4" w:space="0" w:color="auto"/>
              <w:right w:val="single" w:sz="4" w:space="0" w:color="auto"/>
            </w:tcBorders>
            <w:hideMark/>
          </w:tcPr>
          <w:p w:rsidR="00280D20" w:rsidRDefault="00280D20">
            <w:pPr>
              <w:widowControl w:val="0"/>
              <w:autoSpaceDE w:val="0"/>
              <w:autoSpaceDN w:val="0"/>
              <w:adjustRightInd w:val="0"/>
              <w:rPr>
                <w:rFonts w:eastAsiaTheme="minorEastAsia"/>
                <w:sz w:val="20"/>
                <w:szCs w:val="20"/>
              </w:rPr>
            </w:pPr>
            <w:r>
              <w:rPr>
                <w:rFonts w:eastAsiaTheme="minorEastAsia"/>
                <w:sz w:val="20"/>
                <w:szCs w:val="20"/>
              </w:rPr>
              <w:t>1…</w:t>
            </w:r>
          </w:p>
        </w:tc>
        <w:tc>
          <w:tcPr>
            <w:tcW w:w="2978" w:type="dxa"/>
            <w:tcBorders>
              <w:top w:val="single" w:sz="4" w:space="0" w:color="auto"/>
              <w:left w:val="single" w:sz="4" w:space="0" w:color="auto"/>
              <w:bottom w:val="single" w:sz="4" w:space="0" w:color="auto"/>
              <w:right w:val="single" w:sz="4" w:space="0" w:color="auto"/>
            </w:tcBorders>
            <w:hideMark/>
          </w:tcPr>
          <w:p w:rsidR="00280D20" w:rsidRDefault="00280D20">
            <w:pPr>
              <w:widowControl w:val="0"/>
              <w:autoSpaceDE w:val="0"/>
              <w:autoSpaceDN w:val="0"/>
              <w:adjustRightInd w:val="0"/>
              <w:rPr>
                <w:rFonts w:eastAsiaTheme="minorEastAsia"/>
                <w:sz w:val="20"/>
                <w:szCs w:val="20"/>
              </w:rPr>
            </w:pPr>
            <w:r>
              <w:rPr>
                <w:rFonts w:eastAsiaTheme="minorEastAsia"/>
                <w:sz w:val="20"/>
                <w:szCs w:val="20"/>
                <w:shd w:val="clear" w:color="auto" w:fill="FFFFFF"/>
              </w:rPr>
              <w:t>Материальный ущерб, причиненный гражданам, организациям и государству в результате нарушений обязательных требований </w:t>
            </w:r>
            <w:hyperlink r:id="rId9" w:anchor="/document/12138291/entry/5" w:history="1">
              <w:r>
                <w:rPr>
                  <w:rStyle w:val="a7"/>
                  <w:rFonts w:eastAsiaTheme="minorEastAsia"/>
                  <w:color w:val="0000FF"/>
                  <w:sz w:val="20"/>
                  <w:szCs w:val="20"/>
                  <w:shd w:val="clear" w:color="auto" w:fill="FFFFFF"/>
                </w:rPr>
                <w:t xml:space="preserve"> законодательства</w:t>
              </w:r>
            </w:hyperlink>
            <w:r>
              <w:rPr>
                <w:rFonts w:eastAsiaTheme="minorEastAsia"/>
                <w:sz w:val="20"/>
                <w:szCs w:val="20"/>
                <w:shd w:val="clear" w:color="auto" w:fill="FFFFFF"/>
              </w:rPr>
              <w:t xml:space="preserve"> РФ в сфере благоустройства </w:t>
            </w:r>
            <w:r>
              <w:rPr>
                <w:color w:val="22272F"/>
                <w:sz w:val="20"/>
                <w:szCs w:val="20"/>
              </w:rPr>
              <w:t>контролируемы</w:t>
            </w:r>
            <w:r>
              <w:rPr>
                <w:sz w:val="20"/>
                <w:szCs w:val="20"/>
              </w:rPr>
              <w:t xml:space="preserve">ми </w:t>
            </w:r>
            <w:r>
              <w:rPr>
                <w:rFonts w:eastAsiaTheme="minorEastAsia"/>
                <w:sz w:val="20"/>
                <w:szCs w:val="20"/>
                <w:shd w:val="clear" w:color="auto" w:fill="FFFFFF"/>
              </w:rPr>
              <w:t xml:space="preserve">лицами по отношению </w:t>
            </w:r>
            <w:r>
              <w:rPr>
                <w:sz w:val="20"/>
                <w:szCs w:val="20"/>
              </w:rPr>
              <w:t>к объёму отгруженных товаров собственного производства, выполненных работ и услуг собственными силами по всем видам экономической деятельности</w:t>
            </w:r>
            <w:r>
              <w:rPr>
                <w:rFonts w:eastAsiaTheme="minorEastAsia"/>
                <w:sz w:val="20"/>
                <w:szCs w:val="20"/>
                <w:shd w:val="clear" w:color="auto" w:fill="FFFFFF"/>
              </w:rPr>
              <w:t>, в процентах</w:t>
            </w:r>
          </w:p>
        </w:tc>
        <w:tc>
          <w:tcPr>
            <w:tcW w:w="1843" w:type="dxa"/>
            <w:tcBorders>
              <w:top w:val="single" w:sz="4" w:space="0" w:color="auto"/>
              <w:left w:val="single" w:sz="4" w:space="0" w:color="auto"/>
              <w:bottom w:val="single" w:sz="4" w:space="0" w:color="auto"/>
              <w:right w:val="single" w:sz="4" w:space="0" w:color="auto"/>
            </w:tcBorders>
            <w:hideMark/>
          </w:tcPr>
          <w:p w:rsidR="00280D20" w:rsidRDefault="00280D20">
            <w:pPr>
              <w:widowControl w:val="0"/>
              <w:autoSpaceDE w:val="0"/>
              <w:autoSpaceDN w:val="0"/>
              <w:adjustRightInd w:val="0"/>
              <w:rPr>
                <w:rFonts w:eastAsiaTheme="minorEastAsia"/>
                <w:sz w:val="20"/>
                <w:szCs w:val="20"/>
              </w:rPr>
            </w:pPr>
            <w:proofErr w:type="spellStart"/>
            <w:r>
              <w:rPr>
                <w:rFonts w:eastAsiaTheme="minorEastAsia"/>
                <w:sz w:val="20"/>
                <w:szCs w:val="20"/>
              </w:rPr>
              <w:t>Ущ</w:t>
            </w:r>
            <w:proofErr w:type="spellEnd"/>
            <w:r>
              <w:rPr>
                <w:rFonts w:eastAsiaTheme="minorEastAsia"/>
                <w:sz w:val="20"/>
                <w:szCs w:val="20"/>
              </w:rPr>
              <w:t xml:space="preserve"> /</w:t>
            </w:r>
            <w:proofErr w:type="spellStart"/>
            <w:r>
              <w:rPr>
                <w:rFonts w:eastAsiaTheme="minorEastAsia"/>
                <w:sz w:val="20"/>
                <w:szCs w:val="20"/>
              </w:rPr>
              <w:t>Оот</w:t>
            </w:r>
            <w:proofErr w:type="spellEnd"/>
            <w:r>
              <w:rPr>
                <w:rFonts w:eastAsiaTheme="minorEastAsia"/>
                <w:sz w:val="20"/>
                <w:szCs w:val="20"/>
              </w:rPr>
              <w:t xml:space="preserve"> × 100 %</w:t>
            </w:r>
          </w:p>
        </w:tc>
        <w:tc>
          <w:tcPr>
            <w:tcW w:w="3260" w:type="dxa"/>
            <w:tcBorders>
              <w:top w:val="single" w:sz="4" w:space="0" w:color="auto"/>
              <w:left w:val="single" w:sz="4" w:space="0" w:color="auto"/>
              <w:bottom w:val="single" w:sz="4" w:space="0" w:color="auto"/>
              <w:right w:val="single" w:sz="4" w:space="0" w:color="auto"/>
            </w:tcBorders>
          </w:tcPr>
          <w:p w:rsidR="00280D20" w:rsidRDefault="00280D20">
            <w:pPr>
              <w:jc w:val="both"/>
              <w:rPr>
                <w:rFonts w:eastAsia="Calibri"/>
                <w:color w:val="22272F"/>
                <w:sz w:val="20"/>
                <w:szCs w:val="20"/>
                <w:shd w:val="clear" w:color="auto" w:fill="FFFFFF"/>
                <w:lang w:eastAsia="en-US"/>
              </w:rPr>
            </w:pPr>
            <w:proofErr w:type="spellStart"/>
            <w:r>
              <w:rPr>
                <w:rFonts w:eastAsia="Calibri"/>
                <w:color w:val="22272F"/>
                <w:sz w:val="20"/>
                <w:szCs w:val="20"/>
                <w:shd w:val="clear" w:color="auto" w:fill="FFFFFF"/>
                <w:lang w:eastAsia="en-US"/>
              </w:rPr>
              <w:t>Ущ</w:t>
            </w:r>
            <w:proofErr w:type="spellEnd"/>
            <w:r>
              <w:rPr>
                <w:rFonts w:eastAsia="Calibri"/>
                <w:color w:val="22272F"/>
                <w:sz w:val="20"/>
                <w:szCs w:val="20"/>
                <w:shd w:val="clear" w:color="auto" w:fill="FFFFFF"/>
                <w:lang w:eastAsia="en-US"/>
              </w:rPr>
              <w:t xml:space="preserve"> – материальный ущерб в рублях </w:t>
            </w:r>
            <w:r>
              <w:rPr>
                <w:rFonts w:eastAsiaTheme="minorHAnsi"/>
                <w:sz w:val="20"/>
                <w:szCs w:val="20"/>
                <w:shd w:val="clear" w:color="auto" w:fill="FFFFFF"/>
                <w:lang w:eastAsia="en-US"/>
              </w:rPr>
              <w:t>причиненный гражданам, организациям  и государству в результате нарушений обязательных требований </w:t>
            </w:r>
            <w:hyperlink r:id="rId10" w:anchor="/document/12138291/entry/5" w:history="1">
              <w:r>
                <w:rPr>
                  <w:rStyle w:val="a7"/>
                  <w:rFonts w:eastAsiaTheme="minorHAnsi"/>
                  <w:color w:val="0000FF"/>
                  <w:sz w:val="20"/>
                  <w:szCs w:val="20"/>
                  <w:shd w:val="clear" w:color="auto" w:fill="FFFFFF"/>
                  <w:lang w:eastAsia="en-US"/>
                </w:rPr>
                <w:t xml:space="preserve"> законодательства</w:t>
              </w:r>
            </w:hyperlink>
            <w:r>
              <w:rPr>
                <w:rFonts w:eastAsiaTheme="minorHAnsi"/>
                <w:color w:val="0000FF"/>
                <w:sz w:val="20"/>
                <w:szCs w:val="20"/>
                <w:u w:val="single"/>
                <w:shd w:val="clear" w:color="auto" w:fill="FFFFFF"/>
                <w:lang w:eastAsia="en-US"/>
              </w:rPr>
              <w:t xml:space="preserve"> </w:t>
            </w:r>
            <w:r>
              <w:rPr>
                <w:rFonts w:eastAsiaTheme="minorHAnsi"/>
                <w:sz w:val="20"/>
                <w:szCs w:val="20"/>
                <w:shd w:val="clear" w:color="auto" w:fill="FFFFFF"/>
                <w:lang w:eastAsia="en-US"/>
              </w:rPr>
              <w:t xml:space="preserve"> РФ в сфере благоустройства  </w:t>
            </w:r>
            <w:r>
              <w:rPr>
                <w:sz w:val="20"/>
                <w:szCs w:val="20"/>
              </w:rPr>
              <w:t xml:space="preserve">контролируемыми </w:t>
            </w:r>
            <w:r>
              <w:rPr>
                <w:rFonts w:eastAsiaTheme="minorHAnsi"/>
                <w:sz w:val="20"/>
                <w:szCs w:val="20"/>
                <w:shd w:val="clear" w:color="auto" w:fill="FFFFFF"/>
                <w:lang w:eastAsia="en-US"/>
              </w:rPr>
              <w:t xml:space="preserve">лицами </w:t>
            </w:r>
            <w:r>
              <w:rPr>
                <w:rFonts w:eastAsia="Calibri"/>
                <w:color w:val="22272F"/>
                <w:sz w:val="20"/>
                <w:szCs w:val="20"/>
                <w:shd w:val="clear" w:color="auto" w:fill="FFFFFF"/>
                <w:lang w:eastAsia="en-US"/>
              </w:rPr>
              <w:t xml:space="preserve">в текущем периоде; </w:t>
            </w:r>
          </w:p>
          <w:p w:rsidR="00280D20" w:rsidRDefault="00280D20">
            <w:pPr>
              <w:jc w:val="both"/>
              <w:rPr>
                <w:rFonts w:eastAsia="Calibri"/>
                <w:color w:val="22272F"/>
                <w:sz w:val="20"/>
                <w:szCs w:val="20"/>
                <w:shd w:val="clear" w:color="auto" w:fill="FFFFFF"/>
                <w:lang w:eastAsia="en-US"/>
              </w:rPr>
            </w:pPr>
            <w:proofErr w:type="spellStart"/>
            <w:r>
              <w:rPr>
                <w:rFonts w:eastAsia="Calibri"/>
                <w:color w:val="22272F"/>
                <w:sz w:val="20"/>
                <w:szCs w:val="20"/>
                <w:shd w:val="clear" w:color="auto" w:fill="FFFFFF"/>
                <w:lang w:eastAsia="en-US"/>
              </w:rPr>
              <w:t>Оот</w:t>
            </w:r>
            <w:proofErr w:type="spellEnd"/>
            <w:r>
              <w:rPr>
                <w:rFonts w:eastAsia="Calibri"/>
                <w:color w:val="22272F"/>
                <w:sz w:val="20"/>
                <w:szCs w:val="20"/>
                <w:shd w:val="clear" w:color="auto" w:fill="FFFFFF"/>
                <w:lang w:eastAsia="en-US"/>
              </w:rPr>
              <w:t xml:space="preserve"> – объём отгруженных товаров собственного производства, выполненных работ и услуг собственными силами по всем видам экономической деятельности в текущем периоде.</w:t>
            </w:r>
          </w:p>
          <w:p w:rsidR="00280D20" w:rsidRDefault="00280D20">
            <w:pPr>
              <w:widowControl w:val="0"/>
              <w:autoSpaceDE w:val="0"/>
              <w:autoSpaceDN w:val="0"/>
              <w:adjustRightInd w:val="0"/>
              <w:rPr>
                <w:rFonts w:eastAsiaTheme="minorEastAsia"/>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rsidR="00280D20" w:rsidRDefault="00280D20">
            <w:pPr>
              <w:widowControl w:val="0"/>
              <w:autoSpaceDE w:val="0"/>
              <w:autoSpaceDN w:val="0"/>
              <w:adjustRightInd w:val="0"/>
              <w:rPr>
                <w:rFonts w:eastAsiaTheme="minorEastAsia"/>
                <w:sz w:val="20"/>
                <w:szCs w:val="20"/>
              </w:rPr>
            </w:pPr>
            <w:r>
              <w:rPr>
                <w:rFonts w:eastAsiaTheme="minorEastAsia"/>
                <w:sz w:val="20"/>
                <w:szCs w:val="20"/>
              </w:rPr>
              <w:t>0%</w:t>
            </w:r>
          </w:p>
        </w:tc>
        <w:tc>
          <w:tcPr>
            <w:tcW w:w="1275" w:type="dxa"/>
            <w:tcBorders>
              <w:top w:val="single" w:sz="4" w:space="0" w:color="auto"/>
              <w:left w:val="single" w:sz="4" w:space="0" w:color="auto"/>
              <w:bottom w:val="single" w:sz="4" w:space="0" w:color="auto"/>
              <w:right w:val="single" w:sz="4" w:space="0" w:color="auto"/>
            </w:tcBorders>
          </w:tcPr>
          <w:p w:rsidR="00280D20" w:rsidRDefault="00280D20">
            <w:pPr>
              <w:jc w:val="both"/>
              <w:rPr>
                <w:rFonts w:eastAsiaTheme="minorHAnsi"/>
                <w:sz w:val="20"/>
                <w:szCs w:val="20"/>
                <w:shd w:val="clear" w:color="auto" w:fill="FFFFFF"/>
                <w:lang w:eastAsia="en-US"/>
              </w:rPr>
            </w:pPr>
            <w:r>
              <w:rPr>
                <w:rFonts w:eastAsiaTheme="minorHAnsi"/>
                <w:sz w:val="20"/>
                <w:szCs w:val="20"/>
                <w:shd w:val="clear" w:color="auto" w:fill="FFFFFF"/>
                <w:lang w:eastAsia="en-US"/>
              </w:rPr>
              <w:t>0%</w:t>
            </w:r>
          </w:p>
          <w:p w:rsidR="00280D20" w:rsidRDefault="00280D20">
            <w:pPr>
              <w:widowControl w:val="0"/>
              <w:autoSpaceDE w:val="0"/>
              <w:autoSpaceDN w:val="0"/>
              <w:adjustRightInd w:val="0"/>
              <w:rPr>
                <w:rFonts w:eastAsiaTheme="minorEastAsia"/>
                <w:sz w:val="20"/>
                <w:szCs w:val="20"/>
              </w:rPr>
            </w:pPr>
          </w:p>
        </w:tc>
        <w:tc>
          <w:tcPr>
            <w:tcW w:w="1134" w:type="dxa"/>
            <w:tcBorders>
              <w:top w:val="single" w:sz="4" w:space="0" w:color="auto"/>
              <w:left w:val="single" w:sz="4" w:space="0" w:color="auto"/>
              <w:bottom w:val="single" w:sz="4" w:space="0" w:color="auto"/>
              <w:right w:val="single" w:sz="4" w:space="0" w:color="auto"/>
            </w:tcBorders>
          </w:tcPr>
          <w:p w:rsidR="00280D20" w:rsidRDefault="00280D20">
            <w:pPr>
              <w:jc w:val="both"/>
              <w:rPr>
                <w:rFonts w:eastAsiaTheme="minorHAnsi"/>
                <w:sz w:val="20"/>
                <w:szCs w:val="20"/>
                <w:shd w:val="clear" w:color="auto" w:fill="FFFFFF"/>
                <w:lang w:eastAsia="en-US"/>
              </w:rPr>
            </w:pPr>
            <w:r>
              <w:rPr>
                <w:rFonts w:eastAsiaTheme="minorHAnsi"/>
                <w:sz w:val="20"/>
                <w:szCs w:val="20"/>
                <w:shd w:val="clear" w:color="auto" w:fill="FFFFFF"/>
                <w:lang w:eastAsia="en-US"/>
              </w:rPr>
              <w:t>0%</w:t>
            </w:r>
          </w:p>
          <w:p w:rsidR="00280D20" w:rsidRDefault="00280D20">
            <w:pPr>
              <w:widowControl w:val="0"/>
              <w:autoSpaceDE w:val="0"/>
              <w:autoSpaceDN w:val="0"/>
              <w:adjustRightInd w:val="0"/>
              <w:rPr>
                <w:rFonts w:eastAsiaTheme="minorEastAsia"/>
                <w:sz w:val="20"/>
                <w:szCs w:val="20"/>
              </w:rPr>
            </w:pPr>
          </w:p>
        </w:tc>
        <w:tc>
          <w:tcPr>
            <w:tcW w:w="1418" w:type="dxa"/>
            <w:tcBorders>
              <w:top w:val="single" w:sz="4" w:space="0" w:color="auto"/>
              <w:left w:val="single" w:sz="4" w:space="0" w:color="auto"/>
              <w:bottom w:val="single" w:sz="4" w:space="0" w:color="auto"/>
              <w:right w:val="single" w:sz="4" w:space="0" w:color="auto"/>
            </w:tcBorders>
          </w:tcPr>
          <w:p w:rsidR="00280D20" w:rsidRDefault="00280D20">
            <w:pPr>
              <w:jc w:val="both"/>
              <w:rPr>
                <w:rFonts w:eastAsiaTheme="minorHAnsi"/>
                <w:sz w:val="20"/>
                <w:szCs w:val="20"/>
                <w:shd w:val="clear" w:color="auto" w:fill="FFFFFF"/>
                <w:lang w:eastAsia="en-US"/>
              </w:rPr>
            </w:pPr>
            <w:r>
              <w:rPr>
                <w:rFonts w:eastAsiaTheme="minorHAnsi"/>
                <w:sz w:val="20"/>
                <w:szCs w:val="20"/>
                <w:shd w:val="clear" w:color="auto" w:fill="FFFFFF"/>
                <w:lang w:eastAsia="en-US"/>
              </w:rPr>
              <w:t>0%</w:t>
            </w:r>
          </w:p>
          <w:p w:rsidR="00280D20" w:rsidRDefault="00280D20">
            <w:pPr>
              <w:widowControl w:val="0"/>
              <w:autoSpaceDE w:val="0"/>
              <w:autoSpaceDN w:val="0"/>
              <w:adjustRightInd w:val="0"/>
              <w:rPr>
                <w:rFonts w:eastAsiaTheme="minorEastAsia"/>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rsidR="00280D20" w:rsidRDefault="00280D20">
            <w:pPr>
              <w:spacing w:after="160" w:line="256" w:lineRule="auto"/>
              <w:rPr>
                <w:rFonts w:eastAsiaTheme="minorHAnsi"/>
                <w:sz w:val="20"/>
                <w:szCs w:val="20"/>
              </w:rPr>
            </w:pPr>
            <w:r>
              <w:rPr>
                <w:rFonts w:eastAsiaTheme="minorHAnsi"/>
                <w:sz w:val="20"/>
                <w:szCs w:val="20"/>
              </w:rPr>
              <w:t>Территориальный орган Федеральной службы государственной статистики по Брянской области  (Бюллетень)</w:t>
            </w:r>
          </w:p>
          <w:p w:rsidR="00280D20" w:rsidRDefault="00280D20">
            <w:pPr>
              <w:spacing w:after="160" w:line="256" w:lineRule="auto"/>
              <w:rPr>
                <w:rFonts w:eastAsiaTheme="minorHAnsi"/>
                <w:sz w:val="20"/>
                <w:szCs w:val="20"/>
              </w:rPr>
            </w:pPr>
            <w:r>
              <w:rPr>
                <w:rFonts w:eastAsiaTheme="minorHAnsi"/>
                <w:sz w:val="20"/>
                <w:szCs w:val="20"/>
              </w:rPr>
              <w:t xml:space="preserve"> Администрация Выгоничского района</w:t>
            </w:r>
          </w:p>
          <w:p w:rsidR="00280D20" w:rsidRDefault="00280D20">
            <w:pPr>
              <w:widowControl w:val="0"/>
              <w:autoSpaceDE w:val="0"/>
              <w:autoSpaceDN w:val="0"/>
              <w:adjustRightInd w:val="0"/>
              <w:rPr>
                <w:rFonts w:eastAsiaTheme="minorEastAsia"/>
                <w:sz w:val="20"/>
                <w:szCs w:val="20"/>
              </w:rPr>
            </w:pPr>
            <w:r>
              <w:rPr>
                <w:rFonts w:eastAsiaTheme="minorEastAsia"/>
                <w:sz w:val="20"/>
                <w:szCs w:val="20"/>
                <w:shd w:val="clear" w:color="auto" w:fill="FFFFFF"/>
              </w:rPr>
              <w:t xml:space="preserve">Граждане, организации, которым причинен материальный ущерб </w:t>
            </w:r>
          </w:p>
        </w:tc>
      </w:tr>
    </w:tbl>
    <w:p w:rsidR="00280D20" w:rsidRDefault="00280D20" w:rsidP="00280D20">
      <w:pPr>
        <w:rPr>
          <w:rFonts w:eastAsiaTheme="minorHAnsi"/>
          <w:sz w:val="20"/>
          <w:szCs w:val="20"/>
          <w:lang w:eastAsia="en-US"/>
        </w:rPr>
        <w:sectPr w:rsidR="00280D20">
          <w:pgSz w:w="16838" w:h="11906" w:orient="landscape"/>
          <w:pgMar w:top="426" w:right="425" w:bottom="709" w:left="289" w:header="709" w:footer="709" w:gutter="0"/>
          <w:cols w:space="720"/>
        </w:sectPr>
      </w:pPr>
    </w:p>
    <w:p w:rsidR="00280D20" w:rsidRDefault="00280D20" w:rsidP="00280D20">
      <w:pPr>
        <w:rPr>
          <w:rFonts w:eastAsiaTheme="minorHAnsi"/>
          <w:b/>
          <w:bCs/>
          <w:sz w:val="28"/>
          <w:szCs w:val="28"/>
          <w:lang w:eastAsia="en-US"/>
        </w:rPr>
      </w:pPr>
      <w:r>
        <w:rPr>
          <w:rFonts w:eastAsiaTheme="minorHAnsi"/>
          <w:sz w:val="28"/>
          <w:szCs w:val="28"/>
          <w:lang w:eastAsia="en-US"/>
        </w:rPr>
        <w:lastRenderedPageBreak/>
        <w:t xml:space="preserve">                          </w:t>
      </w:r>
      <w:r>
        <w:rPr>
          <w:rFonts w:eastAsiaTheme="minorHAnsi"/>
          <w:b/>
          <w:bCs/>
          <w:sz w:val="28"/>
          <w:szCs w:val="28"/>
          <w:lang w:eastAsia="en-US"/>
        </w:rPr>
        <w:t xml:space="preserve">2. ИНДИКАТИВНЫЕ ПОКАЗАТЕЛИ </w:t>
      </w:r>
    </w:p>
    <w:p w:rsidR="00280D20" w:rsidRDefault="00280D20" w:rsidP="00280D20">
      <w:pPr>
        <w:jc w:val="center"/>
        <w:rPr>
          <w:rFonts w:eastAsiaTheme="minorHAnsi"/>
          <w:sz w:val="28"/>
          <w:szCs w:val="28"/>
          <w:lang w:eastAsia="en-US"/>
        </w:rPr>
      </w:pPr>
      <w:r>
        <w:rPr>
          <w:rFonts w:eastAsiaTheme="minorHAnsi"/>
          <w:sz w:val="28"/>
          <w:szCs w:val="28"/>
          <w:lang w:eastAsia="en-US"/>
        </w:rPr>
        <w:t>осуществления муниципального контроля в сфере благоустройства на территории Выгоничского района</w:t>
      </w:r>
    </w:p>
    <w:p w:rsidR="00280D20" w:rsidRDefault="00280D20" w:rsidP="00280D20">
      <w:pPr>
        <w:jc w:val="center"/>
        <w:rPr>
          <w:rFonts w:eastAsiaTheme="minorHAnsi"/>
          <w:sz w:val="28"/>
          <w:szCs w:val="28"/>
          <w:lang w:eastAsia="en-US"/>
        </w:rPr>
      </w:pPr>
    </w:p>
    <w:p w:rsidR="00280D20" w:rsidRDefault="00280D20" w:rsidP="00280D20">
      <w:pPr>
        <w:ind w:firstLine="709"/>
        <w:jc w:val="both"/>
        <w:rPr>
          <w:rFonts w:eastAsiaTheme="minorHAnsi"/>
          <w:sz w:val="28"/>
          <w:szCs w:val="28"/>
          <w:lang w:eastAsia="en-US"/>
        </w:rPr>
      </w:pPr>
    </w:p>
    <w:p w:rsidR="00280D20" w:rsidRDefault="00280D20" w:rsidP="00280D20">
      <w:pPr>
        <w:numPr>
          <w:ilvl w:val="0"/>
          <w:numId w:val="13"/>
        </w:numPr>
        <w:autoSpaceDE w:val="0"/>
        <w:autoSpaceDN w:val="0"/>
        <w:adjustRightInd w:val="0"/>
        <w:spacing w:after="160" w:line="256" w:lineRule="auto"/>
        <w:contextualSpacing/>
        <w:jc w:val="both"/>
        <w:rPr>
          <w:rFonts w:eastAsiaTheme="minorHAnsi"/>
          <w:color w:val="000000"/>
          <w:sz w:val="28"/>
          <w:szCs w:val="28"/>
          <w:lang w:eastAsia="en-US"/>
        </w:rPr>
      </w:pPr>
      <w:r>
        <w:rPr>
          <w:rFonts w:eastAsiaTheme="minorHAnsi"/>
          <w:sz w:val="28"/>
          <w:szCs w:val="28"/>
          <w:lang w:eastAsia="en-US"/>
        </w:rPr>
        <w:t>количество плановых контрольных мероприятий, проведенных за отчетный период;</w:t>
      </w:r>
    </w:p>
    <w:p w:rsidR="00280D20" w:rsidRDefault="00280D20" w:rsidP="00280D20">
      <w:pPr>
        <w:numPr>
          <w:ilvl w:val="0"/>
          <w:numId w:val="13"/>
        </w:numPr>
        <w:autoSpaceDE w:val="0"/>
        <w:autoSpaceDN w:val="0"/>
        <w:adjustRightInd w:val="0"/>
        <w:spacing w:after="160" w:line="256" w:lineRule="auto"/>
        <w:contextualSpacing/>
        <w:jc w:val="both"/>
        <w:rPr>
          <w:rFonts w:eastAsiaTheme="minorHAnsi"/>
          <w:sz w:val="28"/>
          <w:szCs w:val="28"/>
          <w:lang w:eastAsia="en-US"/>
        </w:rPr>
      </w:pPr>
      <w:r>
        <w:rPr>
          <w:rFonts w:eastAsiaTheme="minorHAnsi"/>
          <w:sz w:val="28"/>
          <w:szCs w:val="28"/>
          <w:lang w:eastAsia="en-US"/>
        </w:rPr>
        <w:t>количество внеплановых контрольных мероприятий, проведенных за отчетный период;</w:t>
      </w:r>
    </w:p>
    <w:p w:rsidR="00280D20" w:rsidRDefault="00280D20" w:rsidP="00280D20">
      <w:pPr>
        <w:numPr>
          <w:ilvl w:val="0"/>
          <w:numId w:val="13"/>
        </w:numPr>
        <w:autoSpaceDE w:val="0"/>
        <w:autoSpaceDN w:val="0"/>
        <w:adjustRightInd w:val="0"/>
        <w:spacing w:after="160" w:line="256" w:lineRule="auto"/>
        <w:contextualSpacing/>
        <w:jc w:val="both"/>
        <w:rPr>
          <w:rFonts w:eastAsiaTheme="minorHAnsi"/>
          <w:sz w:val="28"/>
          <w:szCs w:val="28"/>
          <w:lang w:eastAsia="en-US"/>
        </w:rPr>
      </w:pPr>
      <w:r>
        <w:rPr>
          <w:rFonts w:eastAsiaTheme="minorHAnsi"/>
          <w:sz w:val="28"/>
          <w:szCs w:val="28"/>
          <w:lang w:eastAsia="en-US"/>
        </w:rPr>
        <w:t>количество внеплановых контрольных мероприятий, проведенных за отчетный период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280D20" w:rsidRDefault="00280D20" w:rsidP="00280D20">
      <w:pPr>
        <w:numPr>
          <w:ilvl w:val="0"/>
          <w:numId w:val="13"/>
        </w:numPr>
        <w:autoSpaceDE w:val="0"/>
        <w:autoSpaceDN w:val="0"/>
        <w:adjustRightInd w:val="0"/>
        <w:spacing w:after="160" w:line="256" w:lineRule="auto"/>
        <w:contextualSpacing/>
        <w:jc w:val="both"/>
        <w:rPr>
          <w:rFonts w:eastAsiaTheme="minorHAnsi"/>
          <w:color w:val="000000"/>
          <w:sz w:val="28"/>
          <w:szCs w:val="28"/>
          <w:lang w:eastAsia="en-US"/>
        </w:rPr>
      </w:pPr>
      <w:r>
        <w:rPr>
          <w:rFonts w:eastAsiaTheme="minorHAnsi"/>
          <w:sz w:val="28"/>
          <w:szCs w:val="28"/>
          <w:lang w:eastAsia="en-US"/>
        </w:rPr>
        <w:t xml:space="preserve">общее количество контрольных мероприятий </w:t>
      </w:r>
      <w:r>
        <w:rPr>
          <w:rFonts w:eastAsiaTheme="minorHAnsi"/>
          <w:sz w:val="28"/>
          <w:szCs w:val="28"/>
          <w:lang w:eastAsia="en-US"/>
        </w:rPr>
        <w:br/>
        <w:t>с взаимодействием, проведенных за отчетный период;</w:t>
      </w:r>
    </w:p>
    <w:p w:rsidR="00280D20" w:rsidRDefault="00280D20" w:rsidP="00280D20">
      <w:pPr>
        <w:numPr>
          <w:ilvl w:val="0"/>
          <w:numId w:val="13"/>
        </w:numPr>
        <w:autoSpaceDE w:val="0"/>
        <w:autoSpaceDN w:val="0"/>
        <w:adjustRightInd w:val="0"/>
        <w:spacing w:after="160" w:line="256" w:lineRule="auto"/>
        <w:contextualSpacing/>
        <w:jc w:val="both"/>
        <w:rPr>
          <w:rFonts w:eastAsiaTheme="minorHAnsi"/>
          <w:sz w:val="28"/>
          <w:szCs w:val="28"/>
          <w:lang w:eastAsia="en-US"/>
        </w:rPr>
      </w:pPr>
      <w:r>
        <w:rPr>
          <w:rFonts w:eastAsiaTheme="minorHAnsi"/>
          <w:sz w:val="28"/>
          <w:szCs w:val="28"/>
          <w:lang w:eastAsia="en-US"/>
        </w:rPr>
        <w:t xml:space="preserve">количество контрольных мероприятий с взаимодействием </w:t>
      </w:r>
      <w:r>
        <w:rPr>
          <w:rFonts w:eastAsiaTheme="minorHAnsi"/>
          <w:sz w:val="28"/>
          <w:szCs w:val="28"/>
          <w:lang w:eastAsia="en-US"/>
        </w:rPr>
        <w:br/>
        <w:t>по каждому виду КНМ, проведенных за отчетный период;</w:t>
      </w:r>
    </w:p>
    <w:p w:rsidR="00280D20" w:rsidRDefault="00280D20" w:rsidP="00280D20">
      <w:pPr>
        <w:numPr>
          <w:ilvl w:val="0"/>
          <w:numId w:val="13"/>
        </w:numPr>
        <w:autoSpaceDE w:val="0"/>
        <w:autoSpaceDN w:val="0"/>
        <w:adjustRightInd w:val="0"/>
        <w:spacing w:after="160" w:line="256" w:lineRule="auto"/>
        <w:contextualSpacing/>
        <w:jc w:val="both"/>
        <w:rPr>
          <w:rFonts w:eastAsiaTheme="minorHAnsi"/>
          <w:sz w:val="28"/>
          <w:szCs w:val="28"/>
          <w:lang w:eastAsia="en-US"/>
        </w:rPr>
      </w:pPr>
      <w:r>
        <w:rPr>
          <w:rFonts w:eastAsiaTheme="minorHAnsi"/>
          <w:sz w:val="28"/>
          <w:szCs w:val="28"/>
          <w:lang w:eastAsia="en-US"/>
        </w:rPr>
        <w:t xml:space="preserve">количество контрольных мероприятий, проведенных </w:t>
      </w:r>
      <w:r>
        <w:rPr>
          <w:rFonts w:eastAsiaTheme="minorHAnsi"/>
          <w:sz w:val="28"/>
          <w:szCs w:val="28"/>
          <w:lang w:eastAsia="en-US"/>
        </w:rPr>
        <w:br/>
        <w:t>с использованием средств дистанционного взаимодействия, за отчетный период;</w:t>
      </w:r>
    </w:p>
    <w:p w:rsidR="00280D20" w:rsidRDefault="00280D20" w:rsidP="00280D20">
      <w:pPr>
        <w:numPr>
          <w:ilvl w:val="0"/>
          <w:numId w:val="13"/>
        </w:numPr>
        <w:autoSpaceDE w:val="0"/>
        <w:autoSpaceDN w:val="0"/>
        <w:adjustRightInd w:val="0"/>
        <w:spacing w:after="160" w:line="256" w:lineRule="auto"/>
        <w:contextualSpacing/>
        <w:jc w:val="both"/>
        <w:rPr>
          <w:rFonts w:eastAsiaTheme="minorHAnsi"/>
          <w:sz w:val="28"/>
          <w:szCs w:val="28"/>
          <w:lang w:eastAsia="en-US"/>
        </w:rPr>
      </w:pPr>
      <w:r>
        <w:rPr>
          <w:rFonts w:eastAsiaTheme="minorHAnsi"/>
          <w:sz w:val="28"/>
          <w:szCs w:val="28"/>
          <w:lang w:eastAsia="en-US"/>
        </w:rPr>
        <w:t xml:space="preserve">количество обязательных профилактических визитов, проведенных </w:t>
      </w:r>
      <w:r>
        <w:rPr>
          <w:rFonts w:eastAsiaTheme="minorHAnsi"/>
          <w:sz w:val="28"/>
          <w:szCs w:val="28"/>
          <w:lang w:eastAsia="en-US"/>
        </w:rPr>
        <w:br/>
        <w:t>за отчетный период;</w:t>
      </w:r>
    </w:p>
    <w:p w:rsidR="00280D20" w:rsidRDefault="00280D20" w:rsidP="00280D20">
      <w:pPr>
        <w:numPr>
          <w:ilvl w:val="0"/>
          <w:numId w:val="13"/>
        </w:numPr>
        <w:autoSpaceDE w:val="0"/>
        <w:autoSpaceDN w:val="0"/>
        <w:adjustRightInd w:val="0"/>
        <w:spacing w:after="160" w:line="256" w:lineRule="auto"/>
        <w:contextualSpacing/>
        <w:jc w:val="both"/>
        <w:rPr>
          <w:rFonts w:eastAsiaTheme="minorHAnsi"/>
          <w:sz w:val="28"/>
          <w:szCs w:val="28"/>
          <w:lang w:eastAsia="en-US"/>
        </w:rPr>
      </w:pPr>
      <w:r>
        <w:rPr>
          <w:rFonts w:eastAsiaTheme="minorHAnsi"/>
          <w:sz w:val="28"/>
          <w:szCs w:val="28"/>
          <w:lang w:eastAsia="en-US"/>
        </w:rPr>
        <w:t>количество предостережений о недопустимости нарушения обязательных требований, объявленных за отчетный период;</w:t>
      </w:r>
    </w:p>
    <w:p w:rsidR="00280D20" w:rsidRDefault="00280D20" w:rsidP="00280D20">
      <w:pPr>
        <w:numPr>
          <w:ilvl w:val="0"/>
          <w:numId w:val="13"/>
        </w:numPr>
        <w:autoSpaceDE w:val="0"/>
        <w:autoSpaceDN w:val="0"/>
        <w:adjustRightInd w:val="0"/>
        <w:spacing w:after="160" w:line="256" w:lineRule="auto"/>
        <w:contextualSpacing/>
        <w:jc w:val="both"/>
        <w:rPr>
          <w:rFonts w:eastAsiaTheme="minorHAnsi"/>
          <w:sz w:val="28"/>
          <w:szCs w:val="28"/>
          <w:lang w:eastAsia="en-US"/>
        </w:rPr>
      </w:pPr>
      <w:r>
        <w:rPr>
          <w:rFonts w:eastAsiaTheme="minorHAnsi"/>
          <w:sz w:val="28"/>
          <w:szCs w:val="28"/>
          <w:lang w:eastAsia="en-US"/>
        </w:rPr>
        <w:t xml:space="preserve">количество контрольных мероприятий, по результатам которых выявлены нарушения обязательных требований, за отчетный период; </w:t>
      </w:r>
    </w:p>
    <w:p w:rsidR="00280D20" w:rsidRDefault="00280D20" w:rsidP="00280D20">
      <w:pPr>
        <w:numPr>
          <w:ilvl w:val="0"/>
          <w:numId w:val="13"/>
        </w:numPr>
        <w:autoSpaceDE w:val="0"/>
        <w:autoSpaceDN w:val="0"/>
        <w:adjustRightInd w:val="0"/>
        <w:spacing w:after="160" w:line="256" w:lineRule="auto"/>
        <w:contextualSpacing/>
        <w:jc w:val="both"/>
        <w:rPr>
          <w:rFonts w:eastAsiaTheme="minorHAnsi"/>
          <w:sz w:val="28"/>
          <w:szCs w:val="28"/>
          <w:lang w:eastAsia="en-US"/>
        </w:rPr>
      </w:pPr>
      <w:r>
        <w:rPr>
          <w:rFonts w:eastAsiaTheme="minorHAnsi"/>
          <w:sz w:val="28"/>
          <w:szCs w:val="28"/>
          <w:lang w:eastAsia="en-US"/>
        </w:rPr>
        <w:t xml:space="preserve">количество контрольных мероприятий, по итогам которых возбуждены дела об административных правонарушениях, за отчетный период; </w:t>
      </w:r>
    </w:p>
    <w:p w:rsidR="00280D20" w:rsidRDefault="00280D20" w:rsidP="00280D20">
      <w:pPr>
        <w:numPr>
          <w:ilvl w:val="0"/>
          <w:numId w:val="13"/>
        </w:numPr>
        <w:autoSpaceDE w:val="0"/>
        <w:autoSpaceDN w:val="0"/>
        <w:adjustRightInd w:val="0"/>
        <w:spacing w:after="160" w:line="256" w:lineRule="auto"/>
        <w:contextualSpacing/>
        <w:jc w:val="both"/>
        <w:rPr>
          <w:rFonts w:eastAsiaTheme="minorHAnsi"/>
          <w:sz w:val="28"/>
          <w:szCs w:val="28"/>
          <w:lang w:eastAsia="en-US"/>
        </w:rPr>
      </w:pPr>
      <w:r>
        <w:rPr>
          <w:rFonts w:eastAsiaTheme="minorHAnsi"/>
          <w:sz w:val="28"/>
          <w:szCs w:val="28"/>
          <w:lang w:eastAsia="en-US"/>
        </w:rPr>
        <w:t xml:space="preserve">сумма административных штрафов, наложенных по результатам контрольных (надзорных) мероприятий, за отчетный период; </w:t>
      </w:r>
    </w:p>
    <w:p w:rsidR="00280D20" w:rsidRDefault="00280D20" w:rsidP="00280D20">
      <w:pPr>
        <w:numPr>
          <w:ilvl w:val="0"/>
          <w:numId w:val="13"/>
        </w:numPr>
        <w:autoSpaceDE w:val="0"/>
        <w:autoSpaceDN w:val="0"/>
        <w:adjustRightInd w:val="0"/>
        <w:spacing w:after="160" w:line="256" w:lineRule="auto"/>
        <w:contextualSpacing/>
        <w:jc w:val="both"/>
        <w:rPr>
          <w:rFonts w:eastAsiaTheme="minorHAnsi"/>
          <w:sz w:val="28"/>
          <w:szCs w:val="28"/>
          <w:lang w:eastAsia="en-US"/>
        </w:rPr>
      </w:pPr>
      <w:r>
        <w:rPr>
          <w:rFonts w:eastAsiaTheme="minorHAnsi"/>
          <w:sz w:val="28"/>
          <w:szCs w:val="28"/>
          <w:lang w:eastAsia="en-US"/>
        </w:rPr>
        <w:t xml:space="preserve">количество направленных в органы прокуратуры заявлений о согласовании проведения контрольных (надзорных) мероприятий, за отчетный период; </w:t>
      </w:r>
    </w:p>
    <w:p w:rsidR="00280D20" w:rsidRDefault="00280D20" w:rsidP="00280D20">
      <w:pPr>
        <w:numPr>
          <w:ilvl w:val="0"/>
          <w:numId w:val="13"/>
        </w:numPr>
        <w:autoSpaceDE w:val="0"/>
        <w:autoSpaceDN w:val="0"/>
        <w:adjustRightInd w:val="0"/>
        <w:spacing w:after="160" w:line="256" w:lineRule="auto"/>
        <w:contextualSpacing/>
        <w:jc w:val="both"/>
        <w:rPr>
          <w:rFonts w:eastAsiaTheme="minorHAnsi"/>
          <w:sz w:val="28"/>
          <w:szCs w:val="28"/>
          <w:lang w:eastAsia="en-US"/>
        </w:rPr>
      </w:pPr>
      <w:r>
        <w:rPr>
          <w:rFonts w:eastAsiaTheme="minorHAnsi"/>
          <w:sz w:val="28"/>
          <w:szCs w:val="28"/>
          <w:lang w:eastAsia="en-US"/>
        </w:rPr>
        <w:t xml:space="preserve">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 </w:t>
      </w:r>
    </w:p>
    <w:p w:rsidR="00280D20" w:rsidRDefault="00280D20" w:rsidP="00280D20">
      <w:pPr>
        <w:numPr>
          <w:ilvl w:val="0"/>
          <w:numId w:val="13"/>
        </w:numPr>
        <w:autoSpaceDE w:val="0"/>
        <w:autoSpaceDN w:val="0"/>
        <w:adjustRightInd w:val="0"/>
        <w:spacing w:after="160" w:line="256" w:lineRule="auto"/>
        <w:contextualSpacing/>
        <w:jc w:val="both"/>
        <w:rPr>
          <w:rFonts w:eastAsiaTheme="minorHAnsi"/>
          <w:sz w:val="28"/>
          <w:szCs w:val="28"/>
          <w:lang w:eastAsia="en-US"/>
        </w:rPr>
      </w:pPr>
      <w:r>
        <w:rPr>
          <w:rFonts w:eastAsiaTheme="minorHAnsi"/>
          <w:sz w:val="28"/>
          <w:szCs w:val="28"/>
          <w:lang w:eastAsia="en-US"/>
        </w:rPr>
        <w:t>общее количество учтенных объектов контроля на конец отчетного периода;</w:t>
      </w:r>
    </w:p>
    <w:p w:rsidR="00280D20" w:rsidRDefault="00280D20" w:rsidP="00280D20">
      <w:pPr>
        <w:numPr>
          <w:ilvl w:val="0"/>
          <w:numId w:val="13"/>
        </w:numPr>
        <w:autoSpaceDE w:val="0"/>
        <w:autoSpaceDN w:val="0"/>
        <w:adjustRightInd w:val="0"/>
        <w:spacing w:after="160" w:line="256" w:lineRule="auto"/>
        <w:contextualSpacing/>
        <w:jc w:val="both"/>
        <w:rPr>
          <w:rFonts w:eastAsiaTheme="minorHAnsi"/>
          <w:sz w:val="28"/>
          <w:szCs w:val="28"/>
          <w:lang w:eastAsia="en-US"/>
        </w:rPr>
      </w:pPr>
      <w:r>
        <w:rPr>
          <w:rFonts w:eastAsiaTheme="minorHAnsi"/>
          <w:sz w:val="28"/>
          <w:szCs w:val="28"/>
          <w:lang w:eastAsia="en-US"/>
        </w:rPr>
        <w:lastRenderedPageBreak/>
        <w:t xml:space="preserve">количество учтенных объектов контроля, отнесенных к категориям риска, по каждой из категорий риска, на конец отчетного периода; </w:t>
      </w:r>
    </w:p>
    <w:p w:rsidR="00280D20" w:rsidRDefault="00280D20" w:rsidP="00280D20">
      <w:pPr>
        <w:numPr>
          <w:ilvl w:val="0"/>
          <w:numId w:val="13"/>
        </w:numPr>
        <w:autoSpaceDE w:val="0"/>
        <w:autoSpaceDN w:val="0"/>
        <w:adjustRightInd w:val="0"/>
        <w:spacing w:after="160" w:line="256" w:lineRule="auto"/>
        <w:contextualSpacing/>
        <w:jc w:val="both"/>
        <w:rPr>
          <w:rFonts w:eastAsiaTheme="minorHAnsi"/>
          <w:sz w:val="28"/>
          <w:szCs w:val="28"/>
          <w:lang w:eastAsia="en-US"/>
        </w:rPr>
      </w:pPr>
      <w:r>
        <w:rPr>
          <w:rFonts w:eastAsiaTheme="minorHAnsi"/>
          <w:sz w:val="28"/>
          <w:szCs w:val="28"/>
          <w:lang w:eastAsia="en-US"/>
        </w:rPr>
        <w:t>количество учтенных контролируемых лиц на конец отчетного периода;</w:t>
      </w:r>
    </w:p>
    <w:p w:rsidR="00280D20" w:rsidRDefault="00280D20" w:rsidP="00280D20">
      <w:pPr>
        <w:numPr>
          <w:ilvl w:val="0"/>
          <w:numId w:val="13"/>
        </w:numPr>
        <w:autoSpaceDE w:val="0"/>
        <w:autoSpaceDN w:val="0"/>
        <w:adjustRightInd w:val="0"/>
        <w:spacing w:after="160" w:line="256" w:lineRule="auto"/>
        <w:contextualSpacing/>
        <w:jc w:val="both"/>
        <w:rPr>
          <w:rFonts w:eastAsiaTheme="minorHAnsi"/>
          <w:sz w:val="28"/>
          <w:szCs w:val="28"/>
          <w:lang w:eastAsia="en-US"/>
        </w:rPr>
      </w:pPr>
      <w:r>
        <w:rPr>
          <w:rFonts w:eastAsiaTheme="minorHAnsi"/>
          <w:sz w:val="28"/>
          <w:szCs w:val="28"/>
          <w:lang w:eastAsia="en-US"/>
        </w:rPr>
        <w:t xml:space="preserve">количество учтенных контролируемых лиц, в отношении которых проведены контрольные мероприятия, за отчетный период; </w:t>
      </w:r>
    </w:p>
    <w:p w:rsidR="00280D20" w:rsidRDefault="00280D20" w:rsidP="00280D20">
      <w:pPr>
        <w:numPr>
          <w:ilvl w:val="0"/>
          <w:numId w:val="13"/>
        </w:numPr>
        <w:spacing w:after="160" w:line="256" w:lineRule="auto"/>
        <w:contextualSpacing/>
        <w:jc w:val="both"/>
        <w:rPr>
          <w:rFonts w:eastAsiaTheme="minorHAnsi"/>
          <w:sz w:val="28"/>
          <w:szCs w:val="22"/>
          <w:lang w:eastAsia="en-US"/>
        </w:rPr>
      </w:pPr>
      <w:r>
        <w:rPr>
          <w:rFonts w:eastAsiaTheme="minorHAnsi"/>
          <w:sz w:val="28"/>
          <w:szCs w:val="22"/>
          <w:lang w:eastAsia="en-US"/>
        </w:rPr>
        <w:t xml:space="preserve">общее количество жалоб, поданных контролируемыми лицами </w:t>
      </w:r>
      <w:r>
        <w:rPr>
          <w:rFonts w:eastAsiaTheme="minorHAnsi"/>
          <w:sz w:val="28"/>
          <w:szCs w:val="22"/>
          <w:lang w:eastAsia="en-US"/>
        </w:rPr>
        <w:br/>
        <w:t>в досудебном порядке за отчетный период;</w:t>
      </w:r>
    </w:p>
    <w:p w:rsidR="00280D20" w:rsidRDefault="00280D20" w:rsidP="00280D20">
      <w:pPr>
        <w:numPr>
          <w:ilvl w:val="0"/>
          <w:numId w:val="13"/>
        </w:numPr>
        <w:spacing w:after="160" w:line="256" w:lineRule="auto"/>
        <w:contextualSpacing/>
        <w:jc w:val="both"/>
        <w:rPr>
          <w:rFonts w:eastAsiaTheme="minorHAnsi"/>
          <w:sz w:val="28"/>
          <w:szCs w:val="22"/>
          <w:lang w:eastAsia="en-US"/>
        </w:rPr>
      </w:pPr>
      <w:r>
        <w:rPr>
          <w:rFonts w:eastAsiaTheme="minorHAnsi"/>
          <w:sz w:val="28"/>
          <w:szCs w:val="22"/>
          <w:lang w:eastAsia="en-US"/>
        </w:rPr>
        <w:t>количество жалоб, в отношении которых контрольным органом был нарушен срок рассмотрения, за отчетный период;</w:t>
      </w:r>
    </w:p>
    <w:p w:rsidR="00280D20" w:rsidRDefault="00280D20" w:rsidP="00280D20">
      <w:pPr>
        <w:numPr>
          <w:ilvl w:val="0"/>
          <w:numId w:val="13"/>
        </w:numPr>
        <w:spacing w:after="160" w:line="256" w:lineRule="auto"/>
        <w:contextualSpacing/>
        <w:jc w:val="both"/>
        <w:rPr>
          <w:rFonts w:eastAsiaTheme="minorHAnsi"/>
          <w:sz w:val="28"/>
          <w:szCs w:val="22"/>
          <w:lang w:eastAsia="en-US"/>
        </w:rPr>
      </w:pPr>
      <w:r>
        <w:rPr>
          <w:rFonts w:eastAsiaTheme="minorHAnsi"/>
          <w:sz w:val="28"/>
          <w:szCs w:val="22"/>
          <w:lang w:eastAsia="en-US"/>
        </w:rPr>
        <w:t xml:space="preserve">количество жалоб, поданных контролируемыми лицами в досудебном порядке, по </w:t>
      </w:r>
      <w:proofErr w:type="gramStart"/>
      <w:r>
        <w:rPr>
          <w:rFonts w:eastAsiaTheme="minorHAnsi"/>
          <w:sz w:val="28"/>
          <w:szCs w:val="22"/>
          <w:lang w:eastAsia="en-US"/>
        </w:rPr>
        <w:t>итогам</w:t>
      </w:r>
      <w:proofErr w:type="gramEnd"/>
      <w:r>
        <w:rPr>
          <w:rFonts w:eastAsiaTheme="minorHAnsi"/>
          <w:sz w:val="28"/>
          <w:szCs w:val="22"/>
          <w:lang w:eastAsia="en-US"/>
        </w:rPr>
        <w:t xml:space="preserve">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w:t>
      </w:r>
    </w:p>
    <w:p w:rsidR="00280D20" w:rsidRDefault="00280D20" w:rsidP="00280D20">
      <w:pPr>
        <w:numPr>
          <w:ilvl w:val="0"/>
          <w:numId w:val="13"/>
        </w:numPr>
        <w:spacing w:after="160" w:line="256" w:lineRule="auto"/>
        <w:contextualSpacing/>
        <w:jc w:val="both"/>
        <w:rPr>
          <w:rFonts w:asciiTheme="minorHAnsi" w:eastAsiaTheme="minorHAnsi" w:hAnsiTheme="minorHAnsi" w:cstheme="minorBidi"/>
          <w:sz w:val="28"/>
          <w:szCs w:val="28"/>
          <w:lang w:eastAsia="en-US"/>
        </w:rPr>
      </w:pPr>
      <w:r>
        <w:rPr>
          <w:rFonts w:eastAsiaTheme="minorHAnsi"/>
          <w:sz w:val="28"/>
          <w:szCs w:val="22"/>
          <w:lang w:eastAsia="en-US"/>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w:t>
      </w:r>
    </w:p>
    <w:p w:rsidR="00280D20" w:rsidRDefault="00280D20" w:rsidP="00280D20">
      <w:pPr>
        <w:numPr>
          <w:ilvl w:val="0"/>
          <w:numId w:val="13"/>
        </w:numPr>
        <w:spacing w:after="160" w:line="256" w:lineRule="auto"/>
        <w:contextualSpacing/>
        <w:jc w:val="both"/>
        <w:rPr>
          <w:rFonts w:asciiTheme="minorHAnsi" w:eastAsiaTheme="minorHAnsi" w:hAnsiTheme="minorHAnsi" w:cstheme="minorBidi"/>
          <w:sz w:val="28"/>
          <w:szCs w:val="28"/>
          <w:lang w:eastAsia="en-US"/>
        </w:rPr>
      </w:pPr>
      <w:r>
        <w:rPr>
          <w:rFonts w:eastAsiaTheme="minorHAnsi"/>
          <w:sz w:val="28"/>
          <w:szCs w:val="22"/>
          <w:lang w:eastAsia="en-US"/>
        </w:rPr>
        <w:t xml:space="preserve">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w:t>
      </w:r>
      <w:r>
        <w:rPr>
          <w:rFonts w:eastAsiaTheme="minorHAnsi"/>
          <w:sz w:val="28"/>
          <w:szCs w:val="22"/>
          <w:lang w:eastAsia="en-US"/>
        </w:rPr>
        <w:br/>
        <w:t>об удовлетворении заявленных требований, за отчетный период;</w:t>
      </w:r>
    </w:p>
    <w:p w:rsidR="00280D20" w:rsidRDefault="00280D20" w:rsidP="00280D20">
      <w:pPr>
        <w:numPr>
          <w:ilvl w:val="0"/>
          <w:numId w:val="13"/>
        </w:numPr>
        <w:spacing w:after="160" w:line="256" w:lineRule="auto"/>
        <w:contextualSpacing/>
        <w:jc w:val="both"/>
        <w:rPr>
          <w:rFonts w:eastAsiaTheme="minorHAnsi"/>
          <w:sz w:val="28"/>
          <w:szCs w:val="28"/>
          <w:lang w:eastAsia="en-US"/>
        </w:rPr>
      </w:pPr>
      <w:r>
        <w:rPr>
          <w:rFonts w:eastAsiaTheme="minorHAnsi"/>
          <w:sz w:val="28"/>
          <w:szCs w:val="28"/>
          <w:lang w:eastAsia="en-US"/>
        </w:rPr>
        <w:t xml:space="preserve">количество контрольных мероприятий, проведенных с грубым нарушением требований к организации и осуществлению государственного контроля и результаты которых были признаны недействительными </w:t>
      </w:r>
      <w:r>
        <w:rPr>
          <w:rFonts w:eastAsiaTheme="minorHAnsi"/>
          <w:sz w:val="28"/>
          <w:szCs w:val="28"/>
          <w:lang w:eastAsia="en-US"/>
        </w:rPr>
        <w:br/>
        <w:t xml:space="preserve">и (или) отменены, за отчетный период. </w:t>
      </w:r>
    </w:p>
    <w:p w:rsidR="00280D20" w:rsidRDefault="00280D20" w:rsidP="00280D20">
      <w:pPr>
        <w:jc w:val="center"/>
        <w:rPr>
          <w:rFonts w:eastAsiaTheme="minorHAnsi"/>
          <w:sz w:val="28"/>
          <w:szCs w:val="28"/>
          <w:lang w:eastAsia="en-US"/>
        </w:rPr>
      </w:pPr>
    </w:p>
    <w:p w:rsidR="00280D20" w:rsidRDefault="00280D20" w:rsidP="00280D20">
      <w:pPr>
        <w:jc w:val="center"/>
        <w:rPr>
          <w:rFonts w:eastAsiaTheme="minorHAnsi"/>
          <w:sz w:val="28"/>
          <w:szCs w:val="28"/>
          <w:lang w:eastAsia="en-US"/>
        </w:rPr>
      </w:pPr>
    </w:p>
    <w:p w:rsidR="00280D20" w:rsidRDefault="00280D20" w:rsidP="00280D20">
      <w:pPr>
        <w:jc w:val="center"/>
        <w:rPr>
          <w:rFonts w:eastAsiaTheme="minorHAnsi"/>
          <w:sz w:val="28"/>
          <w:szCs w:val="28"/>
          <w:lang w:eastAsia="en-US"/>
        </w:rPr>
      </w:pPr>
    </w:p>
    <w:p w:rsidR="00280D20" w:rsidRDefault="00280D20" w:rsidP="00280D20">
      <w:pPr>
        <w:jc w:val="center"/>
        <w:rPr>
          <w:rFonts w:eastAsiaTheme="minorHAnsi"/>
          <w:sz w:val="28"/>
          <w:szCs w:val="28"/>
          <w:lang w:eastAsia="en-US"/>
        </w:rPr>
      </w:pPr>
    </w:p>
    <w:p w:rsidR="00280D20" w:rsidRDefault="00280D20" w:rsidP="00280D20">
      <w:pPr>
        <w:jc w:val="center"/>
        <w:rPr>
          <w:rFonts w:eastAsiaTheme="minorHAnsi"/>
          <w:sz w:val="28"/>
          <w:szCs w:val="28"/>
          <w:lang w:eastAsia="en-US"/>
        </w:rPr>
      </w:pPr>
    </w:p>
    <w:p w:rsidR="00280D20" w:rsidRDefault="00280D20" w:rsidP="00280D20">
      <w:pPr>
        <w:jc w:val="center"/>
        <w:rPr>
          <w:rFonts w:eastAsiaTheme="minorHAnsi"/>
          <w:sz w:val="28"/>
          <w:szCs w:val="28"/>
          <w:lang w:eastAsia="en-US"/>
        </w:rPr>
      </w:pPr>
    </w:p>
    <w:p w:rsidR="00280D20" w:rsidRDefault="00280D20" w:rsidP="00280D20">
      <w:pPr>
        <w:jc w:val="center"/>
        <w:rPr>
          <w:rFonts w:eastAsiaTheme="minorHAnsi"/>
          <w:sz w:val="28"/>
          <w:szCs w:val="28"/>
          <w:lang w:eastAsia="en-US"/>
        </w:rPr>
      </w:pPr>
    </w:p>
    <w:p w:rsidR="00280D20" w:rsidRDefault="00280D20" w:rsidP="00280D20">
      <w:pPr>
        <w:spacing w:after="160" w:line="256" w:lineRule="auto"/>
        <w:rPr>
          <w:rFonts w:asciiTheme="minorHAnsi" w:eastAsiaTheme="minorHAnsi" w:hAnsiTheme="minorHAnsi" w:cstheme="minorBidi"/>
          <w:sz w:val="22"/>
          <w:szCs w:val="22"/>
          <w:lang w:eastAsia="en-US"/>
        </w:rPr>
      </w:pPr>
    </w:p>
    <w:p w:rsidR="00280D20" w:rsidRDefault="00280D20" w:rsidP="00280D20">
      <w:pPr>
        <w:jc w:val="center"/>
        <w:rPr>
          <w:rFonts w:eastAsiaTheme="minorHAnsi"/>
          <w:sz w:val="20"/>
          <w:szCs w:val="20"/>
          <w:lang w:eastAsia="en-US"/>
        </w:rPr>
      </w:pPr>
    </w:p>
    <w:p w:rsidR="00280D20" w:rsidRDefault="00280D20" w:rsidP="00280D20">
      <w:pPr>
        <w:spacing w:after="160" w:line="256" w:lineRule="auto"/>
        <w:rPr>
          <w:rFonts w:asciiTheme="minorHAnsi" w:eastAsiaTheme="minorHAnsi" w:hAnsiTheme="minorHAnsi" w:cstheme="minorBidi"/>
          <w:sz w:val="22"/>
          <w:szCs w:val="22"/>
          <w:lang w:eastAsia="en-US"/>
        </w:rPr>
      </w:pPr>
    </w:p>
    <w:p w:rsidR="00280D20" w:rsidRPr="007A5DE9" w:rsidRDefault="00280D20" w:rsidP="007A5DE9">
      <w:pPr>
        <w:spacing w:line="240" w:lineRule="exact"/>
        <w:rPr>
          <w:sz w:val="28"/>
          <w:szCs w:val="28"/>
        </w:rPr>
      </w:pPr>
    </w:p>
    <w:sectPr w:rsidR="00280D20" w:rsidRPr="007A5DE9" w:rsidSect="008A5259">
      <w:pgSz w:w="11906" w:h="16838"/>
      <w:pgMar w:top="1134" w:right="991"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46ED" w:rsidRDefault="00CC46ED" w:rsidP="003D177F">
      <w:r>
        <w:separator/>
      </w:r>
    </w:p>
  </w:endnote>
  <w:endnote w:type="continuationSeparator" w:id="0">
    <w:p w:rsidR="00CC46ED" w:rsidRDefault="00CC46ED" w:rsidP="003D1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Microsoft Sans Serif">
    <w:panose1 w:val="020B0604020202020204"/>
    <w:charset w:val="CC"/>
    <w:family w:val="swiss"/>
    <w:pitch w:val="variable"/>
    <w:sig w:usb0="E1002AFF" w:usb1="C0000002" w:usb2="00000008" w:usb3="00000000" w:csb0="000101F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46ED" w:rsidRDefault="00CC46ED" w:rsidP="003D177F">
      <w:r>
        <w:separator/>
      </w:r>
    </w:p>
  </w:footnote>
  <w:footnote w:type="continuationSeparator" w:id="0">
    <w:p w:rsidR="00CC46ED" w:rsidRDefault="00CC46ED" w:rsidP="003D17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F28B8"/>
    <w:multiLevelType w:val="multilevel"/>
    <w:tmpl w:val="BB60C7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C804F08"/>
    <w:multiLevelType w:val="multilevel"/>
    <w:tmpl w:val="3418C720"/>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6"/>
        <w:szCs w:val="26"/>
        <w:u w:val="none"/>
        <w:effect w:val="none"/>
        <w:shd w:val="clear" w:color="auto" w:fill="FFFFFF"/>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109D10DB"/>
    <w:multiLevelType w:val="multilevel"/>
    <w:tmpl w:val="BAC6F83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12365A37"/>
    <w:multiLevelType w:val="multilevel"/>
    <w:tmpl w:val="6B46C3C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151E493D"/>
    <w:multiLevelType w:val="multilevel"/>
    <w:tmpl w:val="E0524EB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23837F07"/>
    <w:multiLevelType w:val="multilevel"/>
    <w:tmpl w:val="E8C6AC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4700F9E"/>
    <w:multiLevelType w:val="hybridMultilevel"/>
    <w:tmpl w:val="9EF22218"/>
    <w:lvl w:ilvl="0" w:tplc="F784268A">
      <w:start w:val="1"/>
      <w:numFmt w:val="decimal"/>
      <w:suff w:val="space"/>
      <w:lvlText w:val="%1)"/>
      <w:lvlJc w:val="left"/>
      <w:pPr>
        <w:ind w:left="1123" w:hanging="555"/>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7">
    <w:nsid w:val="484A10B5"/>
    <w:multiLevelType w:val="multilevel"/>
    <w:tmpl w:val="25CA06C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4A8647F9"/>
    <w:multiLevelType w:val="multilevel"/>
    <w:tmpl w:val="9912ECE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4D3C4426"/>
    <w:multiLevelType w:val="multilevel"/>
    <w:tmpl w:val="52A4C59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59B00280"/>
    <w:multiLevelType w:val="multilevel"/>
    <w:tmpl w:val="2C86710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5A9A0E3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65E24D9A"/>
    <w:multiLevelType w:val="multilevel"/>
    <w:tmpl w:val="A7722F2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5"/>
  </w:num>
  <w:num w:numId="2">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10"/>
    <w:lvlOverride w:ilvl="0">
      <w:startOverride w:val="1"/>
    </w:lvlOverride>
    <w:lvlOverride w:ilvl="1"/>
    <w:lvlOverride w:ilvl="2"/>
    <w:lvlOverride w:ilvl="3"/>
    <w:lvlOverride w:ilvl="4"/>
    <w:lvlOverride w:ilvl="5"/>
    <w:lvlOverride w:ilvl="6"/>
    <w:lvlOverride w:ilvl="7"/>
    <w:lvlOverride w:ilvl="8"/>
  </w:num>
  <w:num w:numId="4">
    <w:abstractNumId w:val="2"/>
  </w:num>
  <w:num w:numId="5">
    <w:abstractNumId w:val="9"/>
    <w:lvlOverride w:ilvl="0">
      <w:startOverride w:val="1"/>
    </w:lvlOverride>
    <w:lvlOverride w:ilvl="1"/>
    <w:lvlOverride w:ilvl="2"/>
    <w:lvlOverride w:ilvl="3"/>
    <w:lvlOverride w:ilvl="4"/>
    <w:lvlOverride w:ilvl="5"/>
    <w:lvlOverride w:ilvl="6"/>
    <w:lvlOverride w:ilvl="7"/>
    <w:lvlOverride w:ilvl="8"/>
  </w:num>
  <w:num w:numId="6">
    <w:abstractNumId w:val="7"/>
    <w:lvlOverride w:ilvl="0">
      <w:startOverride w:val="1"/>
    </w:lvlOverride>
    <w:lvlOverride w:ilvl="1"/>
    <w:lvlOverride w:ilvl="2"/>
    <w:lvlOverride w:ilvl="3"/>
    <w:lvlOverride w:ilvl="4"/>
    <w:lvlOverride w:ilvl="5"/>
    <w:lvlOverride w:ilvl="6"/>
    <w:lvlOverride w:ilvl="7"/>
    <w:lvlOverride w:ilvl="8"/>
  </w:num>
  <w:num w:numId="7">
    <w:abstractNumId w:val="12"/>
    <w:lvlOverride w:ilvl="0">
      <w:startOverride w:val="1"/>
    </w:lvlOverride>
    <w:lvlOverride w:ilvl="1"/>
    <w:lvlOverride w:ilvl="2"/>
    <w:lvlOverride w:ilvl="3"/>
    <w:lvlOverride w:ilvl="4"/>
    <w:lvlOverride w:ilvl="5"/>
    <w:lvlOverride w:ilvl="6"/>
    <w:lvlOverride w:ilvl="7"/>
    <w:lvlOverride w:ilvl="8"/>
  </w:num>
  <w:num w:numId="8">
    <w:abstractNumId w:val="8"/>
    <w:lvlOverride w:ilvl="0">
      <w:startOverride w:val="1"/>
    </w:lvlOverride>
    <w:lvlOverride w:ilvl="1"/>
    <w:lvlOverride w:ilvl="2"/>
    <w:lvlOverride w:ilvl="3"/>
    <w:lvlOverride w:ilvl="4"/>
    <w:lvlOverride w:ilvl="5"/>
    <w:lvlOverride w:ilvl="6"/>
    <w:lvlOverride w:ilvl="7"/>
    <w:lvlOverride w:ilvl="8"/>
  </w:num>
  <w:num w:numId="9">
    <w:abstractNumId w:val="4"/>
    <w:lvlOverride w:ilvl="0">
      <w:startOverride w:val="1"/>
    </w:lvlOverride>
    <w:lvlOverride w:ilvl="1"/>
    <w:lvlOverride w:ilvl="2"/>
    <w:lvlOverride w:ilvl="3"/>
    <w:lvlOverride w:ilvl="4"/>
    <w:lvlOverride w:ilvl="5"/>
    <w:lvlOverride w:ilvl="6"/>
    <w:lvlOverride w:ilvl="7"/>
    <w:lvlOverride w:ilvl="8"/>
  </w:num>
  <w:num w:numId="10">
    <w:abstractNumId w:val="3"/>
    <w:lvlOverride w:ilvl="0">
      <w:startOverride w:val="1"/>
    </w:lvlOverride>
    <w:lvlOverride w:ilvl="1"/>
    <w:lvlOverride w:ilvl="2"/>
    <w:lvlOverride w:ilvl="3"/>
    <w:lvlOverride w:ilvl="4"/>
    <w:lvlOverride w:ilvl="5"/>
    <w:lvlOverride w:ilvl="6"/>
    <w:lvlOverride w:ilvl="7"/>
    <w:lvlOverride w:ilvl="8"/>
  </w:num>
  <w:num w:numId="11">
    <w:abstractNumId w:val="0"/>
    <w:lvlOverride w:ilvl="0">
      <w:startOverride w:val="1"/>
    </w:lvlOverride>
    <w:lvlOverride w:ilvl="1"/>
    <w:lvlOverride w:ilvl="2"/>
    <w:lvlOverride w:ilvl="3"/>
    <w:lvlOverride w:ilvl="4"/>
    <w:lvlOverride w:ilvl="5"/>
    <w:lvlOverride w:ilvl="6"/>
    <w:lvlOverride w:ilvl="7"/>
    <w:lvlOverride w:ilvl="8"/>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E3CD2"/>
    <w:rsid w:val="0000747A"/>
    <w:rsid w:val="00037789"/>
    <w:rsid w:val="0008270C"/>
    <w:rsid w:val="001F5A0C"/>
    <w:rsid w:val="00280D20"/>
    <w:rsid w:val="00370C20"/>
    <w:rsid w:val="003D177F"/>
    <w:rsid w:val="00480C7A"/>
    <w:rsid w:val="004A3B17"/>
    <w:rsid w:val="004D2B4E"/>
    <w:rsid w:val="004E3CD2"/>
    <w:rsid w:val="005C12C3"/>
    <w:rsid w:val="00636EE9"/>
    <w:rsid w:val="00691452"/>
    <w:rsid w:val="006F19FD"/>
    <w:rsid w:val="007A5DE9"/>
    <w:rsid w:val="00841622"/>
    <w:rsid w:val="00853BDE"/>
    <w:rsid w:val="008A5259"/>
    <w:rsid w:val="00A10637"/>
    <w:rsid w:val="00AD44DD"/>
    <w:rsid w:val="00C320D4"/>
    <w:rsid w:val="00C43C4E"/>
    <w:rsid w:val="00CA2142"/>
    <w:rsid w:val="00CC46ED"/>
    <w:rsid w:val="00D41EE8"/>
    <w:rsid w:val="00DF38C0"/>
    <w:rsid w:val="00E660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3CD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37789"/>
    <w:pPr>
      <w:spacing w:before="100" w:beforeAutospacing="1" w:after="100" w:afterAutospacing="1"/>
    </w:pPr>
  </w:style>
  <w:style w:type="character" w:customStyle="1" w:styleId="a4">
    <w:name w:val="Подпись к картинке_"/>
    <w:basedOn w:val="a0"/>
    <w:link w:val="a5"/>
    <w:rsid w:val="007A5DE9"/>
    <w:rPr>
      <w:rFonts w:ascii="Times New Roman" w:eastAsia="Times New Roman" w:hAnsi="Times New Roman" w:cs="Times New Roman"/>
      <w:sz w:val="26"/>
      <w:szCs w:val="26"/>
    </w:rPr>
  </w:style>
  <w:style w:type="character" w:customStyle="1" w:styleId="a6">
    <w:name w:val="Основной текст_"/>
    <w:basedOn w:val="a0"/>
    <w:link w:val="1"/>
    <w:rsid w:val="007A5DE9"/>
    <w:rPr>
      <w:rFonts w:ascii="Times New Roman" w:eastAsia="Times New Roman" w:hAnsi="Times New Roman" w:cs="Times New Roman"/>
      <w:sz w:val="26"/>
      <w:szCs w:val="26"/>
    </w:rPr>
  </w:style>
  <w:style w:type="paragraph" w:customStyle="1" w:styleId="a5">
    <w:name w:val="Подпись к картинке"/>
    <w:basedOn w:val="a"/>
    <w:link w:val="a4"/>
    <w:rsid w:val="007A5DE9"/>
    <w:pPr>
      <w:widowControl w:val="0"/>
    </w:pPr>
    <w:rPr>
      <w:sz w:val="26"/>
      <w:szCs w:val="26"/>
      <w:lang w:eastAsia="en-US"/>
    </w:rPr>
  </w:style>
  <w:style w:type="paragraph" w:customStyle="1" w:styleId="1">
    <w:name w:val="Основной текст1"/>
    <w:basedOn w:val="a"/>
    <w:link w:val="a6"/>
    <w:rsid w:val="007A5DE9"/>
    <w:pPr>
      <w:widowControl w:val="0"/>
      <w:spacing w:line="257" w:lineRule="auto"/>
      <w:ind w:firstLine="400"/>
    </w:pPr>
    <w:rPr>
      <w:sz w:val="26"/>
      <w:szCs w:val="26"/>
      <w:lang w:eastAsia="en-US"/>
    </w:rPr>
  </w:style>
  <w:style w:type="character" w:styleId="a7">
    <w:name w:val="Hyperlink"/>
    <w:basedOn w:val="a0"/>
    <w:uiPriority w:val="99"/>
    <w:unhideWhenUsed/>
    <w:rsid w:val="00CA2142"/>
    <w:rPr>
      <w:color w:val="0000FF" w:themeColor="hyperlink"/>
      <w:u w:val="single"/>
    </w:rPr>
  </w:style>
  <w:style w:type="paragraph" w:styleId="a8">
    <w:name w:val="header"/>
    <w:basedOn w:val="a"/>
    <w:link w:val="a9"/>
    <w:uiPriority w:val="99"/>
    <w:unhideWhenUsed/>
    <w:rsid w:val="003D177F"/>
    <w:pPr>
      <w:tabs>
        <w:tab w:val="center" w:pos="4677"/>
        <w:tab w:val="right" w:pos="9355"/>
      </w:tabs>
    </w:pPr>
  </w:style>
  <w:style w:type="character" w:customStyle="1" w:styleId="a9">
    <w:name w:val="Верхний колонтитул Знак"/>
    <w:basedOn w:val="a0"/>
    <w:link w:val="a8"/>
    <w:uiPriority w:val="99"/>
    <w:rsid w:val="003D177F"/>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3D177F"/>
    <w:pPr>
      <w:tabs>
        <w:tab w:val="center" w:pos="4677"/>
        <w:tab w:val="right" w:pos="9355"/>
      </w:tabs>
    </w:pPr>
  </w:style>
  <w:style w:type="character" w:customStyle="1" w:styleId="ab">
    <w:name w:val="Нижний колонтитул Знак"/>
    <w:basedOn w:val="a0"/>
    <w:link w:val="aa"/>
    <w:uiPriority w:val="99"/>
    <w:rsid w:val="003D177F"/>
    <w:rPr>
      <w:rFonts w:ascii="Times New Roman" w:eastAsia="Times New Roman" w:hAnsi="Times New Roman" w:cs="Times New Roman"/>
      <w:sz w:val="24"/>
      <w:szCs w:val="24"/>
      <w:lang w:eastAsia="ru-RU"/>
    </w:rPr>
  </w:style>
  <w:style w:type="paragraph" w:styleId="ac">
    <w:name w:val="List Paragraph"/>
    <w:basedOn w:val="a"/>
    <w:uiPriority w:val="34"/>
    <w:qFormat/>
    <w:rsid w:val="00280D20"/>
    <w:pPr>
      <w:widowControl w:val="0"/>
      <w:ind w:left="720"/>
      <w:contextualSpacing/>
    </w:pPr>
    <w:rPr>
      <w:rFonts w:ascii="Microsoft Sans Serif" w:eastAsia="Microsoft Sans Serif" w:hAnsi="Microsoft Sans Serif" w:cs="Microsoft Sans Serif"/>
      <w:color w:val="000000"/>
      <w:lang w:bidi="ru-RU"/>
    </w:rPr>
  </w:style>
  <w:style w:type="character" w:customStyle="1" w:styleId="10">
    <w:name w:val="Заголовок №1_"/>
    <w:basedOn w:val="a0"/>
    <w:link w:val="11"/>
    <w:locked/>
    <w:rsid w:val="00280D20"/>
    <w:rPr>
      <w:rFonts w:ascii="Times New Roman" w:eastAsia="Times New Roman" w:hAnsi="Times New Roman" w:cs="Times New Roman"/>
      <w:b/>
      <w:bCs/>
      <w:sz w:val="26"/>
      <w:szCs w:val="26"/>
    </w:rPr>
  </w:style>
  <w:style w:type="paragraph" w:customStyle="1" w:styleId="11">
    <w:name w:val="Заголовок №1"/>
    <w:basedOn w:val="a"/>
    <w:link w:val="10"/>
    <w:rsid w:val="00280D20"/>
    <w:pPr>
      <w:widowControl w:val="0"/>
      <w:spacing w:after="320" w:line="256" w:lineRule="auto"/>
      <w:jc w:val="center"/>
      <w:outlineLvl w:val="0"/>
    </w:pPr>
    <w:rPr>
      <w:b/>
      <w:bCs/>
      <w:sz w:val="26"/>
      <w:szCs w:val="26"/>
      <w:lang w:eastAsia="en-US"/>
    </w:rPr>
  </w:style>
  <w:style w:type="character" w:customStyle="1" w:styleId="2">
    <w:name w:val="Основной текст (2)_"/>
    <w:basedOn w:val="a0"/>
    <w:link w:val="20"/>
    <w:locked/>
    <w:rsid w:val="00280D20"/>
    <w:rPr>
      <w:rFonts w:ascii="Lucida Sans Unicode" w:eastAsia="Lucida Sans Unicode" w:hAnsi="Lucida Sans Unicode" w:cs="Lucida Sans Unicode"/>
      <w:sz w:val="19"/>
      <w:szCs w:val="19"/>
    </w:rPr>
  </w:style>
  <w:style w:type="paragraph" w:customStyle="1" w:styleId="20">
    <w:name w:val="Основной текст (2)"/>
    <w:basedOn w:val="a"/>
    <w:link w:val="2"/>
    <w:rsid w:val="00280D20"/>
    <w:pPr>
      <w:widowControl w:val="0"/>
      <w:spacing w:after="340"/>
      <w:ind w:right="1000"/>
      <w:jc w:val="right"/>
    </w:pPr>
    <w:rPr>
      <w:rFonts w:ascii="Lucida Sans Unicode" w:eastAsia="Lucida Sans Unicode" w:hAnsi="Lucida Sans Unicode" w:cs="Lucida Sans Unicode"/>
      <w:sz w:val="19"/>
      <w:szCs w:val="19"/>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7327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minwr.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7648</Words>
  <Characters>43598</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51144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dc:creator>
  <cp:keywords/>
  <dc:description/>
  <cp:lastModifiedBy>Лунёва Надежда Михайловна</cp:lastModifiedBy>
  <cp:revision>19</cp:revision>
  <cp:lastPrinted>2022-12-19T12:07:00Z</cp:lastPrinted>
  <dcterms:created xsi:type="dcterms:W3CDTF">2021-10-06T05:04:00Z</dcterms:created>
  <dcterms:modified xsi:type="dcterms:W3CDTF">2022-12-23T06:07:00Z</dcterms:modified>
</cp:coreProperties>
</file>