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96" w:rsidRPr="00774396" w:rsidRDefault="00774396" w:rsidP="00774396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  <w:lang w:val="ru-RU"/>
        </w:rPr>
      </w:pPr>
      <w:r w:rsidRPr="00774396">
        <w:rPr>
          <w:b/>
          <w:color w:val="auto"/>
          <w:sz w:val="32"/>
          <w:szCs w:val="32"/>
          <w:lang w:val="ru-RU"/>
        </w:rPr>
        <w:t xml:space="preserve">РОССИЙСКАЯ </w:t>
      </w:r>
      <w:bookmarkStart w:id="0" w:name="_GoBack"/>
      <w:bookmarkEnd w:id="0"/>
      <w:r w:rsidRPr="00774396">
        <w:rPr>
          <w:b/>
          <w:color w:val="auto"/>
          <w:sz w:val="32"/>
          <w:szCs w:val="32"/>
          <w:lang w:val="ru-RU"/>
        </w:rPr>
        <w:t>ФЕДЕРАЦИЯ</w:t>
      </w:r>
    </w:p>
    <w:p w:rsidR="00774396" w:rsidRPr="00774396" w:rsidRDefault="00774396" w:rsidP="00774396">
      <w:pPr>
        <w:spacing w:after="0" w:line="240" w:lineRule="auto"/>
        <w:ind w:right="0" w:firstLine="0"/>
        <w:jc w:val="center"/>
        <w:rPr>
          <w:b/>
          <w:color w:val="auto"/>
          <w:sz w:val="32"/>
          <w:szCs w:val="32"/>
          <w:lang w:val="ru-RU"/>
        </w:rPr>
      </w:pPr>
      <w:r w:rsidRPr="00774396">
        <w:rPr>
          <w:b/>
          <w:color w:val="auto"/>
          <w:sz w:val="32"/>
          <w:szCs w:val="32"/>
          <w:lang w:val="ru-RU"/>
        </w:rPr>
        <w:t>АДМИНИСТРАЦИЯ ВЫГОНИЧСКОГО РАЙОНА</w:t>
      </w:r>
    </w:p>
    <w:p w:rsidR="00774396" w:rsidRPr="00774396" w:rsidRDefault="00774396" w:rsidP="00774396">
      <w:pPr>
        <w:spacing w:after="0" w:line="240" w:lineRule="auto"/>
        <w:ind w:right="0" w:firstLine="0"/>
        <w:jc w:val="center"/>
        <w:rPr>
          <w:color w:val="auto"/>
          <w:sz w:val="36"/>
          <w:szCs w:val="36"/>
          <w:lang w:val="ru-RU"/>
        </w:rPr>
      </w:pPr>
      <w:r w:rsidRPr="00774396">
        <w:rPr>
          <w:b/>
          <w:color w:val="auto"/>
          <w:sz w:val="32"/>
          <w:szCs w:val="32"/>
          <w:lang w:val="ru-RU"/>
        </w:rPr>
        <w:t>БРЯНСКОЙ ОБЛАСТИ</w:t>
      </w:r>
    </w:p>
    <w:p w:rsidR="00774396" w:rsidRPr="00774396" w:rsidRDefault="00774396" w:rsidP="00774396">
      <w:pPr>
        <w:spacing w:after="0" w:line="240" w:lineRule="auto"/>
        <w:ind w:right="0" w:firstLine="0"/>
        <w:rPr>
          <w:b/>
          <w:color w:val="auto"/>
          <w:sz w:val="32"/>
          <w:szCs w:val="32"/>
          <w:lang w:val="ru-RU"/>
        </w:rPr>
      </w:pPr>
      <w:r w:rsidRPr="00774396">
        <w:rPr>
          <w:rFonts w:ascii="Calibri" w:hAnsi="Calibri"/>
          <w:noProof/>
          <w:color w:val="auto"/>
          <w:sz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6195" r="41910" b="400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C5BA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774396" w:rsidRPr="00774396" w:rsidRDefault="00774396" w:rsidP="00774396">
      <w:pPr>
        <w:spacing w:after="0" w:line="240" w:lineRule="auto"/>
        <w:ind w:right="0" w:firstLine="0"/>
        <w:rPr>
          <w:b/>
          <w:color w:val="auto"/>
          <w:sz w:val="24"/>
          <w:szCs w:val="36"/>
          <w:lang w:val="ru-RU"/>
        </w:rPr>
      </w:pPr>
    </w:p>
    <w:p w:rsidR="00774396" w:rsidRPr="00774396" w:rsidRDefault="00774396" w:rsidP="00774396">
      <w:pPr>
        <w:spacing w:after="0" w:line="240" w:lineRule="auto"/>
        <w:ind w:right="0" w:firstLine="0"/>
        <w:jc w:val="center"/>
        <w:rPr>
          <w:b/>
          <w:caps/>
          <w:color w:val="auto"/>
          <w:sz w:val="32"/>
          <w:szCs w:val="32"/>
          <w:lang w:val="ru-RU"/>
        </w:rPr>
      </w:pPr>
      <w:r w:rsidRPr="00774396">
        <w:rPr>
          <w:b/>
          <w:caps/>
          <w:color w:val="auto"/>
          <w:sz w:val="32"/>
          <w:szCs w:val="32"/>
          <w:lang w:val="ru-RU"/>
        </w:rPr>
        <w:t>постановление</w:t>
      </w:r>
    </w:p>
    <w:p w:rsidR="00774396" w:rsidRPr="00774396" w:rsidRDefault="00774396" w:rsidP="00774396">
      <w:pPr>
        <w:spacing w:after="200" w:line="240" w:lineRule="auto"/>
        <w:ind w:right="0" w:firstLine="0"/>
        <w:rPr>
          <w:color w:val="auto"/>
          <w:szCs w:val="28"/>
          <w:lang w:val="ru-RU"/>
        </w:rPr>
      </w:pPr>
    </w:p>
    <w:p w:rsidR="00774396" w:rsidRPr="00774396" w:rsidRDefault="00774396" w:rsidP="00774396">
      <w:pPr>
        <w:spacing w:after="0" w:line="240" w:lineRule="auto"/>
        <w:ind w:right="0" w:firstLine="0"/>
        <w:rPr>
          <w:color w:val="auto"/>
          <w:szCs w:val="28"/>
          <w:lang w:val="ru-RU"/>
        </w:rPr>
      </w:pPr>
      <w:r w:rsidRPr="00774396">
        <w:rPr>
          <w:color w:val="auto"/>
          <w:szCs w:val="28"/>
          <w:lang w:val="ru-RU"/>
        </w:rPr>
        <w:t xml:space="preserve">от </w:t>
      </w:r>
      <w:r>
        <w:rPr>
          <w:color w:val="auto"/>
          <w:szCs w:val="28"/>
          <w:lang w:val="ru-RU"/>
        </w:rPr>
        <w:t>09.01</w:t>
      </w:r>
      <w:r w:rsidRPr="00774396">
        <w:rPr>
          <w:color w:val="auto"/>
          <w:szCs w:val="28"/>
          <w:lang w:val="ru-RU"/>
        </w:rPr>
        <w:t>.202</w:t>
      </w:r>
      <w:r>
        <w:rPr>
          <w:color w:val="auto"/>
          <w:szCs w:val="28"/>
          <w:lang w:val="ru-RU"/>
        </w:rPr>
        <w:t xml:space="preserve">4 </w:t>
      </w:r>
      <w:r w:rsidRPr="00774396">
        <w:rPr>
          <w:color w:val="auto"/>
          <w:szCs w:val="28"/>
          <w:lang w:val="ru-RU"/>
        </w:rPr>
        <w:t>№</w:t>
      </w:r>
      <w:r w:rsidR="001E7600">
        <w:rPr>
          <w:color w:val="auto"/>
          <w:szCs w:val="28"/>
          <w:lang w:val="ru-RU"/>
        </w:rPr>
        <w:t xml:space="preserve"> 2</w:t>
      </w:r>
    </w:p>
    <w:p w:rsidR="00774396" w:rsidRPr="00774396" w:rsidRDefault="00774396" w:rsidP="00774396">
      <w:pPr>
        <w:spacing w:after="0" w:line="240" w:lineRule="auto"/>
        <w:ind w:right="0" w:firstLine="0"/>
        <w:rPr>
          <w:color w:val="auto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774396" w:rsidRPr="00774396" w:rsidTr="007B4FCB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396" w:rsidRPr="00774396" w:rsidRDefault="00774396" w:rsidP="00774396">
            <w:pPr>
              <w:suppressAutoHyphens/>
              <w:spacing w:after="0" w:line="276" w:lineRule="auto"/>
              <w:ind w:right="0" w:firstLine="0"/>
              <w:rPr>
                <w:b/>
                <w:color w:val="auto"/>
                <w:sz w:val="32"/>
                <w:szCs w:val="28"/>
                <w:lang w:val="ru-RU" w:eastAsia="zh-CN"/>
              </w:rPr>
            </w:pPr>
            <w:r w:rsidRPr="009E7B1A">
              <w:rPr>
                <w:b/>
                <w:color w:val="auto"/>
                <w:szCs w:val="28"/>
                <w:lang w:val="ru-RU" w:eastAsia="zh-CN"/>
              </w:rPr>
              <w:t>Об утверждении Положения о ведомственном контроле за деятельностью муниципальных образовательных организаций Выгоничского района</w:t>
            </w:r>
          </w:p>
        </w:tc>
      </w:tr>
    </w:tbl>
    <w:p w:rsidR="00774396" w:rsidRPr="00774396" w:rsidRDefault="00774396" w:rsidP="00774396">
      <w:pPr>
        <w:spacing w:line="276" w:lineRule="auto"/>
        <w:ind w:left="-15" w:right="0"/>
        <w:rPr>
          <w:sz w:val="32"/>
          <w:lang w:val="ru-RU"/>
        </w:rPr>
      </w:pPr>
    </w:p>
    <w:p w:rsidR="00774396" w:rsidRDefault="002D53B5" w:rsidP="00774396">
      <w:pPr>
        <w:spacing w:line="276" w:lineRule="auto"/>
        <w:ind w:left="-15" w:right="0"/>
        <w:rPr>
          <w:lang w:val="ru-RU"/>
        </w:rPr>
      </w:pPr>
      <w:r w:rsidRPr="00774396">
        <w:rPr>
          <w:lang w:val="ru-RU"/>
        </w:rPr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Федеральным законом от 02.05.2006 года № 59-ФЗ «О порядке рассмотрения обращений граждан Российской Федерации», Федеральным законом от 29.12.2012 года № 273-ФЗ «Об образовании в Российской Федерации», в целях повышения эффективности контроля за деятельностью муниципальных образовательных организаций </w:t>
      </w:r>
      <w:r w:rsidR="00774396" w:rsidRPr="00774396">
        <w:rPr>
          <w:lang w:val="ru-RU"/>
        </w:rPr>
        <w:t>Выгоничского</w:t>
      </w:r>
      <w:r w:rsidRPr="00774396">
        <w:rPr>
          <w:lang w:val="ru-RU"/>
        </w:rPr>
        <w:t xml:space="preserve"> района </w:t>
      </w:r>
    </w:p>
    <w:p w:rsidR="00774396" w:rsidRPr="00774396" w:rsidRDefault="00774396" w:rsidP="00774396">
      <w:pPr>
        <w:spacing w:line="276" w:lineRule="auto"/>
        <w:ind w:left="-15" w:right="0"/>
        <w:rPr>
          <w:lang w:val="ru-RU"/>
        </w:rPr>
      </w:pPr>
    </w:p>
    <w:p w:rsidR="000A1011" w:rsidRPr="009E7B1A" w:rsidRDefault="00774396" w:rsidP="00774396">
      <w:pPr>
        <w:spacing w:line="276" w:lineRule="auto"/>
        <w:ind w:left="-15" w:right="0"/>
        <w:rPr>
          <w:b/>
          <w:lang w:val="ru-RU"/>
        </w:rPr>
      </w:pPr>
      <w:r w:rsidRPr="009E7B1A">
        <w:rPr>
          <w:b/>
          <w:lang w:val="ru-RU"/>
        </w:rPr>
        <w:t>ПОСТАНОВЛЯЮ</w:t>
      </w:r>
      <w:r w:rsidR="002D53B5" w:rsidRPr="009E7B1A">
        <w:rPr>
          <w:b/>
          <w:lang w:val="ru-RU"/>
        </w:rPr>
        <w:t xml:space="preserve"> </w:t>
      </w:r>
    </w:p>
    <w:p w:rsidR="00774396" w:rsidRPr="00774396" w:rsidRDefault="00774396" w:rsidP="00774396">
      <w:pPr>
        <w:spacing w:line="276" w:lineRule="auto"/>
        <w:ind w:left="-15" w:right="0"/>
        <w:rPr>
          <w:lang w:val="ru-RU"/>
        </w:rPr>
      </w:pPr>
    </w:p>
    <w:p w:rsidR="000A1011" w:rsidRPr="00774396" w:rsidRDefault="002D53B5" w:rsidP="00774396">
      <w:pPr>
        <w:numPr>
          <w:ilvl w:val="0"/>
          <w:numId w:val="1"/>
        </w:numPr>
        <w:spacing w:after="34" w:line="276" w:lineRule="auto"/>
        <w:ind w:right="0"/>
        <w:rPr>
          <w:lang w:val="ru-RU"/>
        </w:rPr>
      </w:pPr>
      <w:r w:rsidRPr="00774396">
        <w:rPr>
          <w:lang w:val="ru-RU"/>
        </w:rPr>
        <w:t>Утвердить Положение о ведомственном контроле за деятельностью муниципальных образовательных организаций</w:t>
      </w:r>
      <w:r w:rsidR="00774396" w:rsidRPr="00774396">
        <w:rPr>
          <w:lang w:val="ru-RU"/>
        </w:rPr>
        <w:t xml:space="preserve"> Выгоничского района</w:t>
      </w:r>
      <w:r w:rsidRPr="00774396">
        <w:rPr>
          <w:lang w:val="ru-RU"/>
        </w:rPr>
        <w:t xml:space="preserve"> </w:t>
      </w:r>
      <w:r w:rsidR="00774396" w:rsidRPr="00774396">
        <w:rPr>
          <w:lang w:val="ru-RU"/>
        </w:rPr>
        <w:t>(П</w:t>
      </w:r>
      <w:r w:rsidRPr="00774396">
        <w:rPr>
          <w:lang w:val="ru-RU"/>
        </w:rPr>
        <w:t>риложени</w:t>
      </w:r>
      <w:r w:rsidR="00774396" w:rsidRPr="00774396">
        <w:rPr>
          <w:lang w:val="ru-RU"/>
        </w:rPr>
        <w:t>е</w:t>
      </w:r>
      <w:r w:rsidRPr="00774396">
        <w:rPr>
          <w:lang w:val="ru-RU"/>
        </w:rPr>
        <w:t xml:space="preserve"> 1 к настоящему постановлению</w:t>
      </w:r>
      <w:r w:rsidR="00774396" w:rsidRPr="00774396">
        <w:rPr>
          <w:lang w:val="ru-RU"/>
        </w:rPr>
        <w:t>)</w:t>
      </w:r>
      <w:r w:rsidRPr="00774396">
        <w:rPr>
          <w:lang w:val="ru-RU"/>
        </w:rPr>
        <w:t xml:space="preserve">. </w:t>
      </w:r>
    </w:p>
    <w:p w:rsidR="00774396" w:rsidRPr="00774396" w:rsidRDefault="00774396" w:rsidP="00774396">
      <w:pPr>
        <w:numPr>
          <w:ilvl w:val="0"/>
          <w:numId w:val="1"/>
        </w:numPr>
        <w:spacing w:line="276" w:lineRule="auto"/>
        <w:ind w:right="0"/>
        <w:rPr>
          <w:lang w:val="ru-RU"/>
        </w:rPr>
      </w:pPr>
      <w:r w:rsidRPr="00774396">
        <w:rPr>
          <w:lang w:val="ru-RU"/>
        </w:rPr>
        <w:t xml:space="preserve">Настоящее постановление подлежит официальному опубликованию на официальном сайте администрации Выгоничского района </w:t>
      </w:r>
      <w:hyperlink r:id="rId7" w:history="1">
        <w:r w:rsidRPr="00774396">
          <w:rPr>
            <w:rStyle w:val="a3"/>
          </w:rPr>
          <w:t>www</w:t>
        </w:r>
        <w:r w:rsidRPr="00774396">
          <w:rPr>
            <w:rStyle w:val="a3"/>
            <w:lang w:val="ru-RU"/>
          </w:rPr>
          <w:t>.</w:t>
        </w:r>
        <w:proofErr w:type="spellStart"/>
        <w:r w:rsidRPr="00774396">
          <w:rPr>
            <w:rStyle w:val="a3"/>
          </w:rPr>
          <w:t>adminwr</w:t>
        </w:r>
        <w:proofErr w:type="spellEnd"/>
        <w:r w:rsidRPr="00774396">
          <w:rPr>
            <w:rStyle w:val="a3"/>
            <w:lang w:val="ru-RU"/>
          </w:rPr>
          <w:t>.</w:t>
        </w:r>
        <w:proofErr w:type="spellStart"/>
        <w:r w:rsidRPr="00774396">
          <w:rPr>
            <w:rStyle w:val="a3"/>
          </w:rPr>
          <w:t>ru</w:t>
        </w:r>
        <w:proofErr w:type="spellEnd"/>
      </w:hyperlink>
      <w:r w:rsidRPr="00774396">
        <w:rPr>
          <w:lang w:val="ru-RU"/>
        </w:rPr>
        <w:t xml:space="preserve"> и вступает в силу с момента его подписания.</w:t>
      </w:r>
    </w:p>
    <w:p w:rsidR="000A1011" w:rsidRPr="00774396" w:rsidRDefault="002D53B5" w:rsidP="00774396">
      <w:pPr>
        <w:numPr>
          <w:ilvl w:val="0"/>
          <w:numId w:val="1"/>
        </w:numPr>
        <w:spacing w:line="276" w:lineRule="auto"/>
        <w:ind w:right="0"/>
        <w:rPr>
          <w:lang w:val="ru-RU"/>
        </w:rPr>
      </w:pPr>
      <w:r w:rsidRPr="00774396">
        <w:rPr>
          <w:lang w:val="ru-RU"/>
        </w:rPr>
        <w:t xml:space="preserve">Контроль за исполнением настоящего </w:t>
      </w:r>
      <w:r w:rsidR="00774396" w:rsidRPr="00774396">
        <w:rPr>
          <w:lang w:val="ru-RU"/>
        </w:rPr>
        <w:t>постановления</w:t>
      </w:r>
      <w:r w:rsidRPr="00774396">
        <w:rPr>
          <w:lang w:val="ru-RU"/>
        </w:rPr>
        <w:t xml:space="preserve"> возложить на </w:t>
      </w:r>
      <w:r w:rsidR="00774396" w:rsidRPr="00774396">
        <w:rPr>
          <w:lang w:val="ru-RU"/>
        </w:rPr>
        <w:t>заместителя главы администрации Выгоничского района О.А. Зубкову.</w:t>
      </w:r>
      <w:r w:rsidRPr="00774396">
        <w:rPr>
          <w:lang w:val="ru-RU"/>
        </w:rPr>
        <w:t xml:space="preserve"> </w:t>
      </w:r>
    </w:p>
    <w:p w:rsidR="00774396" w:rsidRDefault="00774396" w:rsidP="00774396">
      <w:pPr>
        <w:spacing w:after="20" w:line="276" w:lineRule="auto"/>
        <w:ind w:right="0" w:firstLine="0"/>
        <w:jc w:val="left"/>
        <w:rPr>
          <w:lang w:val="ru-RU"/>
        </w:rPr>
      </w:pPr>
    </w:p>
    <w:p w:rsidR="000A1011" w:rsidRPr="00774396" w:rsidRDefault="002D53B5" w:rsidP="00774396">
      <w:pPr>
        <w:spacing w:after="20" w:line="276" w:lineRule="auto"/>
        <w:ind w:right="0" w:firstLine="0"/>
        <w:jc w:val="left"/>
        <w:rPr>
          <w:lang w:val="ru-RU"/>
        </w:rPr>
      </w:pPr>
      <w:r w:rsidRPr="00774396">
        <w:rPr>
          <w:lang w:val="ru-RU"/>
        </w:rPr>
        <w:t xml:space="preserve"> </w:t>
      </w:r>
    </w:p>
    <w:p w:rsidR="000A1011" w:rsidRPr="00774396" w:rsidRDefault="00774396" w:rsidP="00774396">
      <w:pPr>
        <w:spacing w:after="0" w:line="276" w:lineRule="auto"/>
        <w:ind w:right="0" w:firstLine="0"/>
        <w:jc w:val="left"/>
        <w:rPr>
          <w:lang w:val="ru-RU"/>
        </w:rPr>
      </w:pPr>
      <w:r w:rsidRPr="00774396">
        <w:rPr>
          <w:lang w:val="ru-RU"/>
        </w:rPr>
        <w:t>Глава администрации района                                                            С.Н. Чепиков</w:t>
      </w:r>
    </w:p>
    <w:p w:rsidR="000A1011" w:rsidRPr="00774396" w:rsidRDefault="002D53B5">
      <w:pPr>
        <w:spacing w:after="0" w:line="259" w:lineRule="auto"/>
        <w:ind w:right="0" w:firstLine="0"/>
        <w:jc w:val="left"/>
        <w:rPr>
          <w:sz w:val="24"/>
          <w:lang w:val="ru-RU"/>
        </w:rPr>
      </w:pPr>
      <w:r w:rsidRPr="00774396">
        <w:rPr>
          <w:sz w:val="22"/>
          <w:lang w:val="ru-RU"/>
        </w:rPr>
        <w:lastRenderedPageBreak/>
        <w:t xml:space="preserve"> </w:t>
      </w:r>
    </w:p>
    <w:p w:rsidR="003B49A4" w:rsidRDefault="002D53B5" w:rsidP="003B49A4">
      <w:pPr>
        <w:spacing w:after="0" w:line="259" w:lineRule="auto"/>
        <w:ind w:right="0" w:firstLine="0"/>
        <w:jc w:val="right"/>
        <w:rPr>
          <w:sz w:val="24"/>
          <w:lang w:val="ru-RU"/>
        </w:rPr>
      </w:pPr>
      <w:r w:rsidRPr="00774396">
        <w:rPr>
          <w:sz w:val="24"/>
          <w:lang w:val="ru-RU"/>
        </w:rPr>
        <w:t>ПРИЛОЖЕНИЕ 1</w:t>
      </w:r>
    </w:p>
    <w:p w:rsidR="003B49A4" w:rsidRDefault="003B49A4" w:rsidP="003B49A4">
      <w:pPr>
        <w:spacing w:after="0" w:line="259" w:lineRule="auto"/>
        <w:ind w:right="0" w:firstLine="0"/>
        <w:jc w:val="right"/>
        <w:rPr>
          <w:sz w:val="24"/>
          <w:lang w:val="ru-RU"/>
        </w:rPr>
      </w:pPr>
      <w:r>
        <w:rPr>
          <w:sz w:val="24"/>
          <w:lang w:val="ru-RU"/>
        </w:rPr>
        <w:t>к П</w:t>
      </w:r>
      <w:r w:rsidR="002D53B5" w:rsidRPr="00774396">
        <w:rPr>
          <w:sz w:val="24"/>
          <w:lang w:val="ru-RU"/>
        </w:rPr>
        <w:t>остановлению администрации</w:t>
      </w:r>
    </w:p>
    <w:p w:rsidR="003B49A4" w:rsidRDefault="00774396" w:rsidP="003B49A4">
      <w:pPr>
        <w:spacing w:after="0" w:line="259" w:lineRule="auto"/>
        <w:ind w:right="0" w:firstLine="0"/>
        <w:jc w:val="right"/>
        <w:rPr>
          <w:sz w:val="24"/>
          <w:lang w:val="ru-RU"/>
        </w:rPr>
      </w:pPr>
      <w:r w:rsidRPr="00774396">
        <w:rPr>
          <w:sz w:val="24"/>
          <w:lang w:val="ru-RU"/>
        </w:rPr>
        <w:t xml:space="preserve">Выгоничского </w:t>
      </w:r>
      <w:r w:rsidR="002D53B5" w:rsidRPr="00774396">
        <w:rPr>
          <w:sz w:val="24"/>
          <w:lang w:val="ru-RU"/>
        </w:rPr>
        <w:t>района</w:t>
      </w:r>
    </w:p>
    <w:p w:rsidR="003B49A4" w:rsidRPr="001E7600" w:rsidRDefault="002D53B5" w:rsidP="003B49A4">
      <w:pPr>
        <w:spacing w:after="0" w:line="259" w:lineRule="auto"/>
        <w:ind w:right="0" w:firstLine="0"/>
        <w:jc w:val="right"/>
        <w:rPr>
          <w:sz w:val="24"/>
          <w:lang w:val="ru-RU"/>
        </w:rPr>
      </w:pPr>
      <w:r w:rsidRPr="00774396">
        <w:rPr>
          <w:sz w:val="24"/>
          <w:lang w:val="ru-RU"/>
        </w:rPr>
        <w:t xml:space="preserve">от </w:t>
      </w:r>
      <w:r w:rsidR="003B49A4">
        <w:rPr>
          <w:sz w:val="24"/>
          <w:lang w:val="ru-RU"/>
        </w:rPr>
        <w:t>09 января</w:t>
      </w:r>
      <w:r w:rsidRPr="00774396">
        <w:rPr>
          <w:sz w:val="24"/>
          <w:lang w:val="ru-RU"/>
        </w:rPr>
        <w:t xml:space="preserve"> 202</w:t>
      </w:r>
      <w:r w:rsidR="003B49A4">
        <w:rPr>
          <w:sz w:val="24"/>
          <w:lang w:val="ru-RU"/>
        </w:rPr>
        <w:t>4</w:t>
      </w:r>
      <w:r w:rsidRPr="00774396">
        <w:rPr>
          <w:sz w:val="24"/>
          <w:lang w:val="ru-RU"/>
        </w:rPr>
        <w:t xml:space="preserve"> г. </w:t>
      </w:r>
      <w:r w:rsidRPr="00774396">
        <w:rPr>
          <w:sz w:val="24"/>
        </w:rPr>
        <w:t>N</w:t>
      </w:r>
      <w:r w:rsidR="001E7600">
        <w:rPr>
          <w:sz w:val="24"/>
          <w:lang w:val="ru-RU"/>
        </w:rPr>
        <w:t xml:space="preserve"> 2</w:t>
      </w:r>
    </w:p>
    <w:p w:rsidR="003B49A4" w:rsidRPr="002B2A89" w:rsidRDefault="003B49A4" w:rsidP="003B49A4">
      <w:pPr>
        <w:spacing w:after="0" w:line="259" w:lineRule="auto"/>
        <w:ind w:right="0" w:firstLine="0"/>
        <w:jc w:val="right"/>
        <w:rPr>
          <w:sz w:val="24"/>
          <w:lang w:val="ru-RU"/>
        </w:rPr>
      </w:pPr>
    </w:p>
    <w:p w:rsidR="003B49A4" w:rsidRPr="003B49A4" w:rsidRDefault="003B49A4" w:rsidP="009E7B1A">
      <w:pPr>
        <w:spacing w:after="0" w:line="259" w:lineRule="auto"/>
        <w:ind w:right="0" w:firstLine="0"/>
        <w:jc w:val="center"/>
        <w:rPr>
          <w:b/>
          <w:szCs w:val="28"/>
          <w:lang w:val="ru-RU"/>
        </w:rPr>
      </w:pPr>
      <w:r w:rsidRPr="003B49A4">
        <w:rPr>
          <w:b/>
          <w:szCs w:val="28"/>
          <w:lang w:val="ru-RU"/>
        </w:rPr>
        <w:t>Положение о ведомственном контроле за деятельностью муниципальных образовательных организаций</w:t>
      </w:r>
      <w:r w:rsidRPr="003B49A4">
        <w:rPr>
          <w:b/>
          <w:szCs w:val="28"/>
          <w:lang w:val="ru-RU"/>
        </w:rPr>
        <w:t xml:space="preserve"> </w:t>
      </w:r>
      <w:r w:rsidRPr="003B49A4">
        <w:rPr>
          <w:b/>
          <w:szCs w:val="28"/>
          <w:lang w:val="ru-RU"/>
        </w:rPr>
        <w:t>Выгоничского района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b/>
          <w:szCs w:val="28"/>
          <w:lang w:val="ru-RU"/>
        </w:rPr>
      </w:pPr>
      <w:r w:rsidRPr="003B49A4">
        <w:rPr>
          <w:b/>
          <w:szCs w:val="28"/>
          <w:lang w:val="ru-RU"/>
        </w:rPr>
        <w:t>1. Общие положения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1.1. Настоящее Положение регламентирует порядок ведомственного контроля за деятельностью образовательных организаций, подведомственных органу управления образования - отделу образования администрации Выгоничского района</w:t>
      </w:r>
      <w:r w:rsidR="002B2A89">
        <w:rPr>
          <w:szCs w:val="28"/>
          <w:lang w:val="ru-RU"/>
        </w:rPr>
        <w:t xml:space="preserve"> Брянской области</w:t>
      </w:r>
      <w:r w:rsidRPr="003B49A4">
        <w:rPr>
          <w:szCs w:val="28"/>
          <w:lang w:val="ru-RU"/>
        </w:rPr>
        <w:t xml:space="preserve"> (далее по тексту - ОО), регламентирует порядок проведения контрольных мероприятий, оформление их результатов, периодичность осуществления ведомственного контроля в соответствии со своими полномочиями.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1.2. Органом, осуществляющим ведомственный контроль за деятельностью образовательных организаций, является ОО.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1.3. Настоящее Положение устанавливает сроки и последовательность административных действий и процедур при осуществлении ведомственного контроля в отношении образовательных организаций: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дошкольных образовательных организаций;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общеобразовательных организаций;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организаций дополнительного образования.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1.4. Под ведомственным контролем понимается проведение ОО изучения деятельности подведомственных муниципальных образовательных организаций (комплексное, тематическое, оперативное), осуществление мониторинга их деятельности, направленные на оценку соблюдения руководителями образовательных организаций требований нормативных правовых актов в области образования, устава образовательной организации, муниципальных нормативно-правовых актов, распорядительных актов ОО (далее - проверка). Ведомственный контроль не может осуществляться по вопросам, отнесенным к государственному контролю (надзору), осуществляемому управлением по контролю и надзору в сфере образования министерства образования субъекта РФ.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1.5. Ведомственный контроль образовательных организаций осуществляется работниками ОО, должностными инструкциями которых предусмотрено проведение проверок по различным направлениям деятельности.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lastRenderedPageBreak/>
        <w:t>1.6. Работники ОО, привлеченные к проверке, имеют право посещать образовательные организации в порядке, установленном данным Положением, при предъявлении приказа ОО о проведении проверки по конкретному факту, направлению деятельности.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1.7. Работники ОО, привлеченные к проверке, обязаны: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осуществлять плановую или внеплановую документарную проверку только на основании приказа ОО;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осуществлять плановую или внеплановую проверку только в присутствии руководителя, иного должностного лица или уполномоченного представителя образовательной организации;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представлять руководителю, иному должностному лицу или уполномоченному представителю образовательной организации, присутствующим при проведении проверки, информацию и документы, относящиеся к предмету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знакомить руководителя, иное должностное лицо или уполномоченного представителя образовательной организации с результатами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соблюдать установленные сроки проведения проверки.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1.8. Работники ОО, привлеченные к проверке, не вправе: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проверять выполнение обязательных требований, не относящихся к компетенции ОО;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осуществлять плановые проверки без уведомления руководителей образовательных организаций;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требовать от руководителя, иного должностного лица или уполномоченного представителя образовательной организации документы и иные сведения, если они не являются объектами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распространять информацию, полученную в результате проведения проверки и составляющую государственную, служебную или иную охраняемую законом тайну, за исключением случаев, предусмотренных законодательством Российской Федерации;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превышать установленные сроки проведения проверки.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1.9. Руководитель, иное должностное лицо или уполномоченный представитель образовательной организации имеет право: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непосредственно присутствовать при проведении проверки, давать объяснения по вопросам, относящимся к предмету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получать от сотрудников, привлеченных к проверкам, информацию, которая относится к предмету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знакомиться с результатами проверки и письменно выразить свое согласие или несогласие с ними, а также с отдельными действиями сотрудников, привлеченных к проверкам.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1.10. Руководитель, иное должностное лицо или уполномоченный представитель образовательной организации обязан: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lastRenderedPageBreak/>
        <w:t>- обеспечить присутствие должностных лиц образовательной организации, ответственных за организацию и проведение мероприятий по вопросам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представлять необходимую информацию и документы для достижения цели и задач проведения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представлять письменные и устные объяснения по предмету проверки.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1.11. Результатами исполнения ведомственного контроля могут являться: приказ, акт, справка, служебная записка, отчет, аналитические и сводные материалы, информация (далее - итоговый документ).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b/>
          <w:szCs w:val="28"/>
          <w:lang w:val="ru-RU"/>
        </w:rPr>
      </w:pPr>
      <w:r w:rsidRPr="003B49A4">
        <w:rPr>
          <w:b/>
          <w:szCs w:val="28"/>
          <w:lang w:val="ru-RU"/>
        </w:rPr>
        <w:t>2. Цели, задачи, предмет ведомственного контроля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2.1. Целью ведомственного контроля является повышение эффективности деятельности образовательных организаций.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2.2. Задачи ведомственного контроля: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выявление случаев нарушения и неисполнения распорядительно-правовых актов ОО, муниципальных нормативно-правовых актов в деятельности образовательных организаций и принятие в пределах своей компетенции мер по их предупреждению;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анализ и оценка эффективности результатов деятельности образовательных организаций, должностных лиц;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изучение состояния муниципальной системы образования или ее составляющих, выявление отрицательных и положительных тенденций в их развитии и разработка на этой основе предложений по устранению негативных тенденций и распространению управленческого опыта;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оказание методической помощи по вопросам применения действующих в сфере образования норм и правил.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2.3. Предметом ведомственного контроля является: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соответствие локальных актов образовательной организации муниципальным правовым актам в области образования;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выполнение норм и правил, установленных уставом и локальными актами образовательной организации;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соответствие структуры, содержания основной образовательной программы дошкольного, начального общего, основного общего, среднего общего образования требованиям ФГОС ДО, ФГОС НОО, ФГОС ООО, ФГОС СОО, ФОП;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анализ рабочих программ учебных предметов, курсов, курсов внеурочной деятельности на соответствие установленным требованиям;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 xml:space="preserve">- анализ учебного плана на соответствие структуры учебного плана, наименования и перечня обязательных учебных предметов требованиям ФГОС </w:t>
      </w:r>
      <w:r w:rsidRPr="003B49A4">
        <w:rPr>
          <w:szCs w:val="28"/>
          <w:lang w:val="ru-RU"/>
        </w:rPr>
        <w:lastRenderedPageBreak/>
        <w:t>и ФОП, минимально установленному количеству часов на их изучение на базовом и профильном уровнях;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реализация образовательных программ для детей с ОВЗ и детей-инвалидов, в том числе с применением дистанционных технологий;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организация и результативность профильного обучения и работы классов с углубленным изучением отдельных предметов;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соблюдение порядка приема на обучение по образовательным программам дошкольного, начального общего, основного общего, среднего общего образования;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создание условий для осуществления присмотра и ухода за детьми, содержания детей в образовательных организациях;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обеспечение гражданам возможности выбора форм получения образования, образовательной организации;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реализация муниципальных программ в сфере образования;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качество выполнения муниципального задания на оказание муниципальных услуг (работ);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выполнение мероприятий по противодействию коррупции в сфере образования;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совершенствование программно-методического обеспечения образовательного процесса;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обеспечение образовательного процесса учебниками и учебными пособиями;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соответствие условий и наличие документов, обеспечивающих воспитание и социализацию обучающихся (планы, программы, воспитательная система);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предоставление услуг в электронном виде;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ведение сайта образовательной организации;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организация питания обучающихся;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организация охраны здоровья обучающихся;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организация предоставления услуг групп продленного дня;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осуществление индивидуально ориентированной психолого-педагогической, диагностической и консультативной помощи обучающимся;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функционирование системы государственно-общественного управления образовательной организации;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выполнение правил и норм охраны труда, техники безопасности, других вопросов обеспечения безопасности участников образовательных отношений;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организация подвоза обучающихся;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трудовые отношения в образовательной организации, оплата труда, эффективный контракт;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контроль за использованием бюджетных средств, изучение состояния бухгалтерского учета и отчетности;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кадровая политика и кадровое обеспечение;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lastRenderedPageBreak/>
        <w:t>- организационно-методическое сопровождение прохождения аттестации, повышения квалификации;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осуществление деятельности по оказанию платных дополнительных образовательных услуг;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обеспечение функционирования внутренней системы оценки качества образования;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готовность образовательной организации к новому учебному году;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организация отдыха и оздоровления детей;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организация работы по профилактике безнадзорности и правонарушений несовершеннолетних;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результаты образовательной деятельности.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b/>
          <w:szCs w:val="28"/>
          <w:lang w:val="ru-RU"/>
        </w:rPr>
      </w:pPr>
      <w:r w:rsidRPr="003B49A4">
        <w:rPr>
          <w:b/>
          <w:szCs w:val="28"/>
          <w:lang w:val="ru-RU"/>
        </w:rPr>
        <w:t>3. Организационные виды, формы и методы ведомственного контроля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3.1. Ведомственный контроль осуществляется в виде: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мониторинга;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комплексного изучения деятельности администрации образовательной организации;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тематического изучения деятельности администрации образовательной организации.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3.2. Мониторинг системы образования (далее - мониторинг) - систематическое стандартизированное наблюдение за состоянием образования и динамикой изменений его результатов, часов внеурочной деятельности, контингентом обучающихся, учебными и внеучебными достижениями обучающихся, состоянием сети организаций, осуществляющих образовательную деятельность.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Мониторинг проводится путем сбора, обработки и анализа информации о деятельности системы образования муниципального образования, в соответствии с процедурами, сроками проведения и показателями, в порядке и пределах, установленных Федеральным законом от 29.12.2012 N 273-ФЗ "Об образовании в Российской Федерации".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3.3. Комплексное изучение деятельности направлено на всестороннее изучение и оценку соответствия деятельности администрации проверяемой образовательной организации обязательным для исполнения требованиям.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3.4. Тематическое изучение деятельности направлено на изучение и оценку соответствия деятельности администрации образовательных организаций обязательным для исполнения требованиям по отдельному направлению или отдельному вопросу их деятельности.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lastRenderedPageBreak/>
        <w:t>3.5. Ведомственный контроль осуществляется в форме плановой, внеплановой (оперативной) проверки.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3.6. Плановые проверки отражаются в плане работы ОО на очередной календарный год и доводятся до сведения образовательных организаций. Плановые проверки проводятся не чаще чем один раз в три года.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3.7. Решение об отмене или переносе срока проверки, предусмотренной планом, принимается руководителем ОО.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3.8. Внеплановые (оперативные) проверки проводятся по решению руководителя ОО в случае: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обращения физических и юридических лиц о нарушении их прав и законных интересов (проверка установления сведений о нарушениях, указанных в обращениях граждан и организаций; урегулирование конфликтных ситуаций в отношениях между участниками образовательного процесса);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задания руководителя ОО, оформленного документально (проверка состояния дел для подготовки управленческих решений);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поручения администрации муниципального образования либо структурных подразделений администрации в соответствии с их полномочиями;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представлений и иной информации от органов прокуратуры, и иных правоохранительных органов;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поступления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а) возникновение угрозы причинения вреда жизни, здоровью граждан, в том числе обучающимся и работникам образовательной организации, окружающей среде, а также угрозы чрезвычайных ситуаций природного и техногенного характера;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б) причинение вреда жизни, здоровью граждан, в том числе обучающимся и работникам образовательной организации, растениям, животным, окружающей среде, безопасности государства, а также возникновение чрезвычайных ситуаций природного и техногенного характера;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 xml:space="preserve">в) нарушение </w:t>
      </w:r>
      <w:proofErr w:type="gramStart"/>
      <w:r w:rsidRPr="003B49A4">
        <w:rPr>
          <w:szCs w:val="28"/>
          <w:lang w:val="ru-RU"/>
        </w:rPr>
        <w:t>прав</w:t>
      </w:r>
      <w:proofErr w:type="gramEnd"/>
      <w:r w:rsidRPr="003B49A4">
        <w:rPr>
          <w:szCs w:val="28"/>
          <w:lang w:val="ru-RU"/>
        </w:rPr>
        <w:t xml:space="preserve"> обучающихся и работников образовательной организации;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г) иной информации, подтверждаемой документами и иными доказательствами, свидетельствующими о наличии нарушений.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3.9. Внеплановые (оперативные) проверки также могут проводиться для проверки исполнения замечаний, ранее выявленных нарушений, предписаний об устранении нарушений (повторный контроль) (установление полноты и своевременности устранения выявленных в ходе проверок нарушений), которые проводятся не ранее истечения срока устранения выявленных нарушений.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lastRenderedPageBreak/>
        <w:t>3.10. Внеплановые (оперативные) проверки могут быть проведены в случае необходимости быстрой оценки имеющейся информации, подтверждения или опровержения имеющихся сведений.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3.11. По месту проведения проверки могут быть выездные и документарные.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3.12. Выездные проверки проводятся по месту нахождения и (или) ведения деятельности проверяемой образовательной организации.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3.13. Документарные проверки проводятся путем изучения документации и сведений, представляемых проверяемой образовательной организацией непосредственно в ОО.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3.14. Проверка проводится в сроки, указанные в приказе ОО о проведении данной проверки. Продолжительность проверок: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не более двух дней для внеплановых (оперативных) проверок;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не более пяти дней для тематических проверок;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не более четырнадцати дней для комплексных проверок;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не более четырнадцати дней для документарных проверок.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3.15. Срок проверки исчисляется с даты ее начала до даты ее завершения включительно. Проверка может быть закончена ранее установленного срока. Срок проверки может быть продлен.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3.16. Основаниями для продления сроков проверки могут быть: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сложность объектов проверки и большой объем проверяемой информации;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необходимость сбора дополнительной информации;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необходимость проведения дополнительных экспертиз на основании мотивированных предложений должностных лиц, проводящих плановую проверку;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иные причины и обстоятельства, препятствующие достижению целей проверки.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3.17. Решение о продлении сроков проверки оформляется приказом ОО, в котором указываются обстоятельства, послужившие основанием для его принятия.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b/>
          <w:szCs w:val="28"/>
          <w:lang w:val="ru-RU"/>
        </w:rPr>
      </w:pPr>
      <w:r w:rsidRPr="003B49A4">
        <w:rPr>
          <w:b/>
          <w:szCs w:val="28"/>
          <w:lang w:val="ru-RU"/>
        </w:rPr>
        <w:t>4. Процедура проведения ведомственного контроля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4.1. Организация проведения ведомственного контроля возлагается на работника ОУО, являющегося куратором образовательной организации.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4.2. О проведении плановой проверки образовательная организация уведомляется не менее чем за три дня до начала проведения проверки.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4.3. О проведении внеплановой (оперативной) проверки образовательная организация может не уведомляться.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4.4. Проверка проводится на основании приказа ОО. В приказе закрепляются: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наименование образовательной организации, проверка которой проводится (филиалов, структурных подразделений);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lastRenderedPageBreak/>
        <w:t>- сроки проведения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состав комиссии с указанием фамилий и инициалов, должностей лиц (должностного лица),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план-задание проверки с перечнем вопросов, подлежащих изучению при проведении проверки (при необходимости);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сроки представления актов (справок) по результатам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дата проведения заседания комиссии по подведению итогов проверки.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4.5. Для осуществления ведомственного контроля приказом ОО может формироваться комиссия (группа специалистов). Количество членов комиссии зависит от вида проверки, ее сложности, а также количества и объема проверяемой информации и сложности предмета проверки.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4.6. Деятельность комиссии не должна нарушать режим работы проверяемой образовательной организации.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b/>
          <w:szCs w:val="28"/>
          <w:lang w:val="ru-RU"/>
        </w:rPr>
      </w:pPr>
      <w:r w:rsidRPr="003B49A4">
        <w:rPr>
          <w:b/>
          <w:szCs w:val="28"/>
          <w:lang w:val="ru-RU"/>
        </w:rPr>
        <w:t>5. Порядок оформления результатов ведомственного контроля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5.1. Итоговый документ результатов проверки содержит анализ состояния дел по теме ведомственного контроля и предложения ОО по повышению эффективности деятельности образовательной организации.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Итоговый документ по результатам контроля составляется с указанием следующих сведений: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дата и номер приказа ОО о проведении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оценка деятельности образовательной организации;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фамилии, имена, отчества и должности лиц, проводивших проверку;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наименование проверяемой образовательной организации;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фамилия, имя, отчество и должность руководителя, иного должностного лица или уполномоченного представителя образовательной организации, присутствовавших при проведении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дата, время и продолжительность, место проведения проверки;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сведения о результатах проверки, в том числе о выявленных нарушениях обязательных требований и требований, установленных муниципальными правовыми актами, об их характере и лицах, допустивших указанные нарушения;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рекомендации, предложения по совершенствованию деятельности образовательной организации, предложения о мерах ограничительного, предупредительного или профилактического характера, указывается срок выполнения предложений или рекомендаций;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 xml:space="preserve">- сведения об ознакомлении или отказе в ознакомлении со справками проверки, представленными членами комиссии, руководителя, иного должностного лица </w:t>
      </w:r>
      <w:r w:rsidRPr="003B49A4">
        <w:rPr>
          <w:szCs w:val="28"/>
          <w:lang w:val="ru-RU"/>
        </w:rPr>
        <w:lastRenderedPageBreak/>
        <w:t>или уполномоченного представителя, присутствовавших при проведении проверки.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5.2. В итоговом документе при необходимости указывается срок повторной проверки по выполнению предложений и рекомендаций по повышению эффективности деятельности образовательной организации.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5.3. Образовательная организация, в которой проведена проверка, должна в срок, указанный в итоговом документе, представить в ОО отчет о результатах выполнения рекомендаций, устранения допущенных нарушений, выявленных в ходе проверки, с приложением подтверждающих документов, материалов.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5.4. Итоговый документ по результатам ведомственного контроля оформляется непосредственно после завершения проверки в двух экземплярах, один из которых вручается руководителю образовательной организации или должностному лицу под расписку об ознакомлении либо об отказе в ознакомлении. Второй экземпляр хранится в ОО.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5.5. Образовательная организация, проверка которой проводилась, в случае несогласия с фактами, выводами, предложениями, изложенными в итоговом документе по итогам проверки, в течение пяти дней с даты получения итогового документа вправе представить в ОО в письменной форме возражения в отношении итогов проверки в целом или ее отдельных положений. При этом образовательная организация вправе приложить к таким возражениям документы или их заверенные копии, подтверждающие обоснованность таких возражений, либо в согласованный срок передать их в ОО.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5.6. В ходе мероприятий по ведомственному контролю и после его окончания должностные лица, осуществляющие контроль, при необходимости проводят инструктирование должностных лиц образовательной организации по вопросам, относящимся к предмету контроля.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5.7. Результаты проверки сведений, изложенных в обращениях граждан, в обращениях и запросах организаций, должны быть сообщены этим гражданам и организациям в установленном порядке и в установленные сроки.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b/>
          <w:szCs w:val="28"/>
          <w:lang w:val="ru-RU"/>
        </w:rPr>
      </w:pPr>
      <w:r w:rsidRPr="003B49A4">
        <w:rPr>
          <w:b/>
          <w:szCs w:val="28"/>
          <w:lang w:val="ru-RU"/>
        </w:rPr>
        <w:t>6. Меры, принимаемые должностными лицами ОО в отношении фактов нарушений, выявленных при проведении ведомственного контроля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6.1. По итогам контроля в зависимости от формы, целей, задач ведомственного контроля с учетом реального положения дел: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результаты проверки рассматриваются на заседании комиссии ОО, проводившей проверку;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проводятся педагогические советы, совещания руководителей образовательных организаций.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lastRenderedPageBreak/>
        <w:t>6.2. По итогам проверки руководитель ОО на основании сведений, содержащихся в итоговом документе, может принять следующее решение: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об издании соответствующего приказа об устранении выявленных нарушений;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об обсуждении результатов проверки на совещании с участием руководителей образовательных организаций;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 проведении повторной проверки с привлечением дополнительных специалистов;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о необходимости ходатайства для привлечения к дисциплинарной ответственности руководителя образовательной организации;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- иные решения в пределах своих полномочий.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6.3. ОО в случае выявления грубых нарушений законодательства в сфере образования и/или Устава образовательной организации информирует о результатах ведомственного контроля администрацию муниципального образования и другие органы, компетентные принимать решения по данным вопросам.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  <w:r w:rsidRPr="003B49A4">
        <w:rPr>
          <w:szCs w:val="28"/>
          <w:lang w:val="ru-RU"/>
        </w:rPr>
        <w:t>6.4. Контроль за выполнением предложений, рекомендаций по результатам проверки осуществляет работник ОО, являющийся ответственным за проведение проверки.</w:t>
      </w:r>
    </w:p>
    <w:p w:rsidR="003B49A4" w:rsidRPr="003B49A4" w:rsidRDefault="003B49A4" w:rsidP="003B49A4">
      <w:pPr>
        <w:spacing w:after="0" w:line="259" w:lineRule="auto"/>
        <w:ind w:right="0" w:firstLine="0"/>
        <w:rPr>
          <w:szCs w:val="28"/>
          <w:lang w:val="ru-RU"/>
        </w:rPr>
      </w:pPr>
    </w:p>
    <w:sectPr w:rsidR="003B49A4" w:rsidRPr="003B49A4">
      <w:headerReference w:type="even" r:id="rId8"/>
      <w:headerReference w:type="default" r:id="rId9"/>
      <w:headerReference w:type="first" r:id="rId10"/>
      <w:pgSz w:w="11906" w:h="16838"/>
      <w:pgMar w:top="1440" w:right="566" w:bottom="1440" w:left="1702" w:header="71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B4F" w:rsidRDefault="001A4B4F">
      <w:pPr>
        <w:spacing w:after="0" w:line="240" w:lineRule="auto"/>
      </w:pPr>
      <w:r>
        <w:separator/>
      </w:r>
    </w:p>
  </w:endnote>
  <w:endnote w:type="continuationSeparator" w:id="0">
    <w:p w:rsidR="001A4B4F" w:rsidRDefault="001A4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B4F" w:rsidRDefault="001A4B4F">
      <w:pPr>
        <w:spacing w:after="0" w:line="240" w:lineRule="auto"/>
      </w:pPr>
      <w:r>
        <w:separator/>
      </w:r>
    </w:p>
  </w:footnote>
  <w:footnote w:type="continuationSeparator" w:id="0">
    <w:p w:rsidR="001A4B4F" w:rsidRDefault="001A4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011" w:rsidRDefault="000A1011" w:rsidP="002B2A89">
    <w:pPr>
      <w:spacing w:after="0" w:line="259" w:lineRule="auto"/>
      <w:ind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011" w:rsidRDefault="000A1011">
    <w:pPr>
      <w:spacing w:after="0" w:line="259" w:lineRule="auto"/>
      <w:ind w:left="2" w:righ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011" w:rsidRDefault="002D53B5">
    <w:pPr>
      <w:spacing w:after="0" w:line="259" w:lineRule="auto"/>
      <w:ind w:left="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069E"/>
    <w:multiLevelType w:val="hybridMultilevel"/>
    <w:tmpl w:val="12C0970C"/>
    <w:lvl w:ilvl="0" w:tplc="193214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AE711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3600F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46F80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7CE8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624B4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146A5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78970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9CAE4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63416A"/>
    <w:multiLevelType w:val="hybridMultilevel"/>
    <w:tmpl w:val="643A6FFA"/>
    <w:lvl w:ilvl="0" w:tplc="29FAC4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20E76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68390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079E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658D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E0DC4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201B7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14FA9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08AF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5709DF"/>
    <w:multiLevelType w:val="multilevel"/>
    <w:tmpl w:val="BF3E228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EF18CE"/>
    <w:multiLevelType w:val="multilevel"/>
    <w:tmpl w:val="A8461B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EC4DBD"/>
    <w:multiLevelType w:val="hybridMultilevel"/>
    <w:tmpl w:val="4158432C"/>
    <w:lvl w:ilvl="0" w:tplc="66788A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0CC9C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46B5F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BAFA4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C3A8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567C0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7ACB3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803A5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BAE0B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EF727E"/>
    <w:multiLevelType w:val="multilevel"/>
    <w:tmpl w:val="365815A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5E4C92"/>
    <w:multiLevelType w:val="hybridMultilevel"/>
    <w:tmpl w:val="661C99DE"/>
    <w:lvl w:ilvl="0" w:tplc="7A7EA9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845C0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3081F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A021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3039D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6C17D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8C83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CF5D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AE9D7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7608B3"/>
    <w:multiLevelType w:val="hybridMultilevel"/>
    <w:tmpl w:val="B734D766"/>
    <w:lvl w:ilvl="0" w:tplc="0394A8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EE0F5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A12B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0225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2A6F4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B02D0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986C6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64612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2A415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3D2B3C"/>
    <w:multiLevelType w:val="multilevel"/>
    <w:tmpl w:val="A7760ED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2377D0"/>
    <w:multiLevelType w:val="multilevel"/>
    <w:tmpl w:val="5E52F00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C165D1"/>
    <w:multiLevelType w:val="hybridMultilevel"/>
    <w:tmpl w:val="BB6CA9E0"/>
    <w:lvl w:ilvl="0" w:tplc="80C808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7026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908E5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8A626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42869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CA6FD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96F5D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4E7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54EFA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582EF3"/>
    <w:multiLevelType w:val="multilevel"/>
    <w:tmpl w:val="DCCC1E7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E41060"/>
    <w:multiLevelType w:val="hybridMultilevel"/>
    <w:tmpl w:val="DE68D1DC"/>
    <w:lvl w:ilvl="0" w:tplc="8A3C86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D866E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6EE1A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621E2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E4DFB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C83F6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76876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1A859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FA710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6249C7"/>
    <w:multiLevelType w:val="hybridMultilevel"/>
    <w:tmpl w:val="3390920C"/>
    <w:lvl w:ilvl="0" w:tplc="76B8F88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D634C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52B17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EE404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145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4C618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0ED3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12AF0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A40CD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74381E"/>
    <w:multiLevelType w:val="multilevel"/>
    <w:tmpl w:val="3A52D6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7"/>
  </w:num>
  <w:num w:numId="5">
    <w:abstractNumId w:val="3"/>
  </w:num>
  <w:num w:numId="6">
    <w:abstractNumId w:val="14"/>
  </w:num>
  <w:num w:numId="7">
    <w:abstractNumId w:val="1"/>
  </w:num>
  <w:num w:numId="8">
    <w:abstractNumId w:val="9"/>
  </w:num>
  <w:num w:numId="9">
    <w:abstractNumId w:val="11"/>
  </w:num>
  <w:num w:numId="10">
    <w:abstractNumId w:val="0"/>
  </w:num>
  <w:num w:numId="11">
    <w:abstractNumId w:val="2"/>
  </w:num>
  <w:num w:numId="12">
    <w:abstractNumId w:val="12"/>
  </w:num>
  <w:num w:numId="13">
    <w:abstractNumId w:val="8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11"/>
    <w:rsid w:val="000A1011"/>
    <w:rsid w:val="001A4B4F"/>
    <w:rsid w:val="001E7600"/>
    <w:rsid w:val="002B2A89"/>
    <w:rsid w:val="002D53B5"/>
    <w:rsid w:val="003B49A4"/>
    <w:rsid w:val="00774396"/>
    <w:rsid w:val="009E7B1A"/>
    <w:rsid w:val="00AD7659"/>
    <w:rsid w:val="00B6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EA59"/>
  <w15:docId w15:val="{4A2D7695-253C-4FDB-86F6-A6E0C3EC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right="1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1" w:lineRule="auto"/>
      <w:ind w:left="605" w:right="604" w:hanging="7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styleId="a3">
    <w:name w:val="Hyperlink"/>
    <w:basedOn w:val="a0"/>
    <w:uiPriority w:val="99"/>
    <w:unhideWhenUsed/>
    <w:rsid w:val="0077439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2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2A89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2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A89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inw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3270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ведомственном контроле за деятельностью муниципальных образовательных организаций, подведомственных управлению образования администрации Дивеевского муниципального района Нижегородской области</vt:lpstr>
    </vt:vector>
  </TitlesOfParts>
  <Company>Organization</Company>
  <LinksUpToDate>false</LinksUpToDate>
  <CharactersWithSpaces>21866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ведомственном контроле за деятельностью муниципальных образовательных организаций, подведомственных управлению образования администрации Дивеевского муниципального района Нижегородской области</dc:title>
  <dc:subject>Постановление</dc:subject>
  <dc:creator>Николай Владимирович Москалёв</dc:creator>
  <cp:keywords/>
  <cp:lastModifiedBy>Пользователь</cp:lastModifiedBy>
  <cp:revision>3</cp:revision>
  <cp:lastPrinted>2024-01-09T11:21:00Z</cp:lastPrinted>
  <dcterms:created xsi:type="dcterms:W3CDTF">2024-01-09T10:45:00Z</dcterms:created>
  <dcterms:modified xsi:type="dcterms:W3CDTF">2024-01-09T11:22:00Z</dcterms:modified>
</cp:coreProperties>
</file>