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B62" w:rsidRDefault="00FE7ABC">
      <w:pPr>
        <w:pStyle w:val="30"/>
        <w:framePr w:w="9576" w:h="1309" w:hRule="exact" w:wrap="none" w:vAnchor="page" w:hAnchor="page" w:x="1383" w:y="711"/>
        <w:shd w:val="clear" w:color="auto" w:fill="auto"/>
      </w:pPr>
      <w:bookmarkStart w:id="0" w:name="_GoBack"/>
      <w:bookmarkEnd w:id="0"/>
      <w:r>
        <w:t>РОССИЙСКАЯ ФЕДЕРАЦИЯ</w:t>
      </w:r>
      <w:r>
        <w:br/>
        <w:t>АДМИНИСТРАЦИЯ ВЫГОНИЧСКОГО РАЙОНА</w:t>
      </w:r>
    </w:p>
    <w:p w:rsidR="00D10B62" w:rsidRDefault="00FE7ABC">
      <w:pPr>
        <w:pStyle w:val="30"/>
        <w:framePr w:w="9576" w:h="1309" w:hRule="exact" w:wrap="none" w:vAnchor="page" w:hAnchor="page" w:x="1383" w:y="711"/>
        <w:shd w:val="clear" w:color="auto" w:fill="auto"/>
      </w:pPr>
      <w:r>
        <w:t>БРЯНСКОЙ ОБЛАСТИ</w:t>
      </w:r>
    </w:p>
    <w:p w:rsidR="00D10B62" w:rsidRDefault="00FE7ABC">
      <w:pPr>
        <w:pStyle w:val="30"/>
        <w:framePr w:w="9576" w:h="744" w:hRule="exact" w:wrap="none" w:vAnchor="page" w:hAnchor="page" w:x="1383" w:y="2426"/>
        <w:shd w:val="clear" w:color="auto" w:fill="auto"/>
        <w:spacing w:line="360" w:lineRule="exact"/>
      </w:pPr>
      <w:r>
        <w:t>РАСПОРЯЖЕНИЕ</w:t>
      </w:r>
    </w:p>
    <w:p w:rsidR="00D10B62" w:rsidRDefault="00FE7ABC">
      <w:pPr>
        <w:pStyle w:val="20"/>
        <w:framePr w:w="9576" w:h="744" w:hRule="exact" w:wrap="none" w:vAnchor="page" w:hAnchor="page" w:x="1383" w:y="2426"/>
        <w:shd w:val="clear" w:color="auto" w:fill="auto"/>
        <w:spacing w:before="0" w:after="0" w:line="280" w:lineRule="exact"/>
      </w:pPr>
      <w:r>
        <w:t>от 17.07.2020г. №250/1 -р</w:t>
      </w:r>
    </w:p>
    <w:p w:rsidR="00D10B62" w:rsidRDefault="00FE7ABC">
      <w:pPr>
        <w:pStyle w:val="20"/>
        <w:framePr w:w="9576" w:h="11786" w:hRule="exact" w:wrap="none" w:vAnchor="page" w:hAnchor="page" w:x="1383" w:y="3691"/>
        <w:shd w:val="clear" w:color="auto" w:fill="auto"/>
        <w:spacing w:before="0" w:after="424" w:line="322" w:lineRule="exact"/>
        <w:ind w:right="5680"/>
      </w:pPr>
      <w:r>
        <w:t>Об изменении организационной структуры администрации Выгоничского района</w:t>
      </w:r>
    </w:p>
    <w:p w:rsidR="00D10B62" w:rsidRDefault="00FE7ABC">
      <w:pPr>
        <w:pStyle w:val="20"/>
        <w:framePr w:w="9576" w:h="11786" w:hRule="exact" w:wrap="none" w:vAnchor="page" w:hAnchor="page" w:x="1383" w:y="3691"/>
        <w:shd w:val="clear" w:color="auto" w:fill="auto"/>
        <w:spacing w:before="0" w:after="300" w:line="317" w:lineRule="exact"/>
        <w:ind w:firstLine="760"/>
        <w:jc w:val="both"/>
      </w:pPr>
      <w:r>
        <w:t xml:space="preserve">На основании Решения Выгоничского районного Совета народных депутатов </w:t>
      </w:r>
      <w:r>
        <w:t>от 16.07.2020г. №72 «Об утверждении структуры администрации Выгоничского муниципального района Брянской области»:</w:t>
      </w:r>
    </w:p>
    <w:p w:rsidR="00D10B62" w:rsidRDefault="00FE7ABC">
      <w:pPr>
        <w:pStyle w:val="20"/>
        <w:framePr w:w="9576" w:h="11786" w:hRule="exact" w:wrap="none" w:vAnchor="page" w:hAnchor="page" w:x="1383" w:y="3691"/>
        <w:numPr>
          <w:ilvl w:val="0"/>
          <w:numId w:val="1"/>
        </w:numPr>
        <w:shd w:val="clear" w:color="auto" w:fill="auto"/>
        <w:tabs>
          <w:tab w:val="left" w:pos="1102"/>
        </w:tabs>
        <w:spacing w:before="0" w:after="0" w:line="317" w:lineRule="exact"/>
        <w:ind w:firstLine="760"/>
        <w:jc w:val="both"/>
      </w:pPr>
      <w:r>
        <w:t>Внести в структуру администрации Выгоничского района следующие изменения:</w:t>
      </w:r>
    </w:p>
    <w:p w:rsidR="00D10B62" w:rsidRDefault="00FE7ABC">
      <w:pPr>
        <w:pStyle w:val="10"/>
        <w:framePr w:w="9576" w:h="11786" w:hRule="exact" w:wrap="none" w:vAnchor="page" w:hAnchor="page" w:x="1383" w:y="3691"/>
        <w:numPr>
          <w:ilvl w:val="1"/>
          <w:numId w:val="1"/>
        </w:numPr>
        <w:shd w:val="clear" w:color="auto" w:fill="auto"/>
        <w:tabs>
          <w:tab w:val="left" w:pos="589"/>
        </w:tabs>
      </w:pPr>
      <w:bookmarkStart w:id="1" w:name="bookmark0"/>
      <w:r>
        <w:t>Переименовать следующие отделы и службы:</w:t>
      </w:r>
      <w:bookmarkEnd w:id="1"/>
    </w:p>
    <w:p w:rsidR="00D10B62" w:rsidRDefault="00FE7ABC">
      <w:pPr>
        <w:pStyle w:val="20"/>
        <w:framePr w:w="9576" w:h="11786" w:hRule="exact" w:wrap="none" w:vAnchor="page" w:hAnchor="page" w:x="1383" w:y="3691"/>
        <w:numPr>
          <w:ilvl w:val="0"/>
          <w:numId w:val="2"/>
        </w:numPr>
        <w:shd w:val="clear" w:color="auto" w:fill="auto"/>
        <w:tabs>
          <w:tab w:val="left" w:pos="1005"/>
        </w:tabs>
        <w:spacing w:before="0" w:after="0" w:line="317" w:lineRule="exact"/>
        <w:ind w:firstLine="760"/>
        <w:jc w:val="both"/>
      </w:pPr>
      <w:r>
        <w:t xml:space="preserve">«Отдел экономического </w:t>
      </w:r>
      <w:r>
        <w:t>развития, потребительского рынка и труда» в «Отдел экономического развития и потребительского рынка»;</w:t>
      </w:r>
    </w:p>
    <w:p w:rsidR="00D10B62" w:rsidRDefault="00FE7ABC">
      <w:pPr>
        <w:pStyle w:val="20"/>
        <w:framePr w:w="9576" w:h="11786" w:hRule="exact" w:wrap="none" w:vAnchor="page" w:hAnchor="page" w:x="1383" w:y="3691"/>
        <w:shd w:val="clear" w:color="auto" w:fill="auto"/>
        <w:spacing w:before="0" w:after="0" w:line="317" w:lineRule="exact"/>
        <w:ind w:firstLine="1220"/>
      </w:pPr>
      <w:r>
        <w:t>«Отдел по управлению земельными ресурсами и иной недвижимостью» в «Отдел по управлению муниципальным имуществом»;</w:t>
      </w:r>
    </w:p>
    <w:p w:rsidR="00D10B62" w:rsidRDefault="00FE7ABC">
      <w:pPr>
        <w:pStyle w:val="20"/>
        <w:framePr w:w="9576" w:h="11786" w:hRule="exact" w:wrap="none" w:vAnchor="page" w:hAnchor="page" w:x="1383" w:y="3691"/>
        <w:shd w:val="clear" w:color="auto" w:fill="auto"/>
        <w:spacing w:before="0" w:after="0" w:line="317" w:lineRule="exact"/>
        <w:jc w:val="right"/>
      </w:pPr>
      <w:r>
        <w:t xml:space="preserve">«Служба финансового контроля» в «Сектор </w:t>
      </w:r>
      <w:r>
        <w:t>муниципального</w:t>
      </w:r>
    </w:p>
    <w:p w:rsidR="00D10B62" w:rsidRDefault="00FE7ABC">
      <w:pPr>
        <w:pStyle w:val="20"/>
        <w:framePr w:w="9576" w:h="11786" w:hRule="exact" w:wrap="none" w:vAnchor="page" w:hAnchor="page" w:x="1383" w:y="3691"/>
        <w:shd w:val="clear" w:color="auto" w:fill="auto"/>
        <w:spacing w:before="0" w:after="0" w:line="317" w:lineRule="exact"/>
        <w:jc w:val="both"/>
      </w:pPr>
      <w:r>
        <w:t>контроля»;</w:t>
      </w:r>
    </w:p>
    <w:p w:rsidR="00D10B62" w:rsidRDefault="00FE7ABC">
      <w:pPr>
        <w:pStyle w:val="20"/>
        <w:framePr w:w="9576" w:h="11786" w:hRule="exact" w:wrap="none" w:vAnchor="page" w:hAnchor="page" w:x="1383" w:y="3691"/>
        <w:numPr>
          <w:ilvl w:val="0"/>
          <w:numId w:val="2"/>
        </w:numPr>
        <w:shd w:val="clear" w:color="auto" w:fill="auto"/>
        <w:tabs>
          <w:tab w:val="left" w:pos="1005"/>
        </w:tabs>
        <w:spacing w:before="0" w:after="0" w:line="317" w:lineRule="exact"/>
        <w:ind w:firstLine="760"/>
        <w:jc w:val="both"/>
      </w:pPr>
      <w:r>
        <w:t>«Отдел младший обслуживающий персонал» в «Сектор материально- технического и хозяйственного обеспечения».</w:t>
      </w:r>
    </w:p>
    <w:p w:rsidR="00D10B62" w:rsidRDefault="00FE7ABC">
      <w:pPr>
        <w:pStyle w:val="10"/>
        <w:framePr w:w="9576" w:h="11786" w:hRule="exact" w:wrap="none" w:vAnchor="page" w:hAnchor="page" w:x="1383" w:y="3691"/>
        <w:numPr>
          <w:ilvl w:val="1"/>
          <w:numId w:val="1"/>
        </w:numPr>
        <w:shd w:val="clear" w:color="auto" w:fill="auto"/>
        <w:tabs>
          <w:tab w:val="left" w:pos="589"/>
        </w:tabs>
      </w:pPr>
      <w:bookmarkStart w:id="2" w:name="bookmark1"/>
      <w:r>
        <w:t>Переименовать следующие должности:</w:t>
      </w:r>
      <w:bookmarkEnd w:id="2"/>
    </w:p>
    <w:p w:rsidR="00D10B62" w:rsidRDefault="00FE7ABC">
      <w:pPr>
        <w:pStyle w:val="20"/>
        <w:framePr w:w="9576" w:h="11786" w:hRule="exact" w:wrap="none" w:vAnchor="page" w:hAnchor="page" w:x="1383" w:y="3691"/>
        <w:numPr>
          <w:ilvl w:val="0"/>
          <w:numId w:val="2"/>
        </w:numPr>
        <w:shd w:val="clear" w:color="auto" w:fill="auto"/>
        <w:tabs>
          <w:tab w:val="left" w:pos="1005"/>
        </w:tabs>
        <w:spacing w:before="0" w:after="0" w:line="317" w:lineRule="exact"/>
        <w:ind w:firstLine="760"/>
        <w:jc w:val="both"/>
      </w:pPr>
      <w:r>
        <w:t>«Заместитель главы администрации» в «Первый заместитель главы администрации района»;</w:t>
      </w:r>
    </w:p>
    <w:p w:rsidR="00D10B62" w:rsidRDefault="00FE7ABC">
      <w:pPr>
        <w:pStyle w:val="20"/>
        <w:framePr w:w="9576" w:h="11786" w:hRule="exact" w:wrap="none" w:vAnchor="page" w:hAnchor="page" w:x="1383" w:y="3691"/>
        <w:numPr>
          <w:ilvl w:val="0"/>
          <w:numId w:val="2"/>
        </w:numPr>
        <w:shd w:val="clear" w:color="auto" w:fill="auto"/>
        <w:tabs>
          <w:tab w:val="left" w:pos="1037"/>
        </w:tabs>
        <w:spacing w:before="0" w:after="0" w:line="317" w:lineRule="exact"/>
        <w:ind w:firstLine="760"/>
        <w:jc w:val="both"/>
      </w:pPr>
      <w:r>
        <w:t>«Помощник главы» в «Помощник главы администрации района»;</w:t>
      </w:r>
    </w:p>
    <w:p w:rsidR="00D10B62" w:rsidRDefault="00FE7ABC">
      <w:pPr>
        <w:pStyle w:val="20"/>
        <w:framePr w:w="9576" w:h="11786" w:hRule="exact" w:wrap="none" w:vAnchor="page" w:hAnchor="page" w:x="1383" w:y="3691"/>
        <w:numPr>
          <w:ilvl w:val="0"/>
          <w:numId w:val="2"/>
        </w:numPr>
        <w:shd w:val="clear" w:color="auto" w:fill="auto"/>
        <w:tabs>
          <w:tab w:val="left" w:pos="1037"/>
        </w:tabs>
        <w:spacing w:before="0" w:after="0" w:line="317" w:lineRule="exact"/>
        <w:ind w:firstLine="760"/>
        <w:jc w:val="both"/>
      </w:pPr>
      <w:r>
        <w:t>«Секретарь приемной» в «Секретарь руководителя»;</w:t>
      </w:r>
    </w:p>
    <w:p w:rsidR="00D10B62" w:rsidRDefault="00FE7ABC">
      <w:pPr>
        <w:pStyle w:val="20"/>
        <w:framePr w:w="9576" w:h="11786" w:hRule="exact" w:wrap="none" w:vAnchor="page" w:hAnchor="page" w:x="1383" w:y="3691"/>
        <w:numPr>
          <w:ilvl w:val="0"/>
          <w:numId w:val="2"/>
        </w:numPr>
        <w:shd w:val="clear" w:color="auto" w:fill="auto"/>
        <w:tabs>
          <w:tab w:val="left" w:pos="1037"/>
        </w:tabs>
        <w:spacing w:before="0" w:after="0" w:line="317" w:lineRule="exact"/>
        <w:ind w:firstLine="760"/>
        <w:jc w:val="both"/>
      </w:pPr>
      <w:r>
        <w:t>«Водитель» в «Водитель легкового автомобиля».</w:t>
      </w:r>
    </w:p>
    <w:p w:rsidR="00D10B62" w:rsidRDefault="00FE7ABC">
      <w:pPr>
        <w:pStyle w:val="10"/>
        <w:framePr w:w="9576" w:h="11786" w:hRule="exact" w:wrap="none" w:vAnchor="page" w:hAnchor="page" w:x="1383" w:y="3691"/>
        <w:numPr>
          <w:ilvl w:val="1"/>
          <w:numId w:val="1"/>
        </w:numPr>
        <w:shd w:val="clear" w:color="auto" w:fill="auto"/>
        <w:tabs>
          <w:tab w:val="left" w:pos="589"/>
        </w:tabs>
      </w:pPr>
      <w:bookmarkStart w:id="3" w:name="bookmark2"/>
      <w:r>
        <w:t>Реорганизовать следующие отделы:</w:t>
      </w:r>
      <w:bookmarkEnd w:id="3"/>
    </w:p>
    <w:p w:rsidR="00D10B62" w:rsidRDefault="00FE7ABC">
      <w:pPr>
        <w:pStyle w:val="20"/>
        <w:framePr w:w="9576" w:h="11786" w:hRule="exact" w:wrap="none" w:vAnchor="page" w:hAnchor="page" w:x="1383" w:y="3691"/>
        <w:numPr>
          <w:ilvl w:val="0"/>
          <w:numId w:val="2"/>
        </w:numPr>
        <w:shd w:val="clear" w:color="auto" w:fill="auto"/>
        <w:tabs>
          <w:tab w:val="left" w:pos="1005"/>
        </w:tabs>
        <w:spacing w:before="0" w:after="0" w:line="317" w:lineRule="exact"/>
        <w:ind w:firstLine="760"/>
        <w:jc w:val="both"/>
      </w:pPr>
      <w:r>
        <w:t>«Отдел по делам гражданской обороны и защите населения и территорий от</w:t>
      </w:r>
      <w:r>
        <w:t xml:space="preserve"> чрезвычайных ситуаций» преобразовать в 2 сектора: «Сектор мобилизационной работы» (1 ед.(не м.с.) инспектора мобилизационной работы и секретного делопроизводства) и «Сектор гражданской обороны </w:t>
      </w:r>
      <w:r>
        <w:rPr>
          <w:rStyle w:val="22"/>
        </w:rPr>
        <w:t xml:space="preserve">и </w:t>
      </w:r>
      <w:r>
        <w:t>защиты от чрезвычайных ситуаций»(1ед.(м.с.) главный специали</w:t>
      </w:r>
      <w:r>
        <w:t>ст и (1 ед. (не м.с.)инспектор);</w:t>
      </w:r>
    </w:p>
    <w:p w:rsidR="00D10B62" w:rsidRDefault="00FE7ABC">
      <w:pPr>
        <w:pStyle w:val="20"/>
        <w:framePr w:w="9576" w:h="11786" w:hRule="exact" w:wrap="none" w:vAnchor="page" w:hAnchor="page" w:x="1383" w:y="3691"/>
        <w:numPr>
          <w:ilvl w:val="0"/>
          <w:numId w:val="2"/>
        </w:numPr>
        <w:shd w:val="clear" w:color="auto" w:fill="auto"/>
        <w:tabs>
          <w:tab w:val="left" w:pos="1005"/>
        </w:tabs>
        <w:spacing w:before="0" w:after="0" w:line="312" w:lineRule="exact"/>
        <w:ind w:firstLine="760"/>
        <w:jc w:val="both"/>
      </w:pPr>
      <w:r>
        <w:t>«Отдел архитектуры» и «Отдел по вопросам ЖКХ и строительства» преобразовать в «Отдел строительства, архитектуры, жилищно- коммунального хозяйства» путем объединения с количеством 7 штатных единиц:</w:t>
      </w:r>
    </w:p>
    <w:p w:rsidR="00D10B62" w:rsidRDefault="00D10B62">
      <w:pPr>
        <w:rPr>
          <w:sz w:val="2"/>
          <w:szCs w:val="2"/>
        </w:rPr>
        <w:sectPr w:rsidR="00D10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37"/>
        </w:tabs>
        <w:spacing w:before="0" w:after="0" w:line="322" w:lineRule="exact"/>
        <w:ind w:firstLine="760"/>
        <w:jc w:val="both"/>
      </w:pPr>
      <w:r>
        <w:lastRenderedPageBreak/>
        <w:t>начальник отдела 1ед (м.с.);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22" w:lineRule="exact"/>
        <w:ind w:firstLine="760"/>
        <w:jc w:val="both"/>
      </w:pPr>
      <w:r>
        <w:t>заместитель начальника отдела 1 ед.(м.с.);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22" w:lineRule="exact"/>
        <w:ind w:firstLine="760"/>
        <w:jc w:val="both"/>
      </w:pPr>
      <w:r>
        <w:t>ведущий специалист 1 ед.(м.с.);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22" w:lineRule="exact"/>
        <w:ind w:firstLine="760"/>
        <w:jc w:val="both"/>
      </w:pPr>
      <w:r>
        <w:t>архитектор 1ед.(не м.с.);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22" w:lineRule="exact"/>
        <w:ind w:firstLine="760"/>
        <w:jc w:val="both"/>
      </w:pPr>
      <w:r>
        <w:t>инженер 2ед. (не м.с.);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22" w:lineRule="exact"/>
        <w:ind w:firstLine="760"/>
        <w:jc w:val="both"/>
      </w:pPr>
      <w:r>
        <w:t>ответственность секретарь административной комиссии 1 ед. (не</w:t>
      </w:r>
    </w:p>
    <w:p w:rsidR="00D10B62" w:rsidRDefault="00FE7ABC">
      <w:pPr>
        <w:pStyle w:val="20"/>
        <w:framePr w:w="9576" w:h="14784" w:hRule="exact" w:wrap="none" w:vAnchor="page" w:hAnchor="page" w:x="1383" w:y="677"/>
        <w:shd w:val="clear" w:color="auto" w:fill="auto"/>
        <w:spacing w:before="0" w:after="180" w:line="322" w:lineRule="exact"/>
        <w:jc w:val="both"/>
      </w:pPr>
      <w:r>
        <w:t>м.с.).</w:t>
      </w:r>
    </w:p>
    <w:p w:rsidR="00D10B62" w:rsidRDefault="00FE7ABC">
      <w:pPr>
        <w:pStyle w:val="20"/>
        <w:framePr w:w="9576" w:h="14784" w:hRule="exact" w:wrap="none" w:vAnchor="page" w:hAnchor="page" w:x="1383" w:y="677"/>
        <w:shd w:val="clear" w:color="auto" w:fill="auto"/>
        <w:spacing w:before="0" w:after="0" w:line="322" w:lineRule="exact"/>
        <w:ind w:firstLine="1500"/>
        <w:jc w:val="both"/>
      </w:pPr>
      <w:r>
        <w:t>«Районный архив», «Отдел по связя</w:t>
      </w:r>
      <w:r>
        <w:t xml:space="preserve">м с общественностью, молодежной политики, культуры и спорта», «Служба по обеспечению деятельности комиссии по делам несовершеннолетних и защите их прав», «Сектор по делам семьи, охране материнства и детства, демографии» преобразовать путем объединения в « </w:t>
      </w:r>
      <w:r>
        <w:t xml:space="preserve">Отдел культуры, архивной работы и социальной политики» с двумя секторами, с количеством </w:t>
      </w:r>
      <w:r>
        <w:rPr>
          <w:rStyle w:val="22"/>
        </w:rPr>
        <w:t xml:space="preserve">7 </w:t>
      </w:r>
      <w:r>
        <w:t>штатных единиц: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22" w:lineRule="exact"/>
        <w:ind w:firstLine="760"/>
        <w:jc w:val="both"/>
      </w:pPr>
      <w:r>
        <w:t>начальник отдела 1 ед.(м.с.);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22" w:lineRule="exact"/>
        <w:ind w:firstLine="760"/>
        <w:jc w:val="both"/>
      </w:pPr>
      <w:r>
        <w:t>ведущий специалист 1 ед.(м.с.);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22" w:lineRule="exact"/>
        <w:ind w:firstLine="760"/>
        <w:jc w:val="both"/>
      </w:pPr>
      <w:r>
        <w:t>инспектор 1,5 ед. (м.с.);</w:t>
      </w:r>
    </w:p>
    <w:p w:rsidR="00D10B62" w:rsidRDefault="00FE7ABC">
      <w:pPr>
        <w:pStyle w:val="20"/>
        <w:framePr w:w="9576" w:h="14784" w:hRule="exact" w:wrap="none" w:vAnchor="page" w:hAnchor="page" w:x="1383" w:y="677"/>
        <w:shd w:val="clear" w:color="auto" w:fill="auto"/>
        <w:spacing w:before="0" w:after="0" w:line="322" w:lineRule="exact"/>
        <w:ind w:firstLine="760"/>
        <w:jc w:val="both"/>
      </w:pPr>
      <w:r>
        <w:t xml:space="preserve">Сектор обеспечения деятельности комиссии по делам </w:t>
      </w:r>
      <w:r>
        <w:t>несовершеннолетних и защите их прав 1,5 ед.: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22" w:lineRule="exact"/>
        <w:ind w:firstLine="760"/>
        <w:jc w:val="both"/>
      </w:pPr>
      <w:r>
        <w:t>главный инспектор 1ед. (не м.с.);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22" w:lineRule="exact"/>
        <w:ind w:firstLine="760"/>
        <w:jc w:val="both"/>
      </w:pPr>
      <w:r>
        <w:t>инспектор 0,5 ед.(не м.с.).</w:t>
      </w:r>
    </w:p>
    <w:p w:rsidR="00D10B62" w:rsidRDefault="00FE7ABC">
      <w:pPr>
        <w:pStyle w:val="20"/>
        <w:framePr w:w="9576" w:h="14784" w:hRule="exact" w:wrap="none" w:vAnchor="page" w:hAnchor="page" w:x="1383" w:y="677"/>
        <w:shd w:val="clear" w:color="auto" w:fill="auto"/>
        <w:spacing w:before="0" w:after="0" w:line="322" w:lineRule="exact"/>
        <w:ind w:firstLine="760"/>
        <w:jc w:val="both"/>
      </w:pPr>
      <w:r>
        <w:t xml:space="preserve">Сектор по делам семьи, охране материнства и детства, демографии </w:t>
      </w:r>
      <w:r>
        <w:rPr>
          <w:rStyle w:val="22"/>
        </w:rPr>
        <w:t xml:space="preserve">-2 </w:t>
      </w:r>
      <w:r>
        <w:t>ед.: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22" w:lineRule="exact"/>
        <w:ind w:firstLine="760"/>
        <w:jc w:val="both"/>
      </w:pPr>
      <w:r>
        <w:t>заведующий сектором 1ед. ( м.с.);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22" w:lineRule="exact"/>
        <w:ind w:firstLine="760"/>
        <w:jc w:val="both"/>
      </w:pPr>
      <w:r>
        <w:t>инспектор 1ед. (не м.с.).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1"/>
          <w:numId w:val="1"/>
        </w:numPr>
        <w:shd w:val="clear" w:color="auto" w:fill="auto"/>
        <w:tabs>
          <w:tab w:val="left" w:pos="589"/>
        </w:tabs>
        <w:spacing w:before="0" w:after="0" w:line="322" w:lineRule="exact"/>
        <w:jc w:val="both"/>
      </w:pPr>
      <w:r>
        <w:t>Перевести следующ</w:t>
      </w:r>
      <w:r>
        <w:t>ие штатные единицы: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16"/>
        </w:tabs>
        <w:spacing w:before="0" w:after="0" w:line="322" w:lineRule="exact"/>
        <w:ind w:firstLine="760"/>
        <w:jc w:val="both"/>
      </w:pPr>
      <w:r>
        <w:t>из аппарата администрации 1 единица - системного администратора в отдел экономического развития и потребительского рынка;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16"/>
        </w:tabs>
        <w:spacing w:before="0" w:after="0" w:line="322" w:lineRule="exact"/>
        <w:ind w:firstLine="760"/>
        <w:jc w:val="both"/>
      </w:pPr>
      <w:r>
        <w:t>из аппарата администрации -0,5 единиц - инспектора по охране труда в отдел экономического развития и потребительск</w:t>
      </w:r>
      <w:r>
        <w:t>ого рынка;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16"/>
        </w:tabs>
        <w:spacing w:before="0" w:after="0" w:line="322" w:lineRule="exact"/>
        <w:ind w:firstLine="760"/>
        <w:jc w:val="both"/>
      </w:pPr>
      <w:r>
        <w:t xml:space="preserve">из аппарата администрации 1 единица </w:t>
      </w:r>
      <w:r>
        <w:rPr>
          <w:rStyle w:val="22"/>
        </w:rPr>
        <w:t xml:space="preserve">- </w:t>
      </w:r>
      <w:r>
        <w:t>ответственного секретаря административной комиссии в отдел строительства, архитектуры, жилищно- коммунального хозяйства;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16"/>
        </w:tabs>
        <w:spacing w:before="0" w:after="0" w:line="322" w:lineRule="exact"/>
        <w:ind w:firstLine="760"/>
        <w:jc w:val="both"/>
      </w:pPr>
      <w:r>
        <w:t>из районного архива 1 единица - ведущего специалиста в отдел культуры, архивной работы</w:t>
      </w:r>
      <w:r>
        <w:t xml:space="preserve"> и социальной политики;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16"/>
        </w:tabs>
        <w:spacing w:before="0" w:after="0" w:line="322" w:lineRule="exact"/>
        <w:ind w:firstLine="760"/>
        <w:jc w:val="both"/>
      </w:pPr>
      <w:r>
        <w:t>из отдела по вопросам ЖКХ и строительства 0,5 единицы инспектора в сектор гражданской обороны и защиты от чрезвычайных ситуаций;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16"/>
        </w:tabs>
        <w:spacing w:before="0" w:after="0" w:line="322" w:lineRule="exact"/>
        <w:ind w:firstLine="760"/>
        <w:jc w:val="both"/>
      </w:pPr>
      <w:r>
        <w:t>из отдела организационно-контрольной и кадровой работы 1 единица юриста в отдел по управлению муниципал</w:t>
      </w:r>
      <w:r>
        <w:t>ьным имуществом;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16"/>
        </w:tabs>
        <w:spacing w:before="0" w:after="0" w:line="322" w:lineRule="exact"/>
        <w:ind w:firstLine="760"/>
        <w:jc w:val="both"/>
      </w:pPr>
      <w:r>
        <w:t>из аппарата администрации 1 единица секретаря руководителя в отдел организационно-контрольной и кадровой работы.</w:t>
      </w:r>
    </w:p>
    <w:p w:rsidR="00D10B62" w:rsidRDefault="00FE7ABC">
      <w:pPr>
        <w:pStyle w:val="20"/>
        <w:framePr w:w="9576" w:h="14784" w:hRule="exact" w:wrap="none" w:vAnchor="page" w:hAnchor="page" w:x="1383" w:y="677"/>
        <w:shd w:val="clear" w:color="auto" w:fill="auto"/>
        <w:spacing w:before="0" w:after="0" w:line="322" w:lineRule="exact"/>
        <w:jc w:val="both"/>
      </w:pPr>
      <w:r>
        <w:t>1.5 .Сократить следующие штатные единицы: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16"/>
        </w:tabs>
        <w:spacing w:before="0" w:after="0" w:line="322" w:lineRule="exact"/>
        <w:ind w:firstLine="760"/>
        <w:jc w:val="both"/>
      </w:pPr>
      <w:r>
        <w:t>0,5 единицы инспектора в секторе по обеспечению деятельности комиссии по делам несов</w:t>
      </w:r>
      <w:r>
        <w:t>ершеннолетних и защите их прав;</w:t>
      </w:r>
    </w:p>
    <w:p w:rsidR="00D10B62" w:rsidRDefault="00FE7ABC">
      <w:pPr>
        <w:pStyle w:val="20"/>
        <w:framePr w:w="9576" w:h="14784" w:hRule="exact" w:wrap="none" w:vAnchor="page" w:hAnchor="page" w:x="1383" w:y="677"/>
        <w:numPr>
          <w:ilvl w:val="0"/>
          <w:numId w:val="2"/>
        </w:numPr>
        <w:shd w:val="clear" w:color="auto" w:fill="auto"/>
        <w:tabs>
          <w:tab w:val="left" w:pos="1037"/>
        </w:tabs>
        <w:spacing w:before="0" w:after="0" w:line="322" w:lineRule="exact"/>
        <w:ind w:firstLine="760"/>
        <w:jc w:val="both"/>
      </w:pPr>
      <w:r>
        <w:t>0,5 единицы инспектора по охране труда.</w:t>
      </w:r>
    </w:p>
    <w:p w:rsidR="00D10B62" w:rsidRDefault="00D10B62">
      <w:pPr>
        <w:rPr>
          <w:sz w:val="2"/>
          <w:szCs w:val="2"/>
        </w:rPr>
        <w:sectPr w:rsidR="00D10B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0B62" w:rsidRDefault="00D10B62">
      <w:pPr>
        <w:framePr w:wrap="none" w:vAnchor="page" w:hAnchor="page" w:x="11161"/>
      </w:pPr>
    </w:p>
    <w:p w:rsidR="00D10B62" w:rsidRDefault="00FE7ABC">
      <w:pPr>
        <w:pStyle w:val="20"/>
        <w:framePr w:w="9566" w:h="2840" w:hRule="exact" w:wrap="none" w:vAnchor="page" w:hAnchor="page" w:x="1388" w:y="677"/>
        <w:numPr>
          <w:ilvl w:val="0"/>
          <w:numId w:val="1"/>
        </w:numPr>
        <w:shd w:val="clear" w:color="auto" w:fill="auto"/>
        <w:tabs>
          <w:tab w:val="left" w:pos="1132"/>
        </w:tabs>
        <w:spacing w:before="0" w:after="180" w:line="322" w:lineRule="exact"/>
        <w:ind w:firstLine="780"/>
        <w:jc w:val="both"/>
      </w:pPr>
      <w:r>
        <w:t>Ведущему специалисту (Борисовай Л.А.) отдела организационно</w:t>
      </w:r>
      <w:r>
        <w:softHyphen/>
        <w:t xml:space="preserve">контрольной и кадровой работы уведомить работников структурных подразделений, об изменении </w:t>
      </w:r>
      <w:r>
        <w:t>определенных сторонами условий трудовых договоров под роспись и до 16.09.2020года кадровую документацию привести в соответствие с изменениями.</w:t>
      </w:r>
    </w:p>
    <w:p w:rsidR="00D10B62" w:rsidRDefault="00FE7ABC">
      <w:pPr>
        <w:pStyle w:val="20"/>
        <w:framePr w:w="9566" w:h="2840" w:hRule="exact" w:wrap="none" w:vAnchor="page" w:hAnchor="page" w:x="1388" w:y="677"/>
        <w:numPr>
          <w:ilvl w:val="0"/>
          <w:numId w:val="1"/>
        </w:numPr>
        <w:shd w:val="clear" w:color="auto" w:fill="auto"/>
        <w:tabs>
          <w:tab w:val="left" w:pos="1155"/>
        </w:tabs>
        <w:spacing w:before="0" w:after="0" w:line="322" w:lineRule="exact"/>
        <w:ind w:firstLine="780"/>
        <w:jc w:val="both"/>
      </w:pPr>
      <w:r>
        <w:t>Настоящее распоряжение вступает в силу с момента подписания и распространяется на правоотношение возникшие с 1 '7</w:t>
      </w:r>
      <w:r>
        <w:t>.07.2020г.</w:t>
      </w:r>
    </w:p>
    <w:p w:rsidR="00D10B62" w:rsidRDefault="00FE7ABC">
      <w:pPr>
        <w:pStyle w:val="20"/>
        <w:framePr w:w="9566" w:h="2840" w:hRule="exact" w:wrap="none" w:vAnchor="page" w:hAnchor="page" w:x="1388" w:y="677"/>
        <w:numPr>
          <w:ilvl w:val="0"/>
          <w:numId w:val="1"/>
        </w:numPr>
        <w:shd w:val="clear" w:color="auto" w:fill="auto"/>
        <w:tabs>
          <w:tab w:val="left" w:pos="1153"/>
        </w:tabs>
        <w:spacing w:before="0" w:after="0" w:line="280" w:lineRule="exact"/>
        <w:ind w:firstLine="780"/>
        <w:jc w:val="both"/>
      </w:pPr>
      <w:r>
        <w:t>Контроль за исполнение данного распоряжения оставляю за собой.</w:t>
      </w:r>
    </w:p>
    <w:p w:rsidR="00D10B62" w:rsidRDefault="00FE7ABC">
      <w:pPr>
        <w:pStyle w:val="20"/>
        <w:framePr w:wrap="none" w:vAnchor="page" w:hAnchor="page" w:x="1388" w:y="4171"/>
        <w:shd w:val="clear" w:color="auto" w:fill="auto"/>
        <w:spacing w:before="0" w:after="0" w:line="280" w:lineRule="exact"/>
      </w:pPr>
      <w:r>
        <w:t>Г лава администрации райо</w:t>
      </w:r>
    </w:p>
    <w:p w:rsidR="00D10B62" w:rsidRDefault="00475855">
      <w:pPr>
        <w:framePr w:wrap="none" w:vAnchor="page" w:hAnchor="page" w:x="4652" w:y="362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722755" cy="1424940"/>
            <wp:effectExtent l="0" t="0" r="0" b="3810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B62" w:rsidRDefault="00FE7ABC">
      <w:pPr>
        <w:pStyle w:val="a7"/>
        <w:framePr w:wrap="none" w:vAnchor="page" w:hAnchor="page" w:x="7278" w:y="4224"/>
        <w:shd w:val="clear" w:color="auto" w:fill="auto"/>
        <w:spacing w:line="280" w:lineRule="exact"/>
      </w:pPr>
      <w:r>
        <w:t>С.Н. Чепиков</w:t>
      </w:r>
    </w:p>
    <w:p w:rsidR="00D10B62" w:rsidRDefault="00D10B62">
      <w:pPr>
        <w:rPr>
          <w:sz w:val="2"/>
          <w:szCs w:val="2"/>
        </w:rPr>
      </w:pPr>
    </w:p>
    <w:sectPr w:rsidR="00D10B6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ABC" w:rsidRDefault="00FE7ABC">
      <w:r>
        <w:separator/>
      </w:r>
    </w:p>
  </w:endnote>
  <w:endnote w:type="continuationSeparator" w:id="0">
    <w:p w:rsidR="00FE7ABC" w:rsidRDefault="00FE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ABC" w:rsidRDefault="00FE7ABC"/>
  </w:footnote>
  <w:footnote w:type="continuationSeparator" w:id="0">
    <w:p w:rsidR="00FE7ABC" w:rsidRDefault="00FE7AB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80FDA"/>
    <w:multiLevelType w:val="multilevel"/>
    <w:tmpl w:val="9844ED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120B90"/>
    <w:multiLevelType w:val="multilevel"/>
    <w:tmpl w:val="A19EC1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62"/>
    <w:rsid w:val="00475855"/>
    <w:rsid w:val="00D10B62"/>
    <w:rsid w:val="00FE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Impact15pt">
    <w:name w:val="Основной текст (2) + Impact;15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Impact15pt">
    <w:name w:val="Заголовок №1 + Impact;15 pt"/>
    <w:basedOn w:val="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8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6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Impact15pt">
    <w:name w:val="Основной текст (2) + Impact;15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Impact15pt">
    <w:name w:val="Заголовок №1 + Impact;15 pt"/>
    <w:basedOn w:val="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8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6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2020-10-27T07:29:00Z</dcterms:created>
  <dcterms:modified xsi:type="dcterms:W3CDTF">2020-10-27T07:31:00Z</dcterms:modified>
</cp:coreProperties>
</file>