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86.6pt;margin-top:157.25pt;width:450.7pt;height:0;z-index:-251658240;mso-position-horizontal-relative:page;mso-position-vertical-relative:page">
            <v:stroke weight="2.9pt"/>
          </v:shape>
        </w:pict>
      </w:r>
    </w:p>
    <w:p>
      <w:pPr>
        <w:pStyle w:val="Style3"/>
        <w:framePr w:wrap="none" w:vAnchor="page" w:hAnchor="page" w:x="11328" w:y="4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ti</w:t>
      </w:r>
    </w:p>
    <w:p>
      <w:pPr>
        <w:pStyle w:val="Style5"/>
        <w:framePr w:w="9422" w:h="2294" w:hRule="exact" w:wrap="none" w:vAnchor="page" w:hAnchor="page" w:x="1719" w:y="545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РОССИЙСКАЯ ФЕДЕРАЦИЯ</w:t>
        <w:br/>
        <w:t>АДМИНИСТРАЦИЯ ВЫГОНИЧСКОГО РАЙОНА</w:t>
      </w:r>
    </w:p>
    <w:p>
      <w:pPr>
        <w:pStyle w:val="Style5"/>
        <w:framePr w:w="9422" w:h="2294" w:hRule="exact" w:wrap="none" w:vAnchor="page" w:hAnchor="page" w:x="1719" w:y="545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БРЯНСКОЙ ОБЛАСТИ</w:t>
      </w:r>
    </w:p>
    <w:p>
      <w:pPr>
        <w:pStyle w:val="Style7"/>
        <w:framePr w:wrap="none" w:vAnchor="page" w:hAnchor="page" w:x="1719" w:y="511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16.07.2020г. № 246-р</w:t>
      </w:r>
    </w:p>
    <w:p>
      <w:pPr>
        <w:pStyle w:val="Style9"/>
        <w:framePr w:w="9422" w:h="6413" w:hRule="exact" w:wrap="none" w:vAnchor="page" w:hAnchor="page" w:x="1719" w:y="6243"/>
        <w:widowControl w:val="0"/>
        <w:keepNext w:val="0"/>
        <w:keepLines w:val="0"/>
        <w:shd w:val="clear" w:color="auto" w:fill="auto"/>
        <w:bidi w:val="0"/>
        <w:jc w:val="left"/>
        <w:spacing w:before="0" w:after="459"/>
        <w:ind w:left="5" w:right="59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предоставлении</w:t>
        <w:br/>
        <w:t>оргтехники на участковые</w:t>
        <w:br/>
        <w:t>избирательные комиссии</w:t>
        <w:br/>
        <w:t>Выгоничского района</w:t>
      </w:r>
    </w:p>
    <w:p>
      <w:pPr>
        <w:pStyle w:val="Style7"/>
        <w:framePr w:w="9422" w:h="6413" w:hRule="exact" w:wrap="none" w:vAnchor="page" w:hAnchor="page" w:x="1719" w:y="6243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5" w:righ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обеспечения участковых избирательных</w:t>
        <w:br/>
        <w:t>комиссий Выгоничского района оргтехникой, для проведения выборов 13</w:t>
        <w:br/>
        <w:t>сентября 2020 года</w:t>
      </w:r>
    </w:p>
    <w:p>
      <w:pPr>
        <w:pStyle w:val="Style7"/>
        <w:numPr>
          <w:ilvl w:val="0"/>
          <w:numId w:val="1"/>
        </w:numPr>
        <w:framePr w:w="9422" w:h="6413" w:hRule="exact" w:wrap="none" w:vAnchor="page" w:hAnchor="page" w:x="1719" w:y="6243"/>
        <w:tabs>
          <w:tab w:leader="none" w:pos="7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5" w:righ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Руководителям организаций, указанных в приложении к данному</w:t>
        <w:br/>
        <w:t>распоряжению:</w:t>
      </w:r>
    </w:p>
    <w:p>
      <w:pPr>
        <w:pStyle w:val="Style7"/>
        <w:framePr w:w="9422" w:h="6413" w:hRule="exact" w:wrap="none" w:vAnchor="page" w:hAnchor="page" w:x="1719" w:y="6243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по акту приема-передачи передать оргтехнику (компьютер, ноутбук,</w:t>
        <w:br/>
        <w:t>принтер) на участковые избирательные комиссии в срок до 15 июня 2020</w:t>
        <w:br/>
        <w:t>года;</w:t>
      </w:r>
    </w:p>
    <w:p>
      <w:pPr>
        <w:pStyle w:val="Style7"/>
        <w:framePr w:w="9422" w:h="6413" w:hRule="exact" w:wrap="none" w:vAnchor="page" w:hAnchor="page" w:x="1719" w:y="6243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-обеспечить наличие на компьютере, ноутбуке актуальной антивирусной</w:t>
        <w:br/>
        <w:t>программы, принтер должен быть с хорошим качеством печати, с</w:t>
        <w:br/>
        <w:t>заправленным картриджем.</w:t>
      </w:r>
    </w:p>
    <w:p>
      <w:pPr>
        <w:pStyle w:val="Style7"/>
        <w:numPr>
          <w:ilvl w:val="0"/>
          <w:numId w:val="1"/>
        </w:numPr>
        <w:framePr w:w="9422" w:h="6413" w:hRule="exact" w:wrap="none" w:vAnchor="page" w:hAnchor="page" w:x="1719" w:y="6243"/>
        <w:tabs>
          <w:tab w:leader="none" w:pos="7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5" w:righ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исполнением данного распоряжения возложить на</w:t>
        <w:br/>
        <w:t>заместителя главы админи</w:t>
      </w:r>
    </w:p>
    <w:p>
      <w:pPr>
        <w:pStyle w:val="Style5"/>
        <w:framePr w:w="9422" w:h="422" w:hRule="exact" w:wrap="none" w:vAnchor="page" w:hAnchor="page" w:x="1719" w:y="3818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РАСПОРЯЖЕНИЕ</w:t>
      </w:r>
    </w:p>
    <w:p>
      <w:pPr>
        <w:pStyle w:val="Style11"/>
        <w:framePr w:wrap="none" w:vAnchor="page" w:hAnchor="page" w:x="1733" w:y="135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лава администрации раж</w:t>
      </w:r>
    </w:p>
    <w:p>
      <w:pPr>
        <w:framePr w:wrap="none" w:vAnchor="page" w:hAnchor="page" w:x="4925" w:y="1222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97pt;height:111pt;">
            <v:imagedata r:id="rId5" r:href="rId6"/>
          </v:shape>
        </w:pict>
      </w:r>
    </w:p>
    <w:p>
      <w:pPr>
        <w:pStyle w:val="Style11"/>
        <w:framePr w:wrap="none" w:vAnchor="page" w:hAnchor="page" w:x="9240" w:y="1353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С.Н.Чепиков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211" w:y="58"/>
        <w:widowControl w:val="0"/>
        <w:rPr>
          <w:sz w:val="2"/>
          <w:szCs w:val="2"/>
        </w:rPr>
      </w:pPr>
      <w:r>
        <w:pict>
          <v:shape id="_x0000_s1027" type="#_x0000_t75" style="width:22pt;height:17pt;">
            <v:imagedata r:id="rId7" r:href="rId8"/>
          </v:shape>
        </w:pict>
      </w:r>
    </w:p>
    <w:p>
      <w:pPr>
        <w:pStyle w:val="Style7"/>
        <w:framePr w:w="9926" w:h="1541" w:hRule="exact" w:wrap="none" w:vAnchor="page" w:hAnchor="page" w:x="1721" w:y="780"/>
        <w:widowControl w:val="0"/>
        <w:keepNext w:val="0"/>
        <w:keepLines w:val="0"/>
        <w:shd w:val="clear" w:color="auto" w:fill="auto"/>
        <w:bidi w:val="0"/>
        <w:jc w:val="right"/>
        <w:spacing w:before="0" w:after="0" w:line="370" w:lineRule="exact"/>
        <w:ind w:left="522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№ 1 к распоряжению администрации Выгоничского района От 16.07.2020 г. №246-р</w:t>
      </w:r>
    </w:p>
    <w:tbl>
      <w:tblPr>
        <w:tblOverlap w:val="never"/>
        <w:tblLayout w:type="fixed"/>
        <w:jc w:val="left"/>
      </w:tblPr>
      <w:tblGrid>
        <w:gridCol w:w="6403"/>
        <w:gridCol w:w="2122"/>
      </w:tblGrid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3"/>
              </w:rPr>
              <w:t>Наименование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3"/>
              </w:rPr>
              <w:t xml:space="preserve">Номер </w:t>
            </w: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УИК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МБОУ Выгоничская СОШ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247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МБОУ Выгоничская СОШ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248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ТИК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249</w:t>
            </w: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Выгоничская поселковая администрация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250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Городецкий филиал МБОУ - Кокинская СОШ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251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МБОУ Кокинская СОШ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vertAlign w:val="superscript"/>
                <w:w w:val="100"/>
                <w:spacing w:val="0"/>
                <w:color w:val="000000"/>
                <w:position w:val="0"/>
              </w:rPr>
              <w:t>1</w:t>
            </w: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 xml:space="preserve"> 252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МБОУ Кокинская СОШ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253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Кокинская сельская администрация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254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МБОУ Красносельская СОШ им.М.Д.Цыкина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255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МБОУ Красносельская СОШ им.М.Д.Цыкина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256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МАОУ Лопушская СОШ им. Н.М.Грибачева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257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ТИК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258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Большекрупецкой филиал МБОУ Орменская СОШ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'259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ТИК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261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МБОУ Орменская СОШ им.Н.Н.Денисова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263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Кокинская сельская администрация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264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МБОУ Кокинская СОШ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265</w:t>
            </w:r>
          </w:p>
        </w:tc>
      </w:tr>
      <w:tr>
        <w:trPr>
          <w:trHeight w:val="6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Переторгский филиал МАОУ- Лопушская СОШ им. Н.М.Грибачева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266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Сосновский филиал МАОУ- Лопушская СОШ им. Н.М.Грибачева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267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ТИК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268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Утынский филиал МАОУ- Лопушская СОШ им. Н.М.Грибачева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269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МАОУ Лопушская СОШ им. Н.М.Грибачева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270</w:t>
            </w:r>
          </w:p>
        </w:tc>
      </w:tr>
      <w:tr>
        <w:trPr>
          <w:trHeight w:val="6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Краснорогский филиал МАОУ- Лопушская СОШ им. Н.М.Грибачева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271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МАОУ Лопушская СОШ им. Н.М.Грибачева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272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МБОУ Хмелевская ООШ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273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Хутор-Борская сельская администрация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7"/>
              <w:framePr w:w="8525" w:h="10752" w:wrap="none" w:vAnchor="page" w:hAnchor="page" w:x="1721" w:y="3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274</w:t>
            </w:r>
          </w:p>
        </w:tc>
      </w:tr>
    </w:tbl>
    <w:p>
      <w:pPr>
        <w:pStyle w:val="Style14"/>
        <w:framePr w:wrap="none" w:vAnchor="page" w:hAnchor="page" w:x="3349" w:y="1435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Колонтитул_"/>
    <w:basedOn w:val="DefaultParagraphFont"/>
    <w:link w:val="Style3"/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8">
    <w:name w:val="Основной текст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4)_"/>
    <w:basedOn w:val="DefaultParagraphFont"/>
    <w:link w:val="Style9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Подпись к картинке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">
    <w:name w:val="Основной текст (2) + Полужирный"/>
    <w:basedOn w:val="CharStyle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5">
    <w:name w:val="Подпись к таблице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3">
    <w:name w:val="Колонтитул"/>
    <w:basedOn w:val="Normal"/>
    <w:link w:val="CharStyle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line="744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FFFFFF"/>
      <w:spacing w:before="960" w:after="9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4)"/>
    <w:basedOn w:val="Normal"/>
    <w:link w:val="CharStyle10"/>
    <w:pPr>
      <w:widowControl w:val="0"/>
      <w:shd w:val="clear" w:color="auto" w:fill="FFFFFF"/>
      <w:spacing w:before="960" w:after="420" w:line="37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Подпись к картинке"/>
    <w:basedOn w:val="Normal"/>
    <w:link w:val="CharStyle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4">
    <w:name w:val="Подпись к таблице"/>
    <w:basedOn w:val="Normal"/>
    <w:link w:val="CharStyle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