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5F" w:rsidRPr="00AF551E" w:rsidRDefault="0028725F" w:rsidP="002872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518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28725F" w:rsidRDefault="0028725F" w:rsidP="002872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5189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28725F" w:rsidRPr="008E5189" w:rsidRDefault="0028725F" w:rsidP="002872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28725F" w:rsidRPr="008E5189" w:rsidRDefault="0028725F" w:rsidP="0028725F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25F" w:rsidRPr="00465C19" w:rsidRDefault="0028725F" w:rsidP="0028725F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1F21E" wp14:editId="77A2450F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967095" cy="0"/>
                <wp:effectExtent l="41910" t="45720" r="39370" b="400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709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pt" to="469.8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" strokeweight="6pt">
                <v:stroke linestyle="thickThin"/>
              </v:line>
            </w:pict>
          </mc:Fallback>
        </mc:AlternateContent>
      </w:r>
    </w:p>
    <w:p w:rsidR="0028725F" w:rsidRPr="00245082" w:rsidRDefault="0028725F" w:rsidP="0028725F">
      <w:pPr>
        <w:jc w:val="center"/>
        <w:rPr>
          <w:b/>
          <w:sz w:val="36"/>
          <w:szCs w:val="36"/>
        </w:rPr>
      </w:pPr>
      <w:r w:rsidRPr="00245082">
        <w:rPr>
          <w:b/>
          <w:sz w:val="36"/>
          <w:szCs w:val="36"/>
        </w:rPr>
        <w:t>ПОСТАНОВЛЕНИЕ</w:t>
      </w:r>
    </w:p>
    <w:p w:rsidR="0028725F" w:rsidRDefault="0028725F" w:rsidP="0028725F">
      <w:pPr>
        <w:rPr>
          <w:b/>
          <w:sz w:val="28"/>
          <w:szCs w:val="28"/>
        </w:rPr>
      </w:pPr>
    </w:p>
    <w:p w:rsidR="002F0598" w:rsidRDefault="002F0598" w:rsidP="0028725F">
      <w:pPr>
        <w:rPr>
          <w:sz w:val="28"/>
          <w:szCs w:val="28"/>
        </w:rPr>
      </w:pPr>
    </w:p>
    <w:p w:rsidR="0028725F" w:rsidRDefault="0028725F" w:rsidP="0028725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C7182">
        <w:rPr>
          <w:sz w:val="28"/>
          <w:szCs w:val="28"/>
        </w:rPr>
        <w:t>27.07.2020г. №492</w:t>
      </w:r>
    </w:p>
    <w:p w:rsidR="0028725F" w:rsidRPr="00A32A66" w:rsidRDefault="0028725F" w:rsidP="0028725F">
      <w:pPr>
        <w:rPr>
          <w:sz w:val="28"/>
          <w:szCs w:val="28"/>
        </w:rPr>
      </w:pPr>
    </w:p>
    <w:p w:rsidR="0028725F" w:rsidRDefault="0028725F" w:rsidP="0028725F">
      <w:pPr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28725F" w:rsidTr="002F0598">
        <w:tc>
          <w:tcPr>
            <w:tcW w:w="4219" w:type="dxa"/>
          </w:tcPr>
          <w:p w:rsidR="0028725F" w:rsidRDefault="0028725F" w:rsidP="00F71BD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признании утратившим силу постановление от 11.06.2020г. №389 «</w:t>
            </w:r>
            <w:r w:rsidRPr="00A32A66">
              <w:rPr>
                <w:b/>
                <w:sz w:val="28"/>
                <w:szCs w:val="28"/>
              </w:rPr>
              <w:t>Об утверждении схемы размещения нестаци</w:t>
            </w:r>
            <w:r w:rsidRPr="00A32A66">
              <w:rPr>
                <w:b/>
                <w:sz w:val="28"/>
                <w:szCs w:val="28"/>
              </w:rPr>
              <w:t>о</w:t>
            </w:r>
            <w:r w:rsidRPr="00A32A66">
              <w:rPr>
                <w:b/>
                <w:sz w:val="28"/>
                <w:szCs w:val="28"/>
              </w:rPr>
              <w:t xml:space="preserve">нарных </w:t>
            </w:r>
            <w:r>
              <w:rPr>
                <w:b/>
                <w:sz w:val="28"/>
                <w:szCs w:val="28"/>
              </w:rPr>
              <w:t>торговых объе</w:t>
            </w:r>
            <w:r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>тов</w:t>
            </w:r>
            <w:r>
              <w:rPr>
                <w:b/>
                <w:sz w:val="28"/>
                <w:szCs w:val="28"/>
              </w:rPr>
              <w:t>»</w:t>
            </w:r>
          </w:p>
          <w:p w:rsidR="0028725F" w:rsidRDefault="0028725F" w:rsidP="00F71BD4">
            <w:pPr>
              <w:rPr>
                <w:b/>
                <w:sz w:val="28"/>
                <w:szCs w:val="28"/>
              </w:rPr>
            </w:pPr>
          </w:p>
        </w:tc>
      </w:tr>
    </w:tbl>
    <w:p w:rsidR="0028725F" w:rsidRDefault="0028725F" w:rsidP="0028725F">
      <w:pPr>
        <w:rPr>
          <w:b/>
          <w:sz w:val="28"/>
          <w:szCs w:val="28"/>
        </w:rPr>
      </w:pPr>
    </w:p>
    <w:p w:rsidR="0028725F" w:rsidRDefault="0028725F" w:rsidP="002872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</w:t>
      </w:r>
      <w:r w:rsidR="002F0598">
        <w:rPr>
          <w:sz w:val="28"/>
          <w:szCs w:val="28"/>
        </w:rPr>
        <w:t xml:space="preserve">соответствии </w:t>
      </w:r>
      <w:r w:rsidR="007F1845">
        <w:rPr>
          <w:sz w:val="28"/>
          <w:szCs w:val="28"/>
        </w:rPr>
        <w:t>с</w:t>
      </w:r>
      <w:r w:rsidR="007F1845">
        <w:rPr>
          <w:sz w:val="28"/>
          <w:szCs w:val="28"/>
        </w:rPr>
        <w:t xml:space="preserve"> Федеральным законом РФ от 28.12.2009 г. №381-ФЗ «Об основах государственного регулирования торг</w:t>
      </w:r>
      <w:r w:rsidR="007F1845">
        <w:rPr>
          <w:sz w:val="28"/>
          <w:szCs w:val="28"/>
        </w:rPr>
        <w:t>о</w:t>
      </w:r>
      <w:r w:rsidR="007F1845">
        <w:rPr>
          <w:sz w:val="28"/>
          <w:szCs w:val="28"/>
        </w:rPr>
        <w:t>вой деятельности в Российской Федерации</w:t>
      </w:r>
      <w:r w:rsidR="007F1845" w:rsidRPr="00455A07">
        <w:rPr>
          <w:sz w:val="28"/>
          <w:szCs w:val="28"/>
        </w:rPr>
        <w:t>»</w:t>
      </w:r>
      <w:r w:rsidR="007F1845">
        <w:rPr>
          <w:sz w:val="28"/>
          <w:szCs w:val="28"/>
        </w:rPr>
        <w:t xml:space="preserve">, п.2.1 </w:t>
      </w:r>
      <w:r w:rsidR="00FF18CD">
        <w:rPr>
          <w:sz w:val="28"/>
          <w:szCs w:val="28"/>
        </w:rPr>
        <w:t xml:space="preserve">ч.2 </w:t>
      </w:r>
      <w:r w:rsidR="007F1845">
        <w:rPr>
          <w:sz w:val="28"/>
          <w:szCs w:val="28"/>
        </w:rPr>
        <w:t>приказа</w:t>
      </w:r>
      <w:r w:rsidR="00D410F2">
        <w:rPr>
          <w:sz w:val="28"/>
          <w:szCs w:val="28"/>
        </w:rPr>
        <w:t xml:space="preserve"> Управления потребительского рынка и услуг, контроля</w:t>
      </w:r>
      <w:r w:rsidR="002F0598">
        <w:rPr>
          <w:sz w:val="28"/>
          <w:szCs w:val="28"/>
        </w:rPr>
        <w:t xml:space="preserve"> </w:t>
      </w:r>
      <w:r w:rsidR="0005285D">
        <w:rPr>
          <w:sz w:val="28"/>
          <w:szCs w:val="28"/>
        </w:rPr>
        <w:t xml:space="preserve">в сфере производства и оборота этилового спирта, алкогольной продукции Брянской области от 24.11.2016г. </w:t>
      </w:r>
      <w:r w:rsidR="001D57F7">
        <w:rPr>
          <w:sz w:val="28"/>
          <w:szCs w:val="28"/>
        </w:rPr>
        <w:t xml:space="preserve">№589 </w:t>
      </w:r>
      <w:r w:rsidR="0005285D">
        <w:rPr>
          <w:sz w:val="28"/>
          <w:szCs w:val="28"/>
        </w:rPr>
        <w:t>«Об утверждении порядка разработки и утверждения органами местного самоуправления схем размещения нестационарных торговых объектов».</w:t>
      </w:r>
      <w:proofErr w:type="gramEnd"/>
    </w:p>
    <w:p w:rsidR="0028725F" w:rsidRDefault="0028725F" w:rsidP="0028725F">
      <w:pPr>
        <w:jc w:val="both"/>
        <w:rPr>
          <w:b/>
          <w:sz w:val="28"/>
          <w:szCs w:val="28"/>
        </w:rPr>
      </w:pPr>
    </w:p>
    <w:p w:rsidR="0028725F" w:rsidRDefault="0028725F" w:rsidP="0028725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28725F" w:rsidRDefault="0028725F" w:rsidP="0028725F">
      <w:pPr>
        <w:ind w:firstLine="709"/>
        <w:jc w:val="both"/>
        <w:rPr>
          <w:sz w:val="28"/>
          <w:szCs w:val="28"/>
        </w:rPr>
      </w:pPr>
    </w:p>
    <w:p w:rsidR="0028725F" w:rsidRDefault="0028725F" w:rsidP="00FF18CD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F18CD">
        <w:rPr>
          <w:sz w:val="28"/>
          <w:szCs w:val="28"/>
        </w:rPr>
        <w:t>Признать утратившим с</w:t>
      </w:r>
      <w:r w:rsidR="00FF18CD">
        <w:rPr>
          <w:sz w:val="28"/>
          <w:szCs w:val="28"/>
        </w:rPr>
        <w:t>илу постановление администрации о</w:t>
      </w:r>
      <w:r>
        <w:rPr>
          <w:sz w:val="28"/>
          <w:szCs w:val="28"/>
        </w:rPr>
        <w:t>т 11.06.2020г. №389 «Об утверждении схемы размещения нестационарных торговых объектов»</w:t>
      </w:r>
      <w:r w:rsidR="002F0598">
        <w:rPr>
          <w:sz w:val="28"/>
          <w:szCs w:val="28"/>
        </w:rPr>
        <w:t>;</w:t>
      </w:r>
    </w:p>
    <w:p w:rsidR="00697DE8" w:rsidRDefault="00D410F2" w:rsidP="00CE7A28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органам местного самоупра</w:t>
      </w:r>
      <w:r w:rsidR="00697DE8">
        <w:rPr>
          <w:sz w:val="28"/>
          <w:szCs w:val="28"/>
        </w:rPr>
        <w:t>в</w:t>
      </w:r>
      <w:r>
        <w:rPr>
          <w:sz w:val="28"/>
          <w:szCs w:val="28"/>
        </w:rPr>
        <w:t>ления</w:t>
      </w:r>
      <w:r w:rsidR="00697DE8">
        <w:rPr>
          <w:sz w:val="28"/>
          <w:szCs w:val="28"/>
        </w:rPr>
        <w:t xml:space="preserve"> руководствоваться  </w:t>
      </w:r>
      <w:r>
        <w:rPr>
          <w:sz w:val="28"/>
          <w:szCs w:val="28"/>
        </w:rPr>
        <w:t xml:space="preserve"> </w:t>
      </w:r>
      <w:r w:rsidR="00697DE8" w:rsidRPr="00697DE8">
        <w:rPr>
          <w:sz w:val="28"/>
          <w:szCs w:val="28"/>
        </w:rPr>
        <w:t xml:space="preserve">приказом Управления потребительского рынка и услуг, в сфере производства и оборота этилового спирта, алкогольной и спиртосодержащей продукции Брянской области от 24.11.2016г. №589 «Об утверждении порядка разработки и утверждения органами местного самоуправления схем размещения нестационарных торговых объектов». </w:t>
      </w:r>
    </w:p>
    <w:p w:rsidR="00CE7A28" w:rsidRPr="00EC320E" w:rsidRDefault="00CE7A28" w:rsidP="00CE7A28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C320E">
        <w:rPr>
          <w:sz w:val="28"/>
          <w:szCs w:val="28"/>
        </w:rPr>
        <w:t>Контроль за</w:t>
      </w:r>
      <w:proofErr w:type="gramEnd"/>
      <w:r w:rsidRPr="00EC320E">
        <w:rPr>
          <w:sz w:val="28"/>
          <w:szCs w:val="28"/>
        </w:rPr>
        <w:t xml:space="preserve"> исполнением настоящего </w:t>
      </w:r>
      <w:r w:rsidR="00FF18CD">
        <w:rPr>
          <w:sz w:val="28"/>
          <w:szCs w:val="28"/>
        </w:rPr>
        <w:t>постановления</w:t>
      </w:r>
      <w:bookmarkStart w:id="0" w:name="_GoBack"/>
      <w:bookmarkEnd w:id="0"/>
      <w:r w:rsidRPr="00EC320E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</w:t>
      </w:r>
      <w:r w:rsidR="00BC7182">
        <w:rPr>
          <w:sz w:val="28"/>
          <w:szCs w:val="28"/>
        </w:rPr>
        <w:t>.</w:t>
      </w:r>
    </w:p>
    <w:p w:rsidR="00CE7A28" w:rsidRPr="00697DE8" w:rsidRDefault="00CE7A28" w:rsidP="00CE7A28">
      <w:pPr>
        <w:pStyle w:val="a3"/>
        <w:ind w:left="284"/>
        <w:jc w:val="both"/>
        <w:rPr>
          <w:sz w:val="28"/>
          <w:szCs w:val="28"/>
        </w:rPr>
      </w:pPr>
    </w:p>
    <w:p w:rsidR="002F0598" w:rsidRDefault="002F0598" w:rsidP="0028725F">
      <w:pPr>
        <w:rPr>
          <w:b/>
          <w:sz w:val="28"/>
          <w:szCs w:val="28"/>
        </w:rPr>
      </w:pPr>
    </w:p>
    <w:p w:rsidR="002F0598" w:rsidRDefault="002F0598" w:rsidP="0028725F">
      <w:pPr>
        <w:rPr>
          <w:b/>
          <w:sz w:val="28"/>
          <w:szCs w:val="28"/>
        </w:rPr>
      </w:pPr>
    </w:p>
    <w:p w:rsidR="0028725F" w:rsidRPr="00245082" w:rsidRDefault="0028725F" w:rsidP="0028725F">
      <w:pPr>
        <w:rPr>
          <w:sz w:val="28"/>
          <w:szCs w:val="28"/>
        </w:rPr>
      </w:pPr>
      <w:r w:rsidRPr="00C50F7D">
        <w:rPr>
          <w:b/>
          <w:sz w:val="28"/>
          <w:szCs w:val="28"/>
        </w:rPr>
        <w:t xml:space="preserve">Глава администрации района                                </w:t>
      </w:r>
      <w:r>
        <w:rPr>
          <w:b/>
          <w:sz w:val="28"/>
          <w:szCs w:val="28"/>
        </w:rPr>
        <w:t xml:space="preserve">                 </w:t>
      </w:r>
      <w:r w:rsidRPr="00C50F7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С.Н.Чепиков</w:t>
      </w:r>
      <w:proofErr w:type="spellEnd"/>
    </w:p>
    <w:p w:rsidR="0028725F" w:rsidRDefault="0028725F" w:rsidP="0028725F"/>
    <w:p w:rsidR="00E961FB" w:rsidRDefault="00E961FB"/>
    <w:sectPr w:rsidR="00E9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0A0"/>
    <w:multiLevelType w:val="hybridMultilevel"/>
    <w:tmpl w:val="78D86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6019"/>
    <w:multiLevelType w:val="hybridMultilevel"/>
    <w:tmpl w:val="C83AFFB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DC"/>
    <w:rsid w:val="000303DC"/>
    <w:rsid w:val="0005285D"/>
    <w:rsid w:val="001D57F7"/>
    <w:rsid w:val="0028725F"/>
    <w:rsid w:val="002F0598"/>
    <w:rsid w:val="00697DE8"/>
    <w:rsid w:val="007F1845"/>
    <w:rsid w:val="00BC7182"/>
    <w:rsid w:val="00CE7A28"/>
    <w:rsid w:val="00D410F2"/>
    <w:rsid w:val="00E961FB"/>
    <w:rsid w:val="00FF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25F"/>
    <w:pPr>
      <w:ind w:left="720"/>
      <w:contextualSpacing/>
    </w:pPr>
  </w:style>
  <w:style w:type="table" w:styleId="a4">
    <w:name w:val="Table Grid"/>
    <w:basedOn w:val="a1"/>
    <w:uiPriority w:val="59"/>
    <w:rsid w:val="00287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25F"/>
    <w:pPr>
      <w:ind w:left="720"/>
      <w:contextualSpacing/>
    </w:pPr>
  </w:style>
  <w:style w:type="table" w:styleId="a4">
    <w:name w:val="Table Grid"/>
    <w:basedOn w:val="a1"/>
    <w:uiPriority w:val="59"/>
    <w:rsid w:val="00287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3</cp:revision>
  <cp:lastPrinted>2020-07-29T08:32:00Z</cp:lastPrinted>
  <dcterms:created xsi:type="dcterms:W3CDTF">2020-07-29T07:41:00Z</dcterms:created>
  <dcterms:modified xsi:type="dcterms:W3CDTF">2020-07-29T08:33:00Z</dcterms:modified>
</cp:coreProperties>
</file>