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38" w:rsidRDefault="00B15B85">
      <w:pPr>
        <w:pStyle w:val="30"/>
        <w:framePr w:w="9413" w:h="1685" w:hRule="exact" w:wrap="none" w:vAnchor="page" w:hAnchor="page" w:x="1301" w:y="908"/>
        <w:shd w:val="clear" w:color="auto" w:fill="auto"/>
        <w:spacing w:after="437" w:line="360" w:lineRule="exact"/>
        <w:ind w:left="20"/>
      </w:pPr>
      <w:r>
        <w:t>РОССИЙСКАЯ ФЕДЕРАЦИЯ</w:t>
      </w:r>
    </w:p>
    <w:p w:rsidR="00D46D38" w:rsidRDefault="00B15B85">
      <w:pPr>
        <w:pStyle w:val="30"/>
        <w:framePr w:w="9413" w:h="1685" w:hRule="exact" w:wrap="none" w:vAnchor="page" w:hAnchor="page" w:x="1301" w:y="908"/>
        <w:shd w:val="clear" w:color="auto" w:fill="auto"/>
        <w:spacing w:after="17" w:line="360" w:lineRule="exact"/>
        <w:ind w:firstLine="420"/>
        <w:jc w:val="left"/>
      </w:pPr>
      <w:r>
        <w:t>АДМИНИСТРАЦИЯ ВЫГОНИЧСКОГО РАЙОНА</w:t>
      </w:r>
    </w:p>
    <w:p w:rsidR="00D46D38" w:rsidRDefault="00B15B85">
      <w:pPr>
        <w:pStyle w:val="30"/>
        <w:framePr w:w="9413" w:h="1685" w:hRule="exact" w:wrap="none" w:vAnchor="page" w:hAnchor="page" w:x="1301" w:y="908"/>
        <w:shd w:val="clear" w:color="auto" w:fill="auto"/>
        <w:spacing w:after="0" w:line="360" w:lineRule="exact"/>
        <w:ind w:left="20"/>
      </w:pPr>
      <w:r>
        <w:t>БРЯНСКОЙ ОБЛАСТИ</w:t>
      </w:r>
    </w:p>
    <w:p w:rsidR="00D46D38" w:rsidRDefault="00B15B85">
      <w:pPr>
        <w:pStyle w:val="30"/>
        <w:framePr w:w="9413" w:h="417" w:hRule="exact" w:wrap="none" w:vAnchor="page" w:hAnchor="page" w:x="1301" w:y="3361"/>
        <w:shd w:val="clear" w:color="auto" w:fill="auto"/>
        <w:spacing w:after="0" w:line="360" w:lineRule="exact"/>
        <w:ind w:left="20"/>
      </w:pPr>
      <w:r>
        <w:t>РАСПОРЯЖЕНИЕ</w:t>
      </w:r>
    </w:p>
    <w:p w:rsidR="00D46D38" w:rsidRDefault="00B15B85">
      <w:pPr>
        <w:pStyle w:val="40"/>
        <w:framePr w:w="9413" w:h="2278" w:hRule="exact" w:wrap="none" w:vAnchor="page" w:hAnchor="page" w:x="1301" w:y="4405"/>
        <w:shd w:val="clear" w:color="auto" w:fill="auto"/>
        <w:spacing w:before="0" w:after="604" w:line="280" w:lineRule="exact"/>
      </w:pPr>
      <w:r>
        <w:t>От 27.05.2020г. № 179-р</w:t>
      </w:r>
    </w:p>
    <w:p w:rsidR="00D46D38" w:rsidRDefault="00B15B85">
      <w:pPr>
        <w:pStyle w:val="50"/>
        <w:framePr w:w="9413" w:h="2278" w:hRule="exact" w:wrap="none" w:vAnchor="page" w:hAnchor="page" w:x="1301" w:y="4405"/>
        <w:shd w:val="clear" w:color="auto" w:fill="auto"/>
        <w:spacing w:before="0"/>
        <w:ind w:right="5300"/>
      </w:pPr>
      <w:r>
        <w:t>Об утверждении Положения об обеспечении работников смывающими и</w:t>
      </w:r>
    </w:p>
    <w:p w:rsidR="00D46D38" w:rsidRDefault="00B15B85">
      <w:pPr>
        <w:pStyle w:val="50"/>
        <w:framePr w:w="9413" w:h="2278" w:hRule="exact" w:wrap="none" w:vAnchor="page" w:hAnchor="page" w:x="1301" w:y="4405"/>
        <w:shd w:val="clear" w:color="auto" w:fill="auto"/>
        <w:spacing w:before="0"/>
      </w:pPr>
      <w:r>
        <w:t>обезвреживающими средствами</w:t>
      </w:r>
    </w:p>
    <w:p w:rsidR="00D46D38" w:rsidRDefault="00B15B85">
      <w:pPr>
        <w:pStyle w:val="40"/>
        <w:framePr w:w="9413" w:h="700" w:hRule="exact" w:wrap="none" w:vAnchor="page" w:hAnchor="page" w:x="1301" w:y="7266"/>
        <w:shd w:val="clear" w:color="auto" w:fill="auto"/>
        <w:spacing w:before="0" w:after="0" w:line="322" w:lineRule="exact"/>
        <w:ind w:firstLine="420"/>
      </w:pPr>
      <w:r>
        <w:t xml:space="preserve">В соответствии со ст. 221 ТК РФ и приказом </w:t>
      </w:r>
      <w:r>
        <w:t>Минздравсоцразвития РФ от 17 декабря 2010 года № 1122н</w:t>
      </w:r>
    </w:p>
    <w:p w:rsidR="00D46D38" w:rsidRDefault="00B15B85">
      <w:pPr>
        <w:pStyle w:val="40"/>
        <w:framePr w:w="9413" w:h="1987" w:hRule="exact" w:wrap="none" w:vAnchor="page" w:hAnchor="page" w:x="1301" w:y="8548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322" w:lineRule="exact"/>
        <w:jc w:val="both"/>
      </w:pPr>
      <w:r>
        <w:t>Утвердить Положение об обеспечении работников смывающими и обезвреживающими средствами.</w:t>
      </w:r>
    </w:p>
    <w:p w:rsidR="00D46D38" w:rsidRDefault="00B15B85">
      <w:pPr>
        <w:pStyle w:val="40"/>
        <w:framePr w:w="9413" w:h="1987" w:hRule="exact" w:wrap="none" w:vAnchor="page" w:hAnchor="page" w:x="1301" w:y="8548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22" w:lineRule="exact"/>
        <w:jc w:val="both"/>
      </w:pPr>
      <w:r>
        <w:t>Ответственным за выдачу смывающих и обезвреживающих средств назначить начальника отдела организационно-контрольно</w:t>
      </w:r>
      <w:r>
        <w:t>й и кадровой работы Афонину И.В.</w:t>
      </w:r>
    </w:p>
    <w:p w:rsidR="00D46D38" w:rsidRDefault="00B15B85">
      <w:pPr>
        <w:pStyle w:val="40"/>
        <w:framePr w:w="9413" w:h="1987" w:hRule="exact" w:wrap="none" w:vAnchor="page" w:hAnchor="page" w:x="1301" w:y="8548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 w:line="322" w:lineRule="exact"/>
        <w:jc w:val="both"/>
      </w:pPr>
      <w:r>
        <w:t>Контроль за исполнением распоряжения оставляю за собой.</w:t>
      </w:r>
    </w:p>
    <w:p w:rsidR="00D46D38" w:rsidRDefault="000C18BE">
      <w:pPr>
        <w:framePr w:wrap="none" w:vAnchor="page" w:hAnchor="page" w:x="1354" w:y="1238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81525" cy="143827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D38" w:rsidRDefault="00B15B85">
      <w:pPr>
        <w:pStyle w:val="20"/>
        <w:framePr w:wrap="none" w:vAnchor="page" w:hAnchor="page" w:x="8789" w:y="13284"/>
        <w:shd w:val="clear" w:color="auto" w:fill="auto"/>
        <w:spacing w:line="280" w:lineRule="exact"/>
      </w:pPr>
      <w:r>
        <w:t>С.Н. Чепиков</w:t>
      </w:r>
    </w:p>
    <w:p w:rsidR="00D46D38" w:rsidRDefault="00D46D38">
      <w:pPr>
        <w:rPr>
          <w:sz w:val="2"/>
          <w:szCs w:val="2"/>
        </w:rPr>
        <w:sectPr w:rsidR="00D46D3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6D38" w:rsidRDefault="00B15B85">
      <w:pPr>
        <w:pStyle w:val="22"/>
        <w:framePr w:w="9907" w:h="887" w:hRule="exact" w:wrap="none" w:vAnchor="page" w:hAnchor="page" w:x="1054" w:y="751"/>
        <w:shd w:val="clear" w:color="auto" w:fill="auto"/>
        <w:ind w:left="6700" w:right="960"/>
      </w:pPr>
      <w:r>
        <w:lastRenderedPageBreak/>
        <w:t xml:space="preserve">УТВЕРЖДАЮ </w:t>
      </w:r>
      <w:r>
        <w:t>Г лава администрации</w:t>
      </w:r>
    </w:p>
    <w:p w:rsidR="00D46D38" w:rsidRDefault="00B15B85">
      <w:pPr>
        <w:pStyle w:val="a5"/>
        <w:framePr w:wrap="none" w:vAnchor="page" w:hAnchor="page" w:x="9291" w:y="1720"/>
        <w:shd w:val="clear" w:color="auto" w:fill="auto"/>
        <w:spacing w:line="240" w:lineRule="exact"/>
      </w:pPr>
      <w:r>
        <w:t>района</w:t>
      </w:r>
    </w:p>
    <w:p w:rsidR="00D46D38" w:rsidRDefault="00B15B85">
      <w:pPr>
        <w:pStyle w:val="a5"/>
        <w:framePr w:w="1238" w:h="859" w:hRule="exact" w:wrap="none" w:vAnchor="page" w:hAnchor="page" w:x="9483" w:y="2008"/>
        <w:shd w:val="clear" w:color="auto" w:fill="auto"/>
        <w:spacing w:line="408" w:lineRule="exact"/>
        <w:ind w:left="20"/>
        <w:jc w:val="center"/>
      </w:pPr>
      <w:r>
        <w:t>Н. Чепиков</w:t>
      </w:r>
      <w:r>
        <w:br/>
        <w:t>2020 г.</w:t>
      </w:r>
    </w:p>
    <w:p w:rsidR="00D46D38" w:rsidRDefault="00B15B85">
      <w:pPr>
        <w:pStyle w:val="60"/>
        <w:framePr w:w="9907" w:h="1738" w:hRule="exact" w:wrap="none" w:vAnchor="page" w:hAnchor="page" w:x="1054" w:y="6423"/>
        <w:shd w:val="clear" w:color="auto" w:fill="auto"/>
        <w:ind w:left="3440"/>
      </w:pPr>
      <w:r>
        <w:rPr>
          <w:rStyle w:val="61"/>
          <w:b/>
          <w:bCs/>
        </w:rPr>
        <w:t xml:space="preserve">положение об обеспечении работников </w:t>
      </w:r>
      <w:r>
        <w:rPr>
          <w:rStyle w:val="618pt"/>
          <w:b/>
          <w:bCs/>
        </w:rPr>
        <w:t>администрации Выгоничского района</w:t>
      </w:r>
    </w:p>
    <w:p w:rsidR="00D46D38" w:rsidRDefault="00B15B85">
      <w:pPr>
        <w:pStyle w:val="60"/>
        <w:framePr w:w="9907" w:h="1738" w:hRule="exact" w:wrap="none" w:vAnchor="page" w:hAnchor="page" w:x="1054" w:y="6423"/>
        <w:shd w:val="clear" w:color="auto" w:fill="auto"/>
        <w:spacing w:line="240" w:lineRule="exact"/>
        <w:ind w:left="1620" w:firstLine="0"/>
        <w:jc w:val="both"/>
      </w:pPr>
      <w:r>
        <w:t>СМЫВАЮЩИМИ И ОБЕЗВРЕЖИВАЮЩИМИ СРЕДСТВАМИ</w:t>
      </w:r>
    </w:p>
    <w:p w:rsidR="00D46D38" w:rsidRDefault="00B15B85">
      <w:pPr>
        <w:pStyle w:val="22"/>
        <w:framePr w:w="9907" w:h="1295" w:hRule="exact" w:wrap="none" w:vAnchor="page" w:hAnchor="page" w:x="1054" w:y="10634"/>
        <w:shd w:val="clear" w:color="auto" w:fill="auto"/>
      </w:pPr>
      <w:r>
        <w:t>Разработал:</w:t>
      </w:r>
    </w:p>
    <w:p w:rsidR="00D46D38" w:rsidRDefault="00B15B85">
      <w:pPr>
        <w:pStyle w:val="22"/>
        <w:framePr w:w="9907" w:h="1295" w:hRule="exact" w:wrap="none" w:vAnchor="page" w:hAnchor="page" w:x="1054" w:y="10634"/>
        <w:shd w:val="clear" w:color="auto" w:fill="auto"/>
      </w:pPr>
      <w:r>
        <w:t xml:space="preserve">Инспектор по </w:t>
      </w:r>
      <w:r>
        <w:rPr>
          <w:lang w:val="en-US" w:eastAsia="en-US" w:bidi="en-US"/>
        </w:rPr>
        <w:t>oxpaiis</w:t>
      </w:r>
      <w:r w:rsidRPr="000C18BE">
        <w:rPr>
          <w:lang w:eastAsia="en-US" w:bidi="en-US"/>
        </w:rPr>
        <w:t xml:space="preserve"> </w:t>
      </w:r>
      <w:r>
        <w:rPr>
          <w:lang w:val="en-US" w:eastAsia="en-US" w:bidi="en-US"/>
        </w:rPr>
        <w:t>jpj</w:t>
      </w:r>
      <w:r w:rsidRPr="000C18BE">
        <w:rPr>
          <w:lang w:eastAsia="en-US" w:bidi="en-US"/>
        </w:rPr>
        <w:t>^</w:t>
      </w:r>
      <w:r>
        <w:rPr>
          <w:lang w:val="en-US" w:eastAsia="en-US" w:bidi="en-US"/>
        </w:rPr>
        <w:t>ja</w:t>
      </w:r>
      <w:r w:rsidRPr="000C18BE">
        <w:rPr>
          <w:lang w:eastAsia="en-US" w:bidi="en-US"/>
        </w:rPr>
        <w:t xml:space="preserve"> </w:t>
      </w:r>
      <w:r>
        <w:t>Иванина Н.А.</w:t>
      </w:r>
    </w:p>
    <w:p w:rsidR="00D46D38" w:rsidRDefault="00B15B85">
      <w:pPr>
        <w:pStyle w:val="22"/>
        <w:framePr w:w="9907" w:h="729" w:hRule="exact" w:wrap="none" w:vAnchor="page" w:hAnchor="page" w:x="1054" w:y="12429"/>
        <w:shd w:val="clear" w:color="auto" w:fill="auto"/>
        <w:spacing w:after="108" w:line="240" w:lineRule="exact"/>
      </w:pPr>
      <w:r>
        <w:t>Согласовал:</w:t>
      </w:r>
    </w:p>
    <w:p w:rsidR="00D46D38" w:rsidRDefault="00B15B85">
      <w:pPr>
        <w:pStyle w:val="22"/>
        <w:framePr w:w="9907" w:h="729" w:hRule="exact" w:wrap="none" w:vAnchor="page" w:hAnchor="page" w:x="1054" w:y="12429"/>
        <w:shd w:val="clear" w:color="auto" w:fill="auto"/>
        <w:spacing w:line="240" w:lineRule="exact"/>
      </w:pPr>
      <w:r>
        <w:t>Председатель профсоюзного</w:t>
      </w:r>
    </w:p>
    <w:p w:rsidR="00D46D38" w:rsidRDefault="00B15B85">
      <w:pPr>
        <w:pStyle w:val="22"/>
        <w:framePr w:wrap="none" w:vAnchor="page" w:hAnchor="page" w:x="1054" w:y="13278"/>
        <w:shd w:val="clear" w:color="auto" w:fill="auto"/>
        <w:spacing w:line="240" w:lineRule="exact"/>
        <w:ind w:left="9"/>
      </w:pPr>
      <w:r>
        <w:t>комитета</w:t>
      </w:r>
    </w:p>
    <w:p w:rsidR="00D46D38" w:rsidRDefault="00B15B85">
      <w:pPr>
        <w:pStyle w:val="22"/>
        <w:framePr w:w="9907" w:h="375" w:hRule="exact" w:wrap="none" w:vAnchor="page" w:hAnchor="page" w:x="1054" w:y="13661"/>
        <w:shd w:val="clear" w:color="auto" w:fill="auto"/>
        <w:spacing w:line="320" w:lineRule="exact"/>
        <w:ind w:left="115"/>
      </w:pPr>
      <w:r>
        <w:t xml:space="preserve">Рогачева Т.С. </w:t>
      </w:r>
    </w:p>
    <w:p w:rsidR="00D46D38" w:rsidRDefault="00B15B85" w:rsidP="000C18BE">
      <w:pPr>
        <w:pStyle w:val="70"/>
        <w:framePr w:w="9907" w:h="375" w:hRule="exact" w:wrap="none" w:vAnchor="page" w:hAnchor="page" w:x="1054" w:y="13661"/>
        <w:shd w:val="clear" w:color="auto" w:fill="auto"/>
        <w:tabs>
          <w:tab w:val="left" w:leader="hyphen" w:pos="2057"/>
        </w:tabs>
        <w:spacing w:line="140" w:lineRule="exact"/>
        <w:ind w:right="7867"/>
      </w:pPr>
      <w:r>
        <w:rPr>
          <w:rStyle w:val="72"/>
        </w:rPr>
        <w:tab/>
      </w:r>
    </w:p>
    <w:p w:rsidR="00D46D38" w:rsidRDefault="000C18BE">
      <w:pPr>
        <w:rPr>
          <w:sz w:val="2"/>
          <w:szCs w:val="2"/>
        </w:rPr>
        <w:sectPr w:rsidR="00D46D3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4637405</wp:posOffset>
            </wp:positionH>
            <wp:positionV relativeFrom="page">
              <wp:posOffset>1130935</wp:posOffset>
            </wp:positionV>
            <wp:extent cx="1347470" cy="658495"/>
            <wp:effectExtent l="0" t="0" r="5080" b="8255"/>
            <wp:wrapNone/>
            <wp:docPr id="4" name="Рисунок 4" descr="C:\Users\ARSENK~1\AppData\Local\Temp\FineReader12.0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SENK~1\AppData\Local\Temp\FineReader12.00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D38" w:rsidRDefault="00B15B85">
      <w:pPr>
        <w:pStyle w:val="60"/>
        <w:framePr w:w="10440" w:h="15009" w:hRule="exact" w:wrap="none" w:vAnchor="page" w:hAnchor="page" w:x="788" w:y="823"/>
        <w:shd w:val="clear" w:color="auto" w:fill="auto"/>
        <w:spacing w:after="163" w:line="317" w:lineRule="exact"/>
        <w:ind w:firstLine="0"/>
        <w:jc w:val="center"/>
      </w:pPr>
      <w:r>
        <w:lastRenderedPageBreak/>
        <w:t>Положение об обеспечении работников администрации Выгоничского района</w:t>
      </w:r>
      <w:r>
        <w:br/>
      </w:r>
      <w:r>
        <w:t>смывающими и обезвреживающими средствами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65"/>
        </w:tabs>
        <w:ind w:firstLine="620"/>
        <w:jc w:val="both"/>
      </w:pPr>
      <w:r>
        <w:t>Полож</w:t>
      </w:r>
      <w:bookmarkStart w:id="0" w:name="_GoBack"/>
      <w:bookmarkEnd w:id="0"/>
      <w:r>
        <w:t>ение об обеспечении работников смывающими и обезвреживающими средствами (далее - Положение) разработано в соответствии с приказом Минздравсоцразвития России от 17 декабря 2010 г. № 1122н (в ред. от 23.11.2017).</w:t>
      </w:r>
      <w:r>
        <w:t xml:space="preserve"> Положение устанавливает правила приобретения, выдачи, применения и организации хранения смывающих и обезвреживающих средств.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65"/>
        </w:tabs>
        <w:ind w:firstLine="620"/>
        <w:jc w:val="both"/>
      </w:pPr>
      <w:r>
        <w:t>Требования настоящего Положения распространяются на работодателя и должностных лиц администрации Выгоничского района.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65"/>
        </w:tabs>
        <w:ind w:firstLine="620"/>
        <w:jc w:val="both"/>
      </w:pPr>
      <w:r>
        <w:t>Приобретение</w:t>
      </w:r>
      <w:r>
        <w:t xml:space="preserve"> смывающих и (или) обезвреживающих средств осуществляется за счёт средств администрации Выгоничского района.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60"/>
        </w:tabs>
        <w:ind w:firstLine="620"/>
        <w:jc w:val="both"/>
      </w:pPr>
      <w:r>
        <w:t>Смывающие и обезвреживающие средства подразделяются на защитные средства, очища</w:t>
      </w:r>
      <w:r>
        <w:softHyphen/>
        <w:t>ющие средства и средства восстанавливающего, регенерирующего действ</w:t>
      </w:r>
      <w:r>
        <w:t>ия.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74"/>
        </w:tabs>
        <w:ind w:firstLine="620"/>
        <w:jc w:val="both"/>
      </w:pPr>
      <w:r>
        <w:t>Смывающие и обезвреживающие средства предоставляются работникам в соответствии с типовыми нормами бесплатной выдачи работникам смывающих и обезвреживающих средств со</w:t>
      </w:r>
      <w:r>
        <w:softHyphen/>
        <w:t>гласно приложению к настоящему Положению.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65"/>
        </w:tabs>
        <w:ind w:firstLine="620"/>
        <w:jc w:val="both"/>
      </w:pPr>
      <w:r>
        <w:t>Смывающие и обезвреживающие средства, оставш</w:t>
      </w:r>
      <w:r>
        <w:t>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70"/>
        </w:tabs>
        <w:ind w:firstLine="620"/>
        <w:jc w:val="both"/>
      </w:pPr>
      <w:r>
        <w:t>Выдача работникам смывающих и обезвреживающих средств, в том числе иностранного производства, допускается тольк</w:t>
      </w:r>
      <w:r>
        <w:t>о в случае подтверждения их соответствия государственным нор</w:t>
      </w:r>
      <w:r>
        <w:softHyphen/>
        <w:t>мативным требованиям декларацией о соответствии или сертификатом соответствия, оформленны</w:t>
      </w:r>
      <w:r>
        <w:softHyphen/>
        <w:t>ми в порядке, установленном действующим законодательством.</w:t>
      </w:r>
    </w:p>
    <w:p w:rsidR="00D46D38" w:rsidRDefault="00B15B85">
      <w:pPr>
        <w:pStyle w:val="22"/>
        <w:framePr w:w="10440" w:h="15009" w:hRule="exact" w:wrap="none" w:vAnchor="page" w:hAnchor="page" w:x="788" w:y="823"/>
        <w:shd w:val="clear" w:color="auto" w:fill="auto"/>
        <w:ind w:firstLine="620"/>
        <w:jc w:val="both"/>
      </w:pPr>
      <w:r>
        <w:t>Приобретение смывающих и обезвреживающих средс</w:t>
      </w:r>
      <w:r>
        <w:t>тв, не имеющих декларации о соответ</w:t>
      </w:r>
      <w:r>
        <w:softHyphen/>
        <w:t>ствии или сертификата соответствия либо имеющих декларацию о соответствии или сертификат соответствия, срок действия которых истёк, не допускается.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74"/>
        </w:tabs>
        <w:ind w:firstLine="620"/>
        <w:jc w:val="both"/>
      </w:pPr>
      <w:r>
        <w:t>При выдаче смывающих и обезвреживающих средств ответственный обязан инфо</w:t>
      </w:r>
      <w:r>
        <w:t>рмировать работников о правилах их применения.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865"/>
        </w:tabs>
        <w:ind w:firstLine="620"/>
        <w:jc w:val="both"/>
      </w:pPr>
      <w:r>
        <w:t>Работник обязан применять по назначению и в соответствии со стандартом смывающие и обезвреживающие средства, выданные ему в установленном порядке.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985"/>
        </w:tabs>
        <w:ind w:firstLine="620"/>
        <w:jc w:val="both"/>
      </w:pPr>
      <w:r>
        <w:t xml:space="preserve">Подбор и выдача смывающих и обезвреживающих средств </w:t>
      </w:r>
      <w:r>
        <w:t>осуществляются на основании результатов специальной оценки условий труда.</w:t>
      </w:r>
    </w:p>
    <w:p w:rsidR="00D46D38" w:rsidRDefault="00B15B85">
      <w:pPr>
        <w:pStyle w:val="22"/>
        <w:framePr w:w="10440" w:h="15009" w:hRule="exact" w:wrap="none" w:vAnchor="page" w:hAnchor="page" w:x="788" w:y="823"/>
        <w:numPr>
          <w:ilvl w:val="0"/>
          <w:numId w:val="2"/>
        </w:numPr>
        <w:shd w:val="clear" w:color="auto" w:fill="auto"/>
        <w:tabs>
          <w:tab w:val="left" w:pos="975"/>
        </w:tabs>
        <w:ind w:firstLine="620"/>
        <w:jc w:val="both"/>
      </w:pPr>
      <w:r>
        <w:t>Перечень рабочих мест и список работников, для которых необходима выдача смывающих и обезвреживающих средств, составляются специалистом по охране труда. Указанный перечень ра</w:t>
      </w:r>
      <w:r>
        <w:softHyphen/>
        <w:t>бочих м</w:t>
      </w:r>
      <w:r>
        <w:t>ест и список работников формируются на основании типовых норм и в соответствии с ре</w:t>
      </w:r>
      <w:r>
        <w:softHyphen/>
        <w:t>зультатами специальной оценки условий труда с учётом особенностей существующего технологи</w:t>
      </w:r>
      <w:r>
        <w:softHyphen/>
        <w:t>ческого процесса и организации труда, применяемых сырья и материалов.</w:t>
      </w:r>
    </w:p>
    <w:p w:rsidR="00D46D38" w:rsidRDefault="00D46D38">
      <w:pPr>
        <w:rPr>
          <w:sz w:val="2"/>
          <w:szCs w:val="2"/>
        </w:rPr>
        <w:sectPr w:rsidR="00D46D3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75"/>
        </w:tabs>
        <w:ind w:firstLine="620"/>
        <w:jc w:val="both"/>
      </w:pPr>
      <w:r>
        <w:lastRenderedPageBreak/>
        <w:t>Выдача работникам смывающих и обезвреживающих средств согласно типовым нормам осуществляется начальником отдела организационно-контрольной и кадровой работы.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5"/>
        </w:tabs>
        <w:ind w:firstLine="620"/>
        <w:jc w:val="both"/>
      </w:pPr>
      <w:r>
        <w:t>Средства для защиты кожи при негативном влиянии окружающей среды (кремы, ге</w:t>
      </w:r>
      <w:r>
        <w:t>ли, эмульсии и др.) выдаются работникам, занятым на наружных работах, связанных с понижением температуры, ветра и т. д.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0"/>
        </w:tabs>
        <w:ind w:firstLine="620"/>
        <w:jc w:val="both"/>
      </w:pPr>
      <w:r>
        <w:t xml:space="preserve">Применение защитных средств, указанных в пункте 13 Положения, осуществляется путем их нанесения на открытые участки тела до начала </w:t>
      </w:r>
      <w:r>
        <w:t>работы.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0"/>
        </w:tabs>
        <w:ind w:firstLine="620"/>
        <w:jc w:val="both"/>
      </w:pPr>
      <w:r>
        <w:t>На работах, связанных с легкосмываемыми загрязнениями, для использования в помеще</w:t>
      </w:r>
      <w:r>
        <w:softHyphen/>
        <w:t>ниях для умывания работникам выдаются очищающие средства в виде твердого туалетного мыла или жидких моющих средств (гель для рук, жидкое туалетное мыло и др.).</w:t>
      </w:r>
    </w:p>
    <w:p w:rsidR="00D46D38" w:rsidRDefault="00B15B85">
      <w:pPr>
        <w:pStyle w:val="22"/>
        <w:framePr w:w="10435" w:h="14970" w:hRule="exact" w:wrap="none" w:vAnchor="page" w:hAnchor="page" w:x="790" w:y="746"/>
        <w:shd w:val="clear" w:color="auto" w:fill="auto"/>
        <w:ind w:firstLine="620"/>
        <w:jc w:val="both"/>
      </w:pPr>
      <w:r>
        <w:t>На раб</w:t>
      </w:r>
      <w:r>
        <w:t>отах, связанных с легкосмываемыми загрязнениями, работодатель имеет право не вы</w:t>
      </w:r>
      <w:r>
        <w:softHyphen/>
        <w:t>давать непосредственно работнику смывающие средства, а обеспечивает постоянное наличие в са</w:t>
      </w:r>
      <w:r>
        <w:softHyphen/>
        <w:t>нитарно-бытовых помещениях мыла или дозаторов с жидким смывающим веществом.</w:t>
      </w:r>
    </w:p>
    <w:p w:rsidR="00D46D38" w:rsidRDefault="00B15B85">
      <w:pPr>
        <w:pStyle w:val="22"/>
        <w:framePr w:w="10435" w:h="14970" w:hRule="exact" w:wrap="none" w:vAnchor="page" w:hAnchor="page" w:x="790" w:y="746"/>
        <w:shd w:val="clear" w:color="auto" w:fill="auto"/>
        <w:ind w:firstLine="620"/>
        <w:jc w:val="both"/>
      </w:pPr>
      <w:r>
        <w:t>Не допус</w:t>
      </w:r>
      <w:r>
        <w:t>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 п.), кау</w:t>
      </w:r>
      <w:r>
        <w:softHyphen/>
        <w:t>стической содой и др.).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0"/>
        </w:tabs>
        <w:ind w:firstLine="620"/>
        <w:jc w:val="both"/>
      </w:pPr>
      <w:r>
        <w:t>На работах, связанных с трудносмываемыми, устойчивыми загрязн</w:t>
      </w:r>
      <w:r>
        <w:t>ениями (масла, смазки, сажа, нефтепродукты, лаки, краски, смолы, клеи, битум), в дополнение к твердому туалетному мы</w:t>
      </w:r>
      <w:r>
        <w:softHyphen/>
        <w:t>лу или жидким моющим средствам работникам выдаются очищающие кремы, гели и пасты.</w:t>
      </w:r>
    </w:p>
    <w:p w:rsidR="00D46D38" w:rsidRDefault="00B15B85">
      <w:pPr>
        <w:pStyle w:val="22"/>
        <w:framePr w:w="10435" w:h="14970" w:hRule="exact" w:wrap="none" w:vAnchor="page" w:hAnchor="page" w:x="790" w:y="746"/>
        <w:shd w:val="clear" w:color="auto" w:fill="auto"/>
        <w:ind w:firstLine="620"/>
        <w:jc w:val="both"/>
      </w:pPr>
      <w:r>
        <w:t>Замена указанных очищающих средств твёрдым туалетным мыло</w:t>
      </w:r>
      <w:r>
        <w:t>м или жидкими моющими средствами не допускается.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5"/>
        </w:tabs>
        <w:ind w:firstLine="620"/>
        <w:jc w:val="both"/>
      </w:pPr>
      <w:r>
        <w:t>В администрации района специалист по охране труда организует надлежащий учёт и кон</w:t>
      </w:r>
      <w:r>
        <w:softHyphen/>
        <w:t>троль за выдачей работникам смывающих и обезвреживающих средств в установленные сроки.</w:t>
      </w:r>
    </w:p>
    <w:p w:rsidR="00D46D38" w:rsidRDefault="00B15B85">
      <w:pPr>
        <w:pStyle w:val="22"/>
        <w:framePr w:w="10435" w:h="14970" w:hRule="exact" w:wrap="none" w:vAnchor="page" w:hAnchor="page" w:x="790" w:y="746"/>
        <w:shd w:val="clear" w:color="auto" w:fill="auto"/>
        <w:ind w:firstLine="620"/>
        <w:jc w:val="both"/>
      </w:pPr>
      <w:r>
        <w:t>Сроки использования смывающих и обезв</w:t>
      </w:r>
      <w:r>
        <w:t>реживающих средств исчисляются со дня фактиче</w:t>
      </w:r>
      <w:r>
        <w:softHyphen/>
        <w:t>ской выдачи их работникам и не должны превышать сроков годности, указанных производителем.</w:t>
      </w:r>
    </w:p>
    <w:p w:rsidR="00D46D38" w:rsidRDefault="00B15B85">
      <w:pPr>
        <w:pStyle w:val="22"/>
        <w:framePr w:w="10435" w:h="14970" w:hRule="exact" w:wrap="none" w:vAnchor="page" w:hAnchor="page" w:x="790" w:y="746"/>
        <w:shd w:val="clear" w:color="auto" w:fill="auto"/>
        <w:ind w:firstLine="620"/>
        <w:jc w:val="both"/>
      </w:pPr>
      <w:r>
        <w:t>Выдача работникам смывающих и обезвреживающих средств осуществляется начальник от</w:t>
      </w:r>
      <w:r>
        <w:softHyphen/>
        <w:t>дела организационно-контрольной и кад</w:t>
      </w:r>
      <w:r>
        <w:t>ровой работы и фиксируется под подпись в личной карточ</w:t>
      </w:r>
      <w:r>
        <w:softHyphen/>
        <w:t>ке учёта выдачи смывающих и (или) обезвреживающих средств.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5"/>
        </w:tabs>
        <w:ind w:firstLine="620"/>
        <w:jc w:val="both"/>
      </w:pPr>
      <w:r>
        <w:t>Хранение выдаваемых работникам смывающих и обезвреживающих средств заведующий хозяйством осуществляет в соответствии с рекомендациями изготови</w:t>
      </w:r>
      <w:r>
        <w:t>теля.</w:t>
      </w:r>
    </w:p>
    <w:p w:rsidR="00D46D38" w:rsidRDefault="00B15B85">
      <w:pPr>
        <w:pStyle w:val="22"/>
        <w:framePr w:w="10435" w:h="14970" w:hRule="exact" w:wrap="none" w:vAnchor="page" w:hAnchor="page" w:x="790" w:y="746"/>
        <w:numPr>
          <w:ilvl w:val="0"/>
          <w:numId w:val="2"/>
        </w:numPr>
        <w:shd w:val="clear" w:color="auto" w:fill="auto"/>
        <w:tabs>
          <w:tab w:val="left" w:pos="985"/>
        </w:tabs>
        <w:ind w:firstLine="620"/>
        <w:jc w:val="both"/>
      </w:pPr>
      <w:r>
        <w:t>Ответственность за своевременную и в полном объёме выдачу работникам смывающих и обезвреживающих средств в соответствии с типовыми нормами, за организацию контроля правиль</w:t>
      </w:r>
      <w:r>
        <w:softHyphen/>
        <w:t>ности их применения работниками, а также за хранение смывающих и (или) обезвре</w:t>
      </w:r>
      <w:r>
        <w:t>живающих средств возлагается на начальника отдела организационно-контрольной и кадровой работы</w:t>
      </w:r>
    </w:p>
    <w:p w:rsidR="00D46D38" w:rsidRDefault="00B15B85">
      <w:pPr>
        <w:pStyle w:val="22"/>
        <w:framePr w:w="10435" w:h="14970" w:hRule="exact" w:wrap="none" w:vAnchor="page" w:hAnchor="page" w:x="790" w:y="746"/>
        <w:shd w:val="clear" w:color="auto" w:fill="auto"/>
        <w:ind w:firstLine="620"/>
        <w:jc w:val="both"/>
      </w:pPr>
      <w:r>
        <w:t>Ответственность за контроль выдачи смывающих и обезвреживающих средств возлагается на специалиста по охране труда.</w:t>
      </w:r>
    </w:p>
    <w:p w:rsidR="00D46D38" w:rsidRDefault="00D46D38">
      <w:pPr>
        <w:rPr>
          <w:sz w:val="2"/>
          <w:szCs w:val="2"/>
        </w:rPr>
        <w:sectPr w:rsidR="00D46D3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6D38" w:rsidRDefault="00B15B85">
      <w:pPr>
        <w:pStyle w:val="22"/>
        <w:framePr w:w="10406" w:h="2155" w:hRule="exact" w:wrap="none" w:vAnchor="page" w:hAnchor="page" w:x="804" w:y="747"/>
        <w:numPr>
          <w:ilvl w:val="0"/>
          <w:numId w:val="2"/>
        </w:numPr>
        <w:shd w:val="clear" w:color="auto" w:fill="auto"/>
        <w:tabs>
          <w:tab w:val="left" w:pos="980"/>
        </w:tabs>
        <w:spacing w:line="418" w:lineRule="exact"/>
        <w:ind w:firstLine="600"/>
        <w:jc w:val="both"/>
      </w:pPr>
      <w:r>
        <w:lastRenderedPageBreak/>
        <w:t>Государственный надзор и</w:t>
      </w:r>
      <w:r>
        <w:t xml:space="preserve"> контроль за соблюдением работодателем стандарта осуществ</w:t>
      </w:r>
      <w:r>
        <w:softHyphen/>
        <w:t>ляется федеральным органом исполнительной власти, осуществляющим функции надзора и кон</w:t>
      </w:r>
      <w:r>
        <w:softHyphen/>
        <w:t>троля за соблюдением трудового законодательства и иных нормативных правовых актов, содержа</w:t>
      </w:r>
      <w:r>
        <w:softHyphen/>
        <w:t xml:space="preserve">щих нормы трудового </w:t>
      </w:r>
      <w:r>
        <w:t>права, и его территориальными органами (государственными инспекциями труда в субъектах Российской Федерации).</w:t>
      </w:r>
    </w:p>
    <w:p w:rsidR="00D46D38" w:rsidRDefault="00D46D38">
      <w:pPr>
        <w:rPr>
          <w:sz w:val="2"/>
          <w:szCs w:val="2"/>
        </w:rPr>
        <w:sectPr w:rsidR="00D46D3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6D38" w:rsidRDefault="00B15B85">
      <w:pPr>
        <w:pStyle w:val="22"/>
        <w:framePr w:w="10406" w:h="1957" w:hRule="exact" w:wrap="none" w:vAnchor="page" w:hAnchor="page" w:x="851" w:y="1233"/>
        <w:shd w:val="clear" w:color="auto" w:fill="auto"/>
        <w:spacing w:line="317" w:lineRule="exact"/>
        <w:ind w:left="6740"/>
      </w:pPr>
      <w:r>
        <w:lastRenderedPageBreak/>
        <w:t>Приложение к Положению об обеспечении Работников администрации Выгоничского района смывающими и обезвреживающи ми средствами</w:t>
      </w:r>
    </w:p>
    <w:p w:rsidR="00D46D38" w:rsidRDefault="00B15B85">
      <w:pPr>
        <w:pStyle w:val="60"/>
        <w:framePr w:w="10406" w:h="1007" w:hRule="exact" w:wrap="none" w:vAnchor="page" w:hAnchor="page" w:x="851" w:y="4468"/>
        <w:shd w:val="clear" w:color="auto" w:fill="auto"/>
        <w:spacing w:line="317" w:lineRule="exact"/>
        <w:ind w:left="120" w:firstLine="0"/>
        <w:jc w:val="center"/>
      </w:pPr>
      <w:r>
        <w:t>НОРМЫ</w:t>
      </w:r>
    </w:p>
    <w:p w:rsidR="00D46D38" w:rsidRDefault="00B15B85">
      <w:pPr>
        <w:pStyle w:val="60"/>
        <w:framePr w:w="10406" w:h="1007" w:hRule="exact" w:wrap="none" w:vAnchor="page" w:hAnchor="page" w:x="851" w:y="4468"/>
        <w:shd w:val="clear" w:color="auto" w:fill="auto"/>
        <w:spacing w:line="317" w:lineRule="exact"/>
        <w:ind w:left="120" w:firstLine="0"/>
        <w:jc w:val="center"/>
      </w:pPr>
      <w:r>
        <w:t>выдачи смывающих и/или обезвреживающих средств работникам</w:t>
      </w:r>
      <w:r>
        <w:br/>
        <w:t>администрации Выгоничского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1896"/>
        <w:gridCol w:w="1728"/>
      </w:tblGrid>
      <w:tr w:rsidR="00D46D38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322" w:lineRule="exact"/>
              <w:jc w:val="center"/>
            </w:pPr>
            <w:r>
              <w:rPr>
                <w:rStyle w:val="25"/>
              </w:rPr>
              <w:t>Наименование профессии (должность)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Мыло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322" w:lineRule="exact"/>
              <w:jc w:val="center"/>
            </w:pPr>
            <w:r>
              <w:rPr>
                <w:rStyle w:val="25"/>
              </w:rPr>
              <w:t>Защитный крем для рук</w:t>
            </w:r>
          </w:p>
        </w:tc>
      </w:tr>
      <w:tr w:rsidR="00D46D3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D46D38">
            <w:pPr>
              <w:framePr w:w="7416" w:h="6581" w:wrap="none" w:vAnchor="page" w:hAnchor="page" w:x="2296" w:y="5782"/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мл/1 мес.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мл/1 мес.</w:t>
            </w:r>
          </w:p>
        </w:tc>
      </w:tr>
      <w:tr w:rsidR="00D46D38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74" w:lineRule="exact"/>
              <w:jc w:val="center"/>
            </w:pPr>
            <w:r>
              <w:rPr>
                <w:rStyle w:val="25"/>
              </w:rPr>
              <w:t>Водители(загрязнения. техниче</w:t>
            </w:r>
            <w:r>
              <w:rPr>
                <w:rStyle w:val="25"/>
              </w:rPr>
              <w:softHyphen/>
              <w:t>ские масла)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100</w:t>
            </w:r>
          </w:p>
        </w:tc>
      </w:tr>
      <w:tr w:rsidR="00D46D38">
        <w:tblPrEx>
          <w:tblCellMar>
            <w:top w:w="0" w:type="dxa"/>
            <w:bottom w:w="0" w:type="dxa"/>
          </w:tblCellMar>
        </w:tblPrEx>
        <w:trPr>
          <w:trHeight w:hRule="exact" w:val="1363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78" w:lineRule="exact"/>
              <w:jc w:val="center"/>
            </w:pPr>
            <w:r>
              <w:rPr>
                <w:rStyle w:val="25"/>
              </w:rPr>
              <w:t xml:space="preserve">Уборщик служебных </w:t>
            </w:r>
            <w:r>
              <w:rPr>
                <w:rStyle w:val="25"/>
              </w:rPr>
              <w:t>помеще- ний(работы при уборке туалетов, умывальников, полов( загрязне</w:t>
            </w:r>
            <w:r>
              <w:rPr>
                <w:rStyle w:val="25"/>
              </w:rPr>
              <w:softHyphen/>
              <w:t>ние)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100</w:t>
            </w:r>
          </w:p>
        </w:tc>
      </w:tr>
      <w:tr w:rsidR="00D46D38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Рабочий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100</w:t>
            </w:r>
          </w:p>
        </w:tc>
      </w:tr>
      <w:tr w:rsidR="00D46D38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</w:pPr>
            <w:r>
              <w:rPr>
                <w:rStyle w:val="25"/>
              </w:rPr>
              <w:t>Слесари-ремонтники(загрязнение)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100</w:t>
            </w:r>
          </w:p>
        </w:tc>
      </w:tr>
      <w:tr w:rsidR="00D46D38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Г азоэлектросварщик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300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D38" w:rsidRDefault="00B15B85">
            <w:pPr>
              <w:pStyle w:val="22"/>
              <w:framePr w:w="7416" w:h="6581" w:wrap="none" w:vAnchor="page" w:hAnchor="page" w:x="2296" w:y="5782"/>
              <w:shd w:val="clear" w:color="auto" w:fill="auto"/>
              <w:spacing w:line="240" w:lineRule="exact"/>
              <w:jc w:val="center"/>
            </w:pPr>
            <w:r>
              <w:rPr>
                <w:rStyle w:val="25"/>
              </w:rPr>
              <w:t>100</w:t>
            </w:r>
          </w:p>
        </w:tc>
      </w:tr>
    </w:tbl>
    <w:p w:rsidR="00D46D38" w:rsidRDefault="00D46D38">
      <w:pPr>
        <w:rPr>
          <w:sz w:val="2"/>
          <w:szCs w:val="2"/>
        </w:rPr>
      </w:pPr>
    </w:p>
    <w:sectPr w:rsidR="00D46D3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B85" w:rsidRDefault="00B15B85">
      <w:r>
        <w:separator/>
      </w:r>
    </w:p>
  </w:endnote>
  <w:endnote w:type="continuationSeparator" w:id="0">
    <w:p w:rsidR="00B15B85" w:rsidRDefault="00B1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B85" w:rsidRDefault="00B15B85"/>
  </w:footnote>
  <w:footnote w:type="continuationSeparator" w:id="0">
    <w:p w:rsidR="00B15B85" w:rsidRDefault="00B15B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4CC1"/>
    <w:multiLevelType w:val="multilevel"/>
    <w:tmpl w:val="B846C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B322A"/>
    <w:multiLevelType w:val="multilevel"/>
    <w:tmpl w:val="460A3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38"/>
    <w:rsid w:val="000C18BE"/>
    <w:rsid w:val="00B15B85"/>
    <w:rsid w:val="00D4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Малые прописные"/>
    <w:basedOn w:val="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8pt">
    <w:name w:val="Основной текст (6) + 1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16pt">
    <w:name w:val="Основной текст (2) + Calibri;16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"/>
    <w:basedOn w:val="7"/>
    <w:rPr>
      <w:rFonts w:ascii="Garamond" w:eastAsia="Garamond" w:hAnsi="Garamond" w:cs="Garamond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619" w:lineRule="exact"/>
      <w:ind w:hanging="208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Малые прописные"/>
    <w:basedOn w:val="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8pt">
    <w:name w:val="Основной текст (6) + 18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16pt">
    <w:name w:val="Основной текст (2) + Calibri;16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1">
    <w:name w:val="Основной текст (7)"/>
    <w:basedOn w:val="7"/>
    <w:rPr>
      <w:rFonts w:ascii="Garamond" w:eastAsia="Garamond" w:hAnsi="Garamond" w:cs="Garamond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619" w:lineRule="exact"/>
      <w:ind w:hanging="208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2020-08-27T10:42:00Z</dcterms:created>
  <dcterms:modified xsi:type="dcterms:W3CDTF">2020-08-27T10:43:00Z</dcterms:modified>
</cp:coreProperties>
</file>