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02" w:rsidRDefault="00901FBF">
      <w:pPr>
        <w:pStyle w:val="10"/>
        <w:framePr w:w="9437" w:h="1401" w:hRule="exact" w:wrap="none" w:vAnchor="page" w:hAnchor="page" w:x="1655" w:y="1035"/>
        <w:shd w:val="clear" w:color="auto" w:fill="auto"/>
        <w:spacing w:after="0" w:line="480" w:lineRule="exact"/>
      </w:pPr>
      <w:bookmarkStart w:id="0" w:name="bookmark0"/>
      <w:r>
        <w:t>РОССИЙСКАЯ ФЕДЕРАЦИЯ</w:t>
      </w:r>
      <w:bookmarkEnd w:id="0"/>
    </w:p>
    <w:p w:rsidR="006C6702" w:rsidRDefault="00901FBF">
      <w:pPr>
        <w:pStyle w:val="30"/>
        <w:framePr w:w="9437" w:h="1401" w:hRule="exact" w:wrap="none" w:vAnchor="page" w:hAnchor="page" w:x="1655" w:y="1035"/>
        <w:shd w:val="clear" w:color="auto" w:fill="auto"/>
        <w:spacing w:before="0" w:after="17" w:line="360" w:lineRule="exact"/>
        <w:ind w:firstLine="360"/>
      </w:pPr>
      <w:bookmarkStart w:id="1" w:name="bookmark1"/>
      <w:r>
        <w:t>АДМИНИСТРАЦИЯ ВЫГОНИЧСКОГО РАЙОНА</w:t>
      </w:r>
      <w:bookmarkEnd w:id="1"/>
    </w:p>
    <w:p w:rsidR="006C6702" w:rsidRDefault="00901FBF">
      <w:pPr>
        <w:pStyle w:val="30"/>
        <w:framePr w:w="9437" w:h="1401" w:hRule="exact" w:wrap="none" w:vAnchor="page" w:hAnchor="page" w:x="1655" w:y="1035"/>
        <w:shd w:val="clear" w:color="auto" w:fill="auto"/>
        <w:spacing w:before="0" w:after="0" w:line="360" w:lineRule="exact"/>
        <w:jc w:val="center"/>
      </w:pPr>
      <w:bookmarkStart w:id="2" w:name="bookmark2"/>
      <w:r>
        <w:t>БРЯНСКОЙ ОБЛАСТИ</w:t>
      </w:r>
      <w:bookmarkEnd w:id="2"/>
    </w:p>
    <w:p w:rsidR="006C6702" w:rsidRDefault="00901FBF">
      <w:pPr>
        <w:pStyle w:val="32"/>
        <w:framePr w:w="9437" w:h="12168" w:hRule="exact" w:wrap="none" w:vAnchor="page" w:hAnchor="page" w:x="1655" w:y="3202"/>
        <w:shd w:val="clear" w:color="auto" w:fill="auto"/>
        <w:spacing w:before="0" w:after="0" w:line="280" w:lineRule="exact"/>
      </w:pPr>
      <w:r>
        <w:t>ПОСТАНОВЛЕНИЕ</w:t>
      </w:r>
    </w:p>
    <w:p w:rsidR="006C6702" w:rsidRPr="00565249" w:rsidRDefault="00901FBF">
      <w:pPr>
        <w:pStyle w:val="20"/>
        <w:framePr w:w="9437" w:h="12168" w:hRule="exact" w:wrap="none" w:vAnchor="page" w:hAnchor="page" w:x="1655" w:y="3202"/>
        <w:shd w:val="clear" w:color="auto" w:fill="auto"/>
        <w:tabs>
          <w:tab w:val="left" w:pos="4997"/>
        </w:tabs>
        <w:spacing w:before="0" w:after="151" w:line="400" w:lineRule="exact"/>
        <w:rPr>
          <w:sz w:val="28"/>
          <w:szCs w:val="28"/>
        </w:rPr>
      </w:pPr>
      <w:bookmarkStart w:id="3" w:name="bookmark3"/>
      <w:r>
        <w:rPr>
          <w:rStyle w:val="2TimesNewRoman14pt0pt"/>
          <w:rFonts w:eastAsia="Arial Narrow"/>
        </w:rPr>
        <w:t xml:space="preserve">от </w:t>
      </w:r>
      <w:bookmarkEnd w:id="3"/>
      <w:r w:rsidR="00565249" w:rsidRPr="00565249">
        <w:rPr>
          <w:rStyle w:val="21"/>
          <w:i/>
          <w:iCs/>
          <w:sz w:val="28"/>
          <w:szCs w:val="28"/>
        </w:rPr>
        <w:t>28.04.2020</w:t>
      </w:r>
      <w:r w:rsidR="00565249">
        <w:rPr>
          <w:rStyle w:val="21"/>
          <w:i/>
          <w:iCs/>
        </w:rPr>
        <w:t xml:space="preserve">  </w:t>
      </w:r>
      <w:r w:rsidR="00565249" w:rsidRPr="00565249">
        <w:rPr>
          <w:rStyle w:val="21"/>
          <w:i/>
          <w:iCs/>
          <w:sz w:val="32"/>
          <w:szCs w:val="32"/>
        </w:rPr>
        <w:t>№</w:t>
      </w:r>
      <w:r w:rsidR="00565249">
        <w:rPr>
          <w:rStyle w:val="21"/>
          <w:i/>
          <w:iCs/>
          <w:sz w:val="28"/>
          <w:szCs w:val="28"/>
        </w:rPr>
        <w:t>286</w:t>
      </w:r>
    </w:p>
    <w:p w:rsidR="006C6702" w:rsidRDefault="00901FBF">
      <w:pPr>
        <w:pStyle w:val="23"/>
        <w:framePr w:w="9437" w:h="12168" w:hRule="exact" w:wrap="none" w:vAnchor="page" w:hAnchor="page" w:x="1655" w:y="3202"/>
        <w:shd w:val="clear" w:color="auto" w:fill="auto"/>
        <w:spacing w:before="0" w:after="304"/>
        <w:ind w:right="3360"/>
      </w:pPr>
      <w:r>
        <w:t>О реализации права многодетных семей на бесплатное предоставление земельных участков</w:t>
      </w:r>
    </w:p>
    <w:p w:rsidR="006C6702" w:rsidRDefault="00901FBF">
      <w:pPr>
        <w:pStyle w:val="23"/>
        <w:framePr w:w="9437" w:h="12168" w:hRule="exact" w:wrap="none" w:vAnchor="page" w:hAnchor="page" w:x="1655" w:y="3202"/>
        <w:shd w:val="clear" w:color="auto" w:fill="auto"/>
        <w:spacing w:before="0" w:line="322" w:lineRule="exact"/>
        <w:jc w:val="both"/>
      </w:pPr>
      <w:r>
        <w:t>В соответствии с Федеральным законом от 14.06. 2011 г. № 138-ФЗ</w:t>
      </w:r>
      <w:r>
        <w:t xml:space="preserve"> № О внесении изменений в статью 16 Федерального закона о содействии раз</w:t>
      </w:r>
      <w:r>
        <w:softHyphen/>
        <w:t>витию жилищного строительства» и Земельный кодекс Российской Феде</w:t>
      </w:r>
      <w:r>
        <w:softHyphen/>
        <w:t>рации», в целях реализаций положений закона Брянской области от 11 ап</w:t>
      </w:r>
      <w:r>
        <w:softHyphen/>
        <w:t>реля 2011 года № 28-3 «О бесплатном предоставле</w:t>
      </w:r>
      <w:r>
        <w:t>нии многодетным семьям в собственность земельных участков в Брянской области», руководствуясь земельным кодексом Российской Федерации, Федеральным законом от 06.10.2003 №131-Ф3 № «Об общих принципах организации местного само</w:t>
      </w:r>
      <w:r>
        <w:softHyphen/>
        <w:t>управления в Российской Федерац</w:t>
      </w:r>
      <w:r>
        <w:t>ии»:</w:t>
      </w:r>
    </w:p>
    <w:p w:rsidR="006C6702" w:rsidRDefault="00901FBF">
      <w:pPr>
        <w:pStyle w:val="23"/>
        <w:framePr w:w="9437" w:h="12168" w:hRule="exact" w:wrap="none" w:vAnchor="page" w:hAnchor="page" w:x="1655" w:y="3202"/>
        <w:shd w:val="clear" w:color="auto" w:fill="auto"/>
        <w:spacing w:before="0" w:after="0" w:line="322" w:lineRule="exact"/>
        <w:jc w:val="both"/>
      </w:pPr>
      <w:r>
        <w:t>ПОСТАНОВЛЯЮ:</w:t>
      </w:r>
    </w:p>
    <w:p w:rsidR="006C6702" w:rsidRDefault="00901FBF">
      <w:pPr>
        <w:pStyle w:val="23"/>
        <w:framePr w:w="9437" w:h="12168" w:hRule="exact" w:wrap="none" w:vAnchor="page" w:hAnchor="page" w:x="1655" w:y="3202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60"/>
        <w:jc w:val="both"/>
      </w:pPr>
      <w:r>
        <w:t>Создать комиссию по предоставлению земельных участков много</w:t>
      </w:r>
      <w:r>
        <w:softHyphen/>
        <w:t>детным семьям для ведения крестьянского (фермерского) хозяйства, или личного подсобного хозяйства, или садоводства, или огородничества и дач</w:t>
      </w:r>
      <w:r>
        <w:softHyphen/>
        <w:t>ного строительства, или животноводств</w:t>
      </w:r>
      <w:r>
        <w:t>а, или под строительство жилого дома.</w:t>
      </w:r>
    </w:p>
    <w:p w:rsidR="006C6702" w:rsidRDefault="00901FBF">
      <w:pPr>
        <w:pStyle w:val="23"/>
        <w:framePr w:w="9437" w:h="12168" w:hRule="exact" w:wrap="none" w:vAnchor="page" w:hAnchor="page" w:x="1655" w:y="3202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60"/>
        <w:jc w:val="both"/>
      </w:pPr>
      <w:r>
        <w:t>Утвердить состав Комиссии по предоставлению земельных участков многодетным семьям для ведения крестьянского (фермерского) хозяйства, или личного подсобного хозяйства, садоводства, или огородничества и дачного строитель</w:t>
      </w:r>
      <w:r>
        <w:t>ства, или животноводства, или под строительство жилого дома, (прилагается).</w:t>
      </w:r>
    </w:p>
    <w:p w:rsidR="006C6702" w:rsidRDefault="00901FBF">
      <w:pPr>
        <w:pStyle w:val="23"/>
        <w:framePr w:w="9437" w:h="12168" w:hRule="exact" w:wrap="none" w:vAnchor="page" w:hAnchor="page" w:x="1655" w:y="3202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60"/>
        <w:jc w:val="both"/>
      </w:pPr>
      <w:r>
        <w:t>Утвердить положение о Комиссии по предоставлению земельных участков многодетным семьям для ведения крестьянского (фермерского) хозяйства, или личного подсобного хозяйства, или садо</w:t>
      </w:r>
      <w:r>
        <w:t>водства, или ого</w:t>
      </w:r>
      <w:r>
        <w:softHyphen/>
        <w:t>родничества и дачного строительства, или животноводства, или под строи</w:t>
      </w:r>
      <w:r>
        <w:softHyphen/>
        <w:t>тельство жилого дома.</w:t>
      </w:r>
    </w:p>
    <w:p w:rsidR="006C6702" w:rsidRDefault="00901FBF">
      <w:pPr>
        <w:pStyle w:val="23"/>
        <w:framePr w:w="9437" w:h="12168" w:hRule="exact" w:wrap="none" w:vAnchor="page" w:hAnchor="page" w:x="1655" w:y="3202"/>
        <w:shd w:val="clear" w:color="auto" w:fill="auto"/>
        <w:spacing w:before="0" w:after="0" w:line="322" w:lineRule="exact"/>
        <w:ind w:firstLine="360"/>
        <w:jc w:val="both"/>
      </w:pPr>
      <w:r>
        <w:t>(прилагается).</w:t>
      </w:r>
    </w:p>
    <w:p w:rsidR="006C6702" w:rsidRDefault="00901FBF">
      <w:pPr>
        <w:pStyle w:val="23"/>
        <w:framePr w:w="9437" w:h="12168" w:hRule="exact" w:wrap="none" w:vAnchor="page" w:hAnchor="page" w:x="1655" w:y="3202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firstLine="360"/>
        <w:jc w:val="both"/>
      </w:pPr>
      <w:r>
        <w:t>Предоставление земельных участков многодетным семьям осуществ</w:t>
      </w:r>
      <w:r>
        <w:softHyphen/>
        <w:t>лять в порядке, предусмотренном Земельным кодексом РФ и законом Брян</w:t>
      </w:r>
      <w:r>
        <w:softHyphen/>
      </w:r>
      <w:r>
        <w:t>ской области от 11 апреля 2011 года № 28-3 «О бесплатном предоставлении многодетным семьям в собственность земельных участков в Брянской обла</w:t>
      </w:r>
      <w:r>
        <w:softHyphen/>
        <w:t>сти»</w:t>
      </w:r>
    </w:p>
    <w:p w:rsidR="006C6702" w:rsidRDefault="006C6702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6702" w:rsidRDefault="00901FBF">
      <w:pPr>
        <w:pStyle w:val="23"/>
        <w:framePr w:w="9446" w:h="1032" w:hRule="exact" w:wrap="none" w:vAnchor="page" w:hAnchor="page" w:x="1650" w:y="1128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22" w:lineRule="exact"/>
        <w:ind w:firstLine="340"/>
        <w:jc w:val="both"/>
      </w:pPr>
      <w:r>
        <w:lastRenderedPageBreak/>
        <w:t xml:space="preserve">Опубликовать настоящее постановление в порядке, установленном для опубликования </w:t>
      </w:r>
      <w:r>
        <w:t>муниципальных правовых актов, а так же разместить на сайте администрации Выгоничского района в сети Интернет.</w:t>
      </w:r>
    </w:p>
    <w:p w:rsidR="006C6702" w:rsidRDefault="00901FBF">
      <w:pPr>
        <w:pStyle w:val="23"/>
        <w:framePr w:w="9446" w:h="719" w:hRule="exact" w:wrap="none" w:vAnchor="page" w:hAnchor="page" w:x="1650" w:y="2401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/>
        <w:jc w:val="both"/>
      </w:pPr>
      <w:r>
        <w:t>Контроль за исполнением постановления возложить на заместителя главы администрации Выгоничского района Несмачного В.И</w:t>
      </w:r>
    </w:p>
    <w:p w:rsidR="006C6702" w:rsidRDefault="00901FBF">
      <w:pPr>
        <w:pStyle w:val="40"/>
        <w:framePr w:wrap="none" w:vAnchor="page" w:hAnchor="page" w:x="1650" w:y="3758"/>
        <w:shd w:val="clear" w:color="auto" w:fill="auto"/>
        <w:spacing w:before="0" w:line="280" w:lineRule="exact"/>
        <w:ind w:left="29" w:right="5587"/>
      </w:pPr>
      <w:bookmarkStart w:id="4" w:name="bookmark4"/>
      <w:r>
        <w:t>Глава администрации района</w:t>
      </w:r>
      <w:bookmarkEnd w:id="4"/>
    </w:p>
    <w:p w:rsidR="006C6702" w:rsidRDefault="00901FBF">
      <w:pPr>
        <w:pStyle w:val="32"/>
        <w:framePr w:wrap="none" w:vAnchor="page" w:hAnchor="page" w:x="8913" w:y="3749"/>
        <w:shd w:val="clear" w:color="auto" w:fill="auto"/>
        <w:spacing w:before="0" w:after="0" w:line="280" w:lineRule="exact"/>
        <w:jc w:val="left"/>
      </w:pPr>
      <w:r>
        <w:t>С</w:t>
      </w:r>
      <w:r>
        <w:t>.Н. Чепиков</w:t>
      </w:r>
    </w:p>
    <w:p w:rsidR="006C6702" w:rsidRDefault="006C6702">
      <w:pPr>
        <w:framePr w:wrap="none" w:vAnchor="page" w:hAnchor="page" w:x="4780" w:y="12045"/>
      </w:pPr>
    </w:p>
    <w:p w:rsidR="006C6702" w:rsidRDefault="006C6702">
      <w:pPr>
        <w:framePr w:wrap="none" w:vAnchor="page" w:hAnchor="page" w:x="6988" w:y="11737"/>
      </w:pPr>
    </w:p>
    <w:p w:rsidR="006C6702" w:rsidRDefault="00565249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2818130</wp:posOffset>
            </wp:positionH>
            <wp:positionV relativeFrom="page">
              <wp:posOffset>1790700</wp:posOffset>
            </wp:positionV>
            <wp:extent cx="2627630" cy="1432560"/>
            <wp:effectExtent l="0" t="0" r="1270" b="0"/>
            <wp:wrapNone/>
            <wp:docPr id="2" name="Рисунок 2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702" w:rsidRDefault="00901FBF">
      <w:pPr>
        <w:pStyle w:val="23"/>
        <w:framePr w:wrap="none" w:vAnchor="page" w:hAnchor="page" w:x="1616" w:y="1053"/>
        <w:shd w:val="clear" w:color="auto" w:fill="auto"/>
        <w:spacing w:before="0" w:after="0" w:line="280" w:lineRule="exact"/>
        <w:ind w:left="6780"/>
      </w:pPr>
      <w:r>
        <w:lastRenderedPageBreak/>
        <w:t>Приложение № 1</w:t>
      </w:r>
    </w:p>
    <w:p w:rsidR="006C6702" w:rsidRDefault="00901FBF">
      <w:pPr>
        <w:pStyle w:val="23"/>
        <w:framePr w:wrap="none" w:vAnchor="page" w:hAnchor="page" w:x="1616" w:y="2012"/>
        <w:shd w:val="clear" w:color="auto" w:fill="auto"/>
        <w:spacing w:before="0" w:after="0" w:line="280" w:lineRule="exact"/>
        <w:ind w:left="6000"/>
      </w:pPr>
      <w:r>
        <w:t>УТВЕРЖДЕН</w:t>
      </w:r>
    </w:p>
    <w:p w:rsidR="006C6702" w:rsidRDefault="00901FBF">
      <w:pPr>
        <w:pStyle w:val="23"/>
        <w:framePr w:w="9456" w:h="1064" w:hRule="exact" w:wrap="none" w:vAnchor="page" w:hAnchor="page" w:x="1616" w:y="2283"/>
        <w:shd w:val="clear" w:color="auto" w:fill="auto"/>
        <w:spacing w:before="0" w:after="0" w:line="331" w:lineRule="exact"/>
        <w:ind w:left="5460"/>
        <w:jc w:val="both"/>
      </w:pPr>
      <w:r>
        <w:t>постановлением администрации Выгоничского района</w:t>
      </w:r>
    </w:p>
    <w:p w:rsidR="006C6702" w:rsidRDefault="00901FBF">
      <w:pPr>
        <w:pStyle w:val="42"/>
        <w:framePr w:w="9456" w:h="1064" w:hRule="exact" w:wrap="none" w:vAnchor="page" w:hAnchor="page" w:x="1616" w:y="2283"/>
        <w:shd w:val="clear" w:color="auto" w:fill="auto"/>
        <w:spacing w:after="0" w:line="300" w:lineRule="exact"/>
        <w:ind w:left="5460"/>
      </w:pPr>
      <w:r>
        <w:rPr>
          <w:rStyle w:val="414pt"/>
        </w:rPr>
        <w:t xml:space="preserve">от </w:t>
      </w:r>
      <w:r w:rsidR="00565249">
        <w:rPr>
          <w:rStyle w:val="43"/>
          <w:i/>
          <w:iCs/>
          <w:lang w:eastAsia="en-US" w:bidi="en-US"/>
        </w:rPr>
        <w:t>28.04.2020</w:t>
      </w:r>
      <w:r>
        <w:rPr>
          <w:rStyle w:val="414pt0"/>
        </w:rPr>
        <w:t xml:space="preserve"> </w:t>
      </w:r>
      <w:r>
        <w:rPr>
          <w:rStyle w:val="414pt"/>
        </w:rPr>
        <w:t>№</w:t>
      </w:r>
      <w:r w:rsidR="00565249">
        <w:rPr>
          <w:rStyle w:val="414pt"/>
        </w:rPr>
        <w:t>286</w:t>
      </w:r>
      <w:bookmarkStart w:id="5" w:name="_GoBack"/>
      <w:bookmarkEnd w:id="5"/>
    </w:p>
    <w:p w:rsidR="006C6702" w:rsidRDefault="00901FBF">
      <w:pPr>
        <w:pStyle w:val="23"/>
        <w:framePr w:w="9456" w:h="2642" w:hRule="exact" w:wrap="none" w:vAnchor="page" w:hAnchor="page" w:x="1616" w:y="3923"/>
        <w:shd w:val="clear" w:color="auto" w:fill="auto"/>
        <w:spacing w:before="0" w:after="0" w:line="322" w:lineRule="exact"/>
        <w:ind w:left="40"/>
        <w:jc w:val="center"/>
      </w:pPr>
      <w:r>
        <w:t>СОСТАВ</w:t>
      </w:r>
    </w:p>
    <w:p w:rsidR="006C6702" w:rsidRDefault="00901FBF">
      <w:pPr>
        <w:pStyle w:val="23"/>
        <w:framePr w:w="9456" w:h="2642" w:hRule="exact" w:wrap="none" w:vAnchor="page" w:hAnchor="page" w:x="1616" w:y="3923"/>
        <w:shd w:val="clear" w:color="auto" w:fill="auto"/>
        <w:spacing w:before="0" w:after="0" w:line="322" w:lineRule="exact"/>
        <w:ind w:left="40"/>
        <w:jc w:val="center"/>
      </w:pPr>
      <w:r>
        <w:t>Комиссии по проведению аукционов по продаже земельных участков и</w:t>
      </w:r>
      <w:r>
        <w:br/>
        <w:t xml:space="preserve">аукционов на право заключения договоров аренды </w:t>
      </w:r>
      <w:r>
        <w:t>земельных участков,</w:t>
      </w:r>
      <w:r>
        <w:br/>
        <w:t>находящихся в собственности Выгоничского муниципального района, а</w:t>
      </w:r>
      <w:r>
        <w:br/>
        <w:t>так же земельных участков, государственная собственности нВ которые не</w:t>
      </w:r>
      <w:r>
        <w:br/>
        <w:t>разграничена, расположенных на территории сельского поселения, входя-</w:t>
      </w:r>
      <w:r>
        <w:br/>
        <w:t>щего в состав Выгоничского му</w:t>
      </w:r>
      <w:r>
        <w:t>ниципального района, и земельных участ-</w:t>
      </w:r>
      <w:r>
        <w:br/>
        <w:t>ков, расположенных на межселенных территориях района.</w:t>
      </w:r>
    </w:p>
    <w:p w:rsidR="006C6702" w:rsidRDefault="00901FBF">
      <w:pPr>
        <w:pStyle w:val="40"/>
        <w:framePr w:w="9456" w:h="4214" w:hRule="exact" w:wrap="none" w:vAnchor="page" w:hAnchor="page" w:x="1616" w:y="8156"/>
        <w:shd w:val="clear" w:color="auto" w:fill="auto"/>
        <w:spacing w:before="0" w:line="280" w:lineRule="exact"/>
        <w:jc w:val="left"/>
      </w:pPr>
      <w:bookmarkStart w:id="6" w:name="bookmark5"/>
      <w:r>
        <w:t>Председатель комиссии:</w:t>
      </w:r>
      <w:bookmarkEnd w:id="6"/>
    </w:p>
    <w:p w:rsidR="006C6702" w:rsidRDefault="00901FBF">
      <w:pPr>
        <w:pStyle w:val="23"/>
        <w:framePr w:w="9456" w:h="4214" w:hRule="exact" w:wrap="none" w:vAnchor="page" w:hAnchor="page" w:x="1616" w:y="8156"/>
        <w:shd w:val="clear" w:color="auto" w:fill="auto"/>
        <w:spacing w:before="0" w:after="0" w:line="658" w:lineRule="exact"/>
        <w:ind w:right="1900"/>
      </w:pPr>
      <w:r>
        <w:t xml:space="preserve">Несмачный В.И. - заместитель главы администрации района </w:t>
      </w:r>
      <w:r>
        <w:rPr>
          <w:rStyle w:val="24"/>
        </w:rPr>
        <w:t>Члены комиссии:</w:t>
      </w:r>
    </w:p>
    <w:p w:rsidR="006C6702" w:rsidRDefault="00901FBF">
      <w:pPr>
        <w:pStyle w:val="23"/>
        <w:framePr w:w="9456" w:h="4214" w:hRule="exact" w:wrap="none" w:vAnchor="page" w:hAnchor="page" w:x="1616" w:y="8156"/>
        <w:shd w:val="clear" w:color="auto" w:fill="auto"/>
        <w:spacing w:before="0" w:after="0" w:line="322" w:lineRule="exact"/>
      </w:pPr>
      <w:r>
        <w:t>Алексютин Ю.Е. - юрист администрации Выгоничского района Головачева</w:t>
      </w:r>
      <w:r>
        <w:t xml:space="preserve"> Е.М. - начальник отдела по управлению земельными ресурсам и иной недвижимостью</w:t>
      </w:r>
    </w:p>
    <w:p w:rsidR="006C6702" w:rsidRDefault="00901FBF">
      <w:pPr>
        <w:pStyle w:val="23"/>
        <w:framePr w:w="9456" w:h="4214" w:hRule="exact" w:wrap="none" w:vAnchor="page" w:hAnchor="page" w:x="1616" w:y="8156"/>
        <w:shd w:val="clear" w:color="auto" w:fill="auto"/>
        <w:spacing w:before="0" w:after="0" w:line="322" w:lineRule="exact"/>
      </w:pPr>
      <w:r>
        <w:t>Аносова А.М. - начальник отдела экономического развития потребительско</w:t>
      </w:r>
      <w:r>
        <w:softHyphen/>
        <w:t>го рынка и труда</w:t>
      </w:r>
    </w:p>
    <w:p w:rsidR="006C6702" w:rsidRDefault="00901FBF">
      <w:pPr>
        <w:pStyle w:val="23"/>
        <w:framePr w:w="9456" w:h="4214" w:hRule="exact" w:wrap="none" w:vAnchor="page" w:hAnchor="page" w:x="1616" w:y="8156"/>
        <w:shd w:val="clear" w:color="auto" w:fill="auto"/>
        <w:spacing w:before="0" w:after="0" w:line="322" w:lineRule="exact"/>
      </w:pPr>
      <w:r>
        <w:t>Чертенкова Н.И. - начальник отдела архитектуры администрации Выгонич</w:t>
      </w:r>
      <w:r>
        <w:softHyphen/>
        <w:t>ского района</w:t>
      </w:r>
    </w:p>
    <w:p w:rsidR="006C6702" w:rsidRDefault="00901FBF">
      <w:pPr>
        <w:pStyle w:val="23"/>
        <w:framePr w:w="9456" w:h="4214" w:hRule="exact" w:wrap="none" w:vAnchor="page" w:hAnchor="page" w:x="1616" w:y="8156"/>
        <w:shd w:val="clear" w:color="auto" w:fill="auto"/>
        <w:spacing w:before="0" w:after="0" w:line="322" w:lineRule="exact"/>
      </w:pPr>
      <w:r>
        <w:t xml:space="preserve">Абала </w:t>
      </w:r>
      <w:r>
        <w:t xml:space="preserve">Е.В. </w:t>
      </w:r>
      <w:r>
        <w:rPr>
          <w:rStyle w:val="25"/>
        </w:rPr>
        <w:t xml:space="preserve">- </w:t>
      </w:r>
      <w:r>
        <w:t>ведущий специалист отдела по управлению земельными ре</w:t>
      </w:r>
      <w:r>
        <w:softHyphen/>
        <w:t>сурсами и иной недвижимостью</w:t>
      </w:r>
    </w:p>
    <w:p w:rsidR="006C6702" w:rsidRDefault="00565249">
      <w:pPr>
        <w:framePr w:wrap="none" w:vAnchor="page" w:hAnchor="page" w:x="1654" w:y="127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86425" cy="1419225"/>
            <wp:effectExtent l="0" t="0" r="9525" b="9525"/>
            <wp:docPr id="1" name="Рисунок 1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02" w:rsidRDefault="006C6702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6702" w:rsidRDefault="00901FBF">
      <w:pPr>
        <w:pStyle w:val="40"/>
        <w:framePr w:w="9442" w:h="14487" w:hRule="exact" w:wrap="none" w:vAnchor="page" w:hAnchor="page" w:x="1623" w:y="1019"/>
        <w:shd w:val="clear" w:color="auto" w:fill="auto"/>
        <w:spacing w:before="0" w:line="317" w:lineRule="exact"/>
        <w:jc w:val="center"/>
      </w:pPr>
      <w:bookmarkStart w:id="7" w:name="bookmark6"/>
      <w:r>
        <w:lastRenderedPageBreak/>
        <w:t>ПОЛОЖЕНИЕ</w:t>
      </w:r>
      <w:bookmarkEnd w:id="7"/>
    </w:p>
    <w:p w:rsidR="006C6702" w:rsidRDefault="00901FBF">
      <w:pPr>
        <w:pStyle w:val="23"/>
        <w:framePr w:w="9442" w:h="14487" w:hRule="exact" w:wrap="none" w:vAnchor="page" w:hAnchor="page" w:x="1623" w:y="1019"/>
        <w:shd w:val="clear" w:color="auto" w:fill="auto"/>
        <w:spacing w:before="0" w:after="330" w:line="317" w:lineRule="exact"/>
      </w:pPr>
      <w:r>
        <w:t>о комиссии п</w:t>
      </w:r>
      <w:r>
        <w:t>о предоставлению земельных участков, многодетным семьям для ведения крестьянского (фермерского) хозяйства, или личного подсобного хозяйства, или садоводства, или огородничества и дачного строительства, или животноводства, или под строительство жилого дома.</w:t>
      </w:r>
    </w:p>
    <w:p w:rsidR="006C6702" w:rsidRDefault="00901FBF">
      <w:pPr>
        <w:pStyle w:val="40"/>
        <w:framePr w:w="9442" w:h="14487" w:hRule="exact" w:wrap="none" w:vAnchor="page" w:hAnchor="page" w:x="1623" w:y="1019"/>
        <w:numPr>
          <w:ilvl w:val="0"/>
          <w:numId w:val="2"/>
        </w:numPr>
        <w:shd w:val="clear" w:color="auto" w:fill="auto"/>
        <w:tabs>
          <w:tab w:val="left" w:pos="818"/>
        </w:tabs>
        <w:spacing w:before="0" w:line="280" w:lineRule="exact"/>
        <w:ind w:firstLine="460"/>
      </w:pPr>
      <w:bookmarkStart w:id="8" w:name="bookmark7"/>
      <w:r>
        <w:t>Общие положения.</w:t>
      </w:r>
      <w:bookmarkEnd w:id="8"/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1"/>
          <w:numId w:val="2"/>
        </w:numPr>
        <w:shd w:val="clear" w:color="auto" w:fill="auto"/>
        <w:tabs>
          <w:tab w:val="left" w:pos="1475"/>
        </w:tabs>
        <w:spacing w:before="0" w:after="0" w:line="370" w:lineRule="exact"/>
        <w:ind w:firstLine="460"/>
        <w:jc w:val="both"/>
      </w:pPr>
      <w:r>
        <w:t>Комиссия по предоставлению земельных участков многодетным семьям для ведения крестьянского (фермерского) хозяйства, или личного подсобного хозяйства, или садоводства, или огородничества и дачного стро</w:t>
      </w:r>
      <w:r>
        <w:softHyphen/>
        <w:t xml:space="preserve">ительства, или животноводства, или </w:t>
      </w:r>
      <w:r>
        <w:t>под строительство жилого дома (далее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3"/>
        </w:numPr>
        <w:shd w:val="clear" w:color="auto" w:fill="auto"/>
        <w:tabs>
          <w:tab w:val="left" w:pos="494"/>
        </w:tabs>
        <w:spacing w:before="0" w:after="0" w:line="370" w:lineRule="exact"/>
        <w:jc w:val="both"/>
      </w:pPr>
      <w:r>
        <w:t>Комиссия) рассматривает в пределах своих полномочий, установленных настоящим положением, вопросы постановки на учет и предоставления зе</w:t>
      </w:r>
      <w:r>
        <w:softHyphen/>
        <w:t>мельных участков в рамках реализации закона Брянской области от 11 апреля 2011 года</w:t>
      </w:r>
      <w:r>
        <w:t xml:space="preserve"> № 28-3 «О бесплатном предоставлении многодетным семьям в собственность земельных участков в Брянской области».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1"/>
          <w:numId w:val="2"/>
        </w:numPr>
        <w:shd w:val="clear" w:color="auto" w:fill="auto"/>
        <w:tabs>
          <w:tab w:val="left" w:pos="1475"/>
        </w:tabs>
        <w:spacing w:before="0" w:after="0" w:line="370" w:lineRule="exact"/>
        <w:ind w:firstLine="460"/>
        <w:jc w:val="both"/>
      </w:pPr>
      <w:r>
        <w:t>Комиссия в своей деятельности руководствуется Конституцией Российской Федерации, законодательством Российской Федерации и Брян</w:t>
      </w:r>
      <w:r>
        <w:softHyphen/>
        <w:t>ской области, Уст</w:t>
      </w:r>
      <w:r>
        <w:t>авом муниципального образования «Выгоничский муници</w:t>
      </w:r>
      <w:r>
        <w:softHyphen/>
        <w:t>пальный район», а также настоящим Положением.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1"/>
          <w:numId w:val="2"/>
        </w:numPr>
        <w:shd w:val="clear" w:color="auto" w:fill="auto"/>
        <w:tabs>
          <w:tab w:val="left" w:pos="1475"/>
        </w:tabs>
        <w:spacing w:before="0" w:after="0" w:line="370" w:lineRule="exact"/>
        <w:ind w:firstLine="460"/>
        <w:jc w:val="both"/>
      </w:pPr>
      <w:r>
        <w:t>Целью деятельности Комиссии является обеспечение качествен</w:t>
      </w:r>
      <w:r>
        <w:softHyphen/>
        <w:t>ной и эффективной работы по ведению учета многодетных семей в админи</w:t>
      </w:r>
      <w:r>
        <w:softHyphen/>
        <w:t xml:space="preserve">страции Выгоничского района и </w:t>
      </w:r>
      <w:r>
        <w:t>бесплатному предоставлению земельных участков в рамках реализации закона Брянской области от 11 апреля 2011 го</w:t>
      </w:r>
      <w:r>
        <w:softHyphen/>
        <w:t>да № 28-3 «О бесплатном предоставлении многодетным семьям в собствен</w:t>
      </w:r>
      <w:r>
        <w:softHyphen/>
        <w:t>ность земельных участков в Брянской области».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2"/>
        </w:numPr>
        <w:shd w:val="clear" w:color="auto" w:fill="auto"/>
        <w:tabs>
          <w:tab w:val="left" w:pos="819"/>
        </w:tabs>
        <w:spacing w:before="0" w:after="0" w:line="370" w:lineRule="exact"/>
        <w:ind w:firstLine="460"/>
        <w:jc w:val="both"/>
      </w:pPr>
      <w:r>
        <w:t>Функции Комиссии,</w:t>
      </w:r>
    </w:p>
    <w:p w:rsidR="006C6702" w:rsidRDefault="00901FBF">
      <w:pPr>
        <w:pStyle w:val="23"/>
        <w:framePr w:w="9442" w:h="14487" w:hRule="exact" w:wrap="none" w:vAnchor="page" w:hAnchor="page" w:x="1623" w:y="1019"/>
        <w:shd w:val="clear" w:color="auto" w:fill="auto"/>
        <w:spacing w:before="0" w:after="0" w:line="370" w:lineRule="exact"/>
      </w:pPr>
      <w:r>
        <w:t>Комиссия осу</w:t>
      </w:r>
      <w:r>
        <w:t>ществляет следующие функции: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3"/>
        </w:numPr>
        <w:shd w:val="clear" w:color="auto" w:fill="auto"/>
        <w:tabs>
          <w:tab w:val="left" w:pos="465"/>
        </w:tabs>
        <w:spacing w:before="0" w:after="0" w:line="370" w:lineRule="exact"/>
        <w:jc w:val="both"/>
      </w:pPr>
      <w:r>
        <w:t>рассмотрение заявлений и прилагаемых к ним документов, поступивших в администрацию Выгоничского района по вопросу бесплатного предоставле</w:t>
      </w:r>
      <w:r>
        <w:softHyphen/>
        <w:t>ния земельного участка многодетной семье;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3"/>
        </w:numPr>
        <w:shd w:val="clear" w:color="auto" w:fill="auto"/>
        <w:tabs>
          <w:tab w:val="left" w:pos="244"/>
        </w:tabs>
        <w:spacing w:before="0" w:after="0" w:line="370" w:lineRule="exact"/>
      </w:pPr>
      <w:r>
        <w:t xml:space="preserve">принятие решения о постановке на учет </w:t>
      </w:r>
      <w:r>
        <w:t>многодетной семьи либо об отказе в постановке на учет;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2"/>
        </w:numPr>
        <w:shd w:val="clear" w:color="auto" w:fill="auto"/>
        <w:tabs>
          <w:tab w:val="left" w:pos="819"/>
        </w:tabs>
        <w:spacing w:before="0" w:after="0" w:line="370" w:lineRule="exact"/>
        <w:ind w:firstLine="460"/>
        <w:jc w:val="both"/>
      </w:pPr>
      <w:r>
        <w:t>Организация деятельности Комиссии.</w:t>
      </w:r>
    </w:p>
    <w:p w:rsidR="006C6702" w:rsidRDefault="00901FBF">
      <w:pPr>
        <w:pStyle w:val="23"/>
        <w:framePr w:w="9442" w:h="14487" w:hRule="exact" w:wrap="none" w:vAnchor="page" w:hAnchor="page" w:x="1623" w:y="1019"/>
        <w:shd w:val="clear" w:color="auto" w:fill="auto"/>
        <w:spacing w:before="0" w:after="0" w:line="370" w:lineRule="exact"/>
      </w:pPr>
      <w:r>
        <w:t>3.1 Состав Комиссии утверждается постановлением Администрации Выго</w:t>
      </w:r>
      <w:r>
        <w:softHyphen/>
        <w:t>ничского района Брянской области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4"/>
        </w:numPr>
        <w:shd w:val="clear" w:color="auto" w:fill="auto"/>
        <w:tabs>
          <w:tab w:val="left" w:pos="565"/>
        </w:tabs>
        <w:spacing w:before="0" w:after="0" w:line="370" w:lineRule="exact"/>
        <w:jc w:val="both"/>
      </w:pPr>
      <w:r>
        <w:t>Комиссию возглавляет председатель Комиссии.</w:t>
      </w:r>
    </w:p>
    <w:p w:rsidR="006C6702" w:rsidRDefault="00901FBF">
      <w:pPr>
        <w:pStyle w:val="23"/>
        <w:framePr w:w="9442" w:h="14487" w:hRule="exact" w:wrap="none" w:vAnchor="page" w:hAnchor="page" w:x="1623" w:y="1019"/>
        <w:shd w:val="clear" w:color="auto" w:fill="auto"/>
        <w:spacing w:before="0" w:after="0" w:line="370" w:lineRule="exact"/>
        <w:jc w:val="both"/>
      </w:pPr>
      <w:r>
        <w:t xml:space="preserve">3.2.1. Председатель </w:t>
      </w:r>
      <w:r>
        <w:t>Комиссии: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370" w:lineRule="exact"/>
        <w:jc w:val="both"/>
      </w:pPr>
      <w:r>
        <w:t>осуществляет общее руководство деятельностью Комиссии;</w:t>
      </w:r>
    </w:p>
    <w:p w:rsidR="006C6702" w:rsidRDefault="00901FBF">
      <w:pPr>
        <w:pStyle w:val="23"/>
        <w:framePr w:w="9442" w:h="14487" w:hRule="exact" w:wrap="none" w:vAnchor="page" w:hAnchor="page" w:x="1623" w:y="1019"/>
        <w:numPr>
          <w:ilvl w:val="0"/>
          <w:numId w:val="3"/>
        </w:numPr>
        <w:shd w:val="clear" w:color="auto" w:fill="auto"/>
        <w:tabs>
          <w:tab w:val="left" w:pos="249"/>
        </w:tabs>
        <w:spacing w:before="0" w:after="0" w:line="370" w:lineRule="exact"/>
        <w:jc w:val="both"/>
      </w:pPr>
      <w:r>
        <w:t>распределяет полномочия (обязанности) между членами Комиссии;</w:t>
      </w:r>
    </w:p>
    <w:p w:rsidR="006C6702" w:rsidRDefault="006C6702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370" w:lineRule="exact"/>
        <w:jc w:val="both"/>
      </w:pPr>
      <w:r>
        <w:lastRenderedPageBreak/>
        <w:t>несет персональную ответственность за выполнение возложенных на Ко</w:t>
      </w:r>
      <w:r>
        <w:softHyphen/>
        <w:t>миссию задач;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370" w:lineRule="exact"/>
        <w:jc w:val="both"/>
      </w:pPr>
      <w:r>
        <w:t xml:space="preserve">обеспечивает работу и </w:t>
      </w:r>
      <w:r>
        <w:t>проведение заседаний Комиссии.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>Заместитель председателя Комиссии: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0" w:line="370" w:lineRule="exact"/>
        <w:ind w:firstLine="340"/>
        <w:jc w:val="both"/>
      </w:pPr>
      <w:r>
        <w:t>выполняет обязанности председателя Комиссии в периоды его временно</w:t>
      </w:r>
      <w:r>
        <w:softHyphen/>
        <w:t>го отсутствия или по его поручению;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>Заседания Комиссии проводятся не реже 2 раз в месяц.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 xml:space="preserve">Подготовка материалов к заседанию </w:t>
      </w:r>
      <w:r>
        <w:t>Комиссии и организационно</w:t>
      </w:r>
      <w:r>
        <w:softHyphen/>
        <w:t>техническое обеспечение деятельности Комиссии осуществляется секретарем Комиссии.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>Решения Комиссии принимаются простым большинством голосов. При равенстве голосов голос председателя является решающим.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 xml:space="preserve">В случае отсутствия на </w:t>
      </w:r>
      <w:r>
        <w:t>заседании член Комиссии вправе изложить свое мнение по рассматриваемым вопросам в письменной форме, которое оглашается на заседании и приобщается к протоколу заседания.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>При несогласии с принятым решением член Комиссии вправе изло</w:t>
      </w:r>
      <w:r>
        <w:softHyphen/>
        <w:t>жить в письменной форме св</w:t>
      </w:r>
      <w:r>
        <w:t>ое особое мнение, которое подлежит обязатель</w:t>
      </w:r>
      <w:r>
        <w:softHyphen/>
        <w:t>ному приобщению к протоколу заседания.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55"/>
        </w:tabs>
        <w:spacing w:before="0" w:after="0" w:line="370" w:lineRule="exact"/>
        <w:ind w:firstLine="340"/>
        <w:jc w:val="both"/>
      </w:pPr>
      <w:r>
        <w:t>Решения Комиссии оформляются протоколом, который подписывает председатель, заместитель председателя, секретарь и члены Комиссии.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370" w:lineRule="exact"/>
        <w:ind w:firstLine="340"/>
        <w:jc w:val="both"/>
      </w:pPr>
      <w:r>
        <w:t>Секретарь Комиссии: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617"/>
        </w:tabs>
        <w:spacing w:before="0" w:after="0" w:line="370" w:lineRule="exact"/>
        <w:ind w:firstLine="340"/>
        <w:jc w:val="both"/>
      </w:pPr>
      <w:r>
        <w:t>готовит повестку дня за</w:t>
      </w:r>
      <w:r>
        <w:t>седания Комиссии;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622"/>
        </w:tabs>
        <w:spacing w:before="0" w:after="0" w:line="370" w:lineRule="exact"/>
        <w:ind w:firstLine="340"/>
        <w:jc w:val="both"/>
      </w:pPr>
      <w:r>
        <w:t>уведомляет членов Комиссии о повестке и дате проведения очередного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заседания Комиссии;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622"/>
        </w:tabs>
        <w:spacing w:before="0" w:after="0" w:line="370" w:lineRule="exact"/>
        <w:ind w:firstLine="340"/>
        <w:jc w:val="both"/>
      </w:pPr>
      <w:r>
        <w:t>уведомляет приглашенных лиц о времени и месте проведения заседания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Комиссии;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622"/>
        </w:tabs>
        <w:spacing w:before="0" w:after="0" w:line="370" w:lineRule="exact"/>
        <w:ind w:firstLine="340"/>
        <w:jc w:val="both"/>
      </w:pPr>
      <w:r>
        <w:t>ведет протокол Комиссии;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-готовит выписки из протокола заседания Комиссии.</w:t>
      </w:r>
    </w:p>
    <w:p w:rsidR="006C6702" w:rsidRDefault="00901FBF">
      <w:pPr>
        <w:pStyle w:val="40"/>
        <w:framePr w:w="9437" w:h="14607" w:hRule="exact" w:wrap="none" w:vAnchor="page" w:hAnchor="page" w:x="1626" w:y="990"/>
        <w:numPr>
          <w:ilvl w:val="0"/>
          <w:numId w:val="2"/>
        </w:numPr>
        <w:shd w:val="clear" w:color="auto" w:fill="auto"/>
        <w:tabs>
          <w:tab w:val="left" w:pos="666"/>
        </w:tabs>
        <w:spacing w:before="0" w:line="370" w:lineRule="exact"/>
        <w:ind w:firstLine="340"/>
      </w:pPr>
      <w:bookmarkStart w:id="9" w:name="bookmark8"/>
      <w:r>
        <w:t>Порядок подачи, рассмотрения заявлений на заседании Комиссии и постановки на учет многодетных семей.</w:t>
      </w:r>
      <w:bookmarkEnd w:id="9"/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4.1. На рассмотрение Комиссии выносятся заявления с полным пакетом документов, указанных в п. 4.2.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rPr>
          <w:rStyle w:val="26"/>
        </w:rPr>
        <w:t>42</w:t>
      </w:r>
      <w:r>
        <w:rPr>
          <w:rStyle w:val="2ArialNarrow13pt"/>
        </w:rPr>
        <w:t>.</w:t>
      </w:r>
      <w:r>
        <w:rPr>
          <w:rStyle w:val="27"/>
        </w:rPr>
        <w:t xml:space="preserve"> </w:t>
      </w:r>
      <w:r>
        <w:t>Для постановки на учет заявитель представляет следу</w:t>
      </w:r>
      <w:r>
        <w:t>ющие докумен</w:t>
      </w:r>
      <w:r>
        <w:softHyphen/>
        <w:t>ты:</w:t>
      </w:r>
    </w:p>
    <w:p w:rsidR="006C6702" w:rsidRDefault="00901FBF">
      <w:pPr>
        <w:pStyle w:val="23"/>
        <w:framePr w:w="9437" w:h="14607" w:hRule="exact" w:wrap="none" w:vAnchor="page" w:hAnchor="page" w:x="1626" w:y="990"/>
        <w:numPr>
          <w:ilvl w:val="0"/>
          <w:numId w:val="3"/>
        </w:numPr>
        <w:shd w:val="clear" w:color="auto" w:fill="auto"/>
        <w:tabs>
          <w:tab w:val="left" w:pos="622"/>
        </w:tabs>
        <w:spacing w:before="0" w:after="0" w:line="370" w:lineRule="exact"/>
        <w:ind w:firstLine="340"/>
        <w:jc w:val="both"/>
      </w:pPr>
      <w:r>
        <w:t>заявление по утвержденной форме;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копия паспорта Заявителя (страницы, удостоверяющие личность гражда</w:t>
      </w:r>
      <w:r>
        <w:softHyphen/>
        <w:t>нина Российской Федерации, регистрацию по месту жительства, семейное положение, дети);</w:t>
      </w:r>
    </w:p>
    <w:p w:rsidR="006C6702" w:rsidRDefault="00901FBF">
      <w:pPr>
        <w:pStyle w:val="23"/>
        <w:framePr w:w="9437" w:h="14607" w:hRule="exact" w:wrap="none" w:vAnchor="page" w:hAnchor="page" w:x="1626" w:y="990"/>
        <w:shd w:val="clear" w:color="auto" w:fill="auto"/>
        <w:spacing w:before="0" w:after="0" w:line="370" w:lineRule="exact"/>
        <w:ind w:firstLine="340"/>
        <w:jc w:val="both"/>
      </w:pPr>
      <w:r>
        <w:t>-копия удостоверения многодетной семьи;</w:t>
      </w:r>
    </w:p>
    <w:p w:rsidR="006C6702" w:rsidRDefault="006C6702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3"/>
        </w:numPr>
        <w:shd w:val="clear" w:color="auto" w:fill="auto"/>
        <w:tabs>
          <w:tab w:val="left" w:pos="507"/>
        </w:tabs>
        <w:spacing w:before="0" w:after="0" w:line="379" w:lineRule="exact"/>
        <w:ind w:firstLine="320"/>
        <w:jc w:val="both"/>
      </w:pPr>
      <w:r>
        <w:lastRenderedPageBreak/>
        <w:t>справка из КЦСОН, подтверждающая наличие статуса многодетной се</w:t>
      </w:r>
      <w:r>
        <w:softHyphen/>
        <w:t>мьи на дату обращения в КЦСОН;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3"/>
        </w:numPr>
        <w:shd w:val="clear" w:color="auto" w:fill="auto"/>
        <w:tabs>
          <w:tab w:val="left" w:pos="553"/>
        </w:tabs>
        <w:spacing w:before="0" w:after="0" w:line="379" w:lineRule="exact"/>
        <w:ind w:firstLine="320"/>
        <w:jc w:val="both"/>
      </w:pPr>
      <w:r>
        <w:t>свидетельства о браке супругов;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3"/>
        </w:numPr>
        <w:shd w:val="clear" w:color="auto" w:fill="auto"/>
        <w:tabs>
          <w:tab w:val="left" w:pos="553"/>
        </w:tabs>
        <w:spacing w:before="0" w:after="0" w:line="379" w:lineRule="exact"/>
        <w:ind w:firstLine="320"/>
        <w:jc w:val="both"/>
      </w:pPr>
      <w:r>
        <w:t>решение об усыновлении (удочерении);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3"/>
        </w:numPr>
        <w:shd w:val="clear" w:color="auto" w:fill="auto"/>
        <w:tabs>
          <w:tab w:val="left" w:pos="553"/>
        </w:tabs>
        <w:spacing w:before="0" w:after="0" w:line="379" w:lineRule="exact"/>
        <w:ind w:firstLine="320"/>
        <w:jc w:val="both"/>
      </w:pPr>
      <w:r>
        <w:t>справка о составе семьи с места жительства;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3"/>
        </w:numPr>
        <w:shd w:val="clear" w:color="auto" w:fill="auto"/>
        <w:tabs>
          <w:tab w:val="left" w:pos="553"/>
        </w:tabs>
        <w:spacing w:before="0" w:after="0" w:line="280" w:lineRule="exact"/>
        <w:ind w:firstLine="320"/>
        <w:jc w:val="both"/>
      </w:pPr>
      <w:r>
        <w:t xml:space="preserve">свидетельства о рождении </w:t>
      </w:r>
      <w:r>
        <w:t>детей.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370" w:lineRule="exact"/>
        <w:ind w:firstLine="320"/>
        <w:jc w:val="both"/>
      </w:pPr>
      <w:r>
        <w:t>В случае непредставления или предоставления не в полном объеме необходимых документов, заявление подлежит возврату с указанием доку</w:t>
      </w:r>
      <w:r>
        <w:softHyphen/>
        <w:t>ментов, подлежащих предоставлению. При этом заявление с приложением необходимых документов может быть подано повторно</w:t>
      </w:r>
      <w:r>
        <w:t>.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370" w:lineRule="exact"/>
        <w:ind w:firstLine="320"/>
        <w:jc w:val="both"/>
      </w:pPr>
      <w:r>
        <w:t>Регистрация заявлений от многодетных семей ведется отделом по управлению земельными ресурсами и иной недвижимостью в прошитом, пронумерованном и скрепленном соответствующими печатями в журнале регистрации заявлений от многодетных семей, состоящих на учет</w:t>
      </w:r>
      <w:r>
        <w:t>е, в целях предоставления земельных участков (далее - Журнал).</w:t>
      </w:r>
    </w:p>
    <w:p w:rsidR="006C6702" w:rsidRDefault="00901FBF">
      <w:pPr>
        <w:pStyle w:val="23"/>
        <w:framePr w:w="9442" w:h="14427" w:hRule="exact" w:wrap="none" w:vAnchor="page" w:hAnchor="page" w:x="1623" w:y="1118"/>
        <w:shd w:val="clear" w:color="auto" w:fill="auto"/>
        <w:spacing w:before="0" w:after="0" w:line="370" w:lineRule="exact"/>
        <w:ind w:firstLine="320"/>
        <w:jc w:val="both"/>
      </w:pPr>
      <w:r>
        <w:t>4.5.Земельные участки многодетным семьям предоставляются в порядке очередности регистрации в Журнале. В отметке о регистрации указывается дата и московское время приема заявки.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1"/>
          <w:numId w:val="5"/>
        </w:numPr>
        <w:shd w:val="clear" w:color="auto" w:fill="auto"/>
        <w:tabs>
          <w:tab w:val="left" w:pos="863"/>
        </w:tabs>
        <w:spacing w:before="0" w:after="0" w:line="370" w:lineRule="exact"/>
        <w:ind w:firstLine="320"/>
        <w:jc w:val="both"/>
      </w:pPr>
      <w:r>
        <w:t xml:space="preserve">Заявление с </w:t>
      </w:r>
      <w:r>
        <w:t>полным пакетом документов, указанных в п. 4.2. настоя</w:t>
      </w:r>
      <w:r>
        <w:softHyphen/>
        <w:t>щего Положения, выносится на рассмотрение Комиссии.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1"/>
          <w:numId w:val="5"/>
        </w:numPr>
        <w:shd w:val="clear" w:color="auto" w:fill="auto"/>
        <w:tabs>
          <w:tab w:val="left" w:pos="884"/>
        </w:tabs>
        <w:spacing w:before="0" w:after="0" w:line="370" w:lineRule="exact"/>
        <w:ind w:firstLine="320"/>
        <w:jc w:val="both"/>
      </w:pPr>
      <w:r>
        <w:t>Каждое заседание комиссии оформляется протоколом.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1"/>
          <w:numId w:val="5"/>
        </w:numPr>
        <w:shd w:val="clear" w:color="auto" w:fill="auto"/>
        <w:tabs>
          <w:tab w:val="left" w:pos="884"/>
        </w:tabs>
        <w:spacing w:before="0" w:after="0" w:line="370" w:lineRule="exact"/>
        <w:ind w:firstLine="320"/>
        <w:jc w:val="both"/>
      </w:pPr>
      <w:r>
        <w:t>Комиссия имеет право:</w:t>
      </w:r>
    </w:p>
    <w:p w:rsidR="006C6702" w:rsidRDefault="00901FBF">
      <w:pPr>
        <w:pStyle w:val="23"/>
        <w:framePr w:w="9442" w:h="14427" w:hRule="exact" w:wrap="none" w:vAnchor="page" w:hAnchor="page" w:x="1623" w:y="1118"/>
        <w:shd w:val="clear" w:color="auto" w:fill="auto"/>
        <w:spacing w:before="0" w:after="0" w:line="370" w:lineRule="exact"/>
        <w:jc w:val="both"/>
      </w:pPr>
      <w:r>
        <w:t xml:space="preserve">- рассматривать каждое заявление, поступившее от многодетной семьи по вопросу </w:t>
      </w:r>
      <w:r>
        <w:t>предоставления земельного участка, индивидуально в присутствии заявителя предоставлять исчерпывающие разъяснения заявителю для каких целей может быть предоставлен участок, о максимальном использовании вы</w:t>
      </w:r>
      <w:r>
        <w:softHyphen/>
        <w:t>деляемого участка;</w:t>
      </w:r>
    </w:p>
    <w:p w:rsidR="006C6702" w:rsidRDefault="00901FBF">
      <w:pPr>
        <w:pStyle w:val="23"/>
        <w:framePr w:w="9442" w:h="14427" w:hRule="exact" w:wrap="none" w:vAnchor="page" w:hAnchor="page" w:x="1623" w:y="1118"/>
        <w:shd w:val="clear" w:color="auto" w:fill="auto"/>
        <w:spacing w:before="0" w:after="0" w:line="370" w:lineRule="exact"/>
        <w:jc w:val="both"/>
      </w:pPr>
      <w:r>
        <w:t xml:space="preserve">-при предоставлении земельного </w:t>
      </w:r>
      <w:r>
        <w:t>участка учитывать нуждаемость многодет</w:t>
      </w:r>
      <w:r>
        <w:softHyphen/>
        <w:t>ной семьи в жилье;</w:t>
      </w:r>
    </w:p>
    <w:p w:rsidR="006C6702" w:rsidRDefault="00901FBF">
      <w:pPr>
        <w:pStyle w:val="23"/>
        <w:framePr w:w="9442" w:h="14427" w:hRule="exact" w:wrap="none" w:vAnchor="page" w:hAnchor="page" w:x="1623" w:y="1118"/>
        <w:shd w:val="clear" w:color="auto" w:fill="auto"/>
        <w:spacing w:before="0" w:after="0" w:line="370" w:lineRule="exact"/>
        <w:jc w:val="both"/>
      </w:pPr>
      <w:r>
        <w:t>-в зависимости от нуждаемости в жилье, определять приоритетное право на предоставлении земельного участка</w:t>
      </w:r>
    </w:p>
    <w:p w:rsidR="006C6702" w:rsidRDefault="00901FBF">
      <w:pPr>
        <w:pStyle w:val="23"/>
        <w:framePr w:w="9442" w:h="14427" w:hRule="exact" w:wrap="none" w:vAnchor="page" w:hAnchor="page" w:x="1623" w:y="1118"/>
        <w:numPr>
          <w:ilvl w:val="1"/>
          <w:numId w:val="5"/>
        </w:numPr>
        <w:shd w:val="clear" w:color="auto" w:fill="auto"/>
        <w:tabs>
          <w:tab w:val="left" w:pos="1426"/>
        </w:tabs>
        <w:spacing w:before="0" w:after="0" w:line="370" w:lineRule="exact"/>
        <w:ind w:firstLine="440"/>
        <w:jc w:val="both"/>
      </w:pPr>
      <w:r>
        <w:t>В случае если Заявителем в заявлении указан конкретный зе</w:t>
      </w:r>
      <w:r>
        <w:softHyphen/>
        <w:t xml:space="preserve">мельный участок, находящийся в </w:t>
      </w:r>
      <w:r>
        <w:t>Перечне, Комиссия в течение 15 рабочих дней принимает решение о предоставлении земельного участка и уведомляет о принятом решении Заявителя.</w:t>
      </w:r>
    </w:p>
    <w:p w:rsidR="006C6702" w:rsidRDefault="00901FBF">
      <w:pPr>
        <w:pStyle w:val="23"/>
        <w:framePr w:w="9442" w:h="14427" w:hRule="exact" w:wrap="none" w:vAnchor="page" w:hAnchor="page" w:x="1623" w:y="1118"/>
        <w:shd w:val="clear" w:color="auto" w:fill="auto"/>
        <w:spacing w:before="0" w:after="0" w:line="370" w:lineRule="exact"/>
        <w:ind w:firstLine="440"/>
        <w:jc w:val="both"/>
      </w:pPr>
      <w:r>
        <w:t>В случае если на один земельный участок подано два и более заявлений, решение о предоставлении земельного участка п</w:t>
      </w:r>
      <w:r>
        <w:t>ринимается в соответствии с очередностью зарегистрированных в Журнале заявлений. В адрес остальных</w:t>
      </w:r>
    </w:p>
    <w:p w:rsidR="006C6702" w:rsidRDefault="006C6702">
      <w:pPr>
        <w:rPr>
          <w:sz w:val="2"/>
          <w:szCs w:val="2"/>
        </w:rPr>
        <w:sectPr w:rsidR="006C67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6702" w:rsidRDefault="00901FBF">
      <w:pPr>
        <w:pStyle w:val="23"/>
        <w:framePr w:w="9422" w:h="6361" w:hRule="exact" w:wrap="none" w:vAnchor="page" w:hAnchor="page" w:x="1633" w:y="971"/>
        <w:shd w:val="clear" w:color="auto" w:fill="auto"/>
        <w:spacing w:before="0" w:after="0" w:line="370" w:lineRule="exact"/>
        <w:jc w:val="both"/>
      </w:pPr>
      <w:r>
        <w:lastRenderedPageBreak/>
        <w:t>Заявителей в течение 5 рабочих дней направляется уведомление о невозмож</w:t>
      </w:r>
      <w:r>
        <w:softHyphen/>
        <w:t xml:space="preserve">ности предоставления данного земельного участка. В этом случае </w:t>
      </w:r>
      <w:r>
        <w:t>их заявле</w:t>
      </w:r>
      <w:r>
        <w:softHyphen/>
        <w:t>ния рассматриваются в соответствии с пунктом 11 ст. 3,2. закона Брянской области от 11 апреля 2011 года № 28-3 «О бесплатном предоставлении мно</w:t>
      </w:r>
      <w:r>
        <w:softHyphen/>
        <w:t>годетным семьям в собственность земельных участков в Брянской области».</w:t>
      </w:r>
    </w:p>
    <w:p w:rsidR="006C6702" w:rsidRDefault="00901FBF">
      <w:pPr>
        <w:pStyle w:val="23"/>
        <w:framePr w:w="9422" w:h="6361" w:hRule="exact" w:wrap="none" w:vAnchor="page" w:hAnchor="page" w:x="1633" w:y="971"/>
        <w:numPr>
          <w:ilvl w:val="0"/>
          <w:numId w:val="6"/>
        </w:numPr>
        <w:shd w:val="clear" w:color="auto" w:fill="auto"/>
        <w:tabs>
          <w:tab w:val="left" w:pos="910"/>
        </w:tabs>
        <w:spacing w:before="0" w:after="0" w:line="370" w:lineRule="exact"/>
        <w:jc w:val="both"/>
      </w:pPr>
      <w:r>
        <w:t>В случае если Заявителем в зая</w:t>
      </w:r>
      <w:r>
        <w:t>влении не указан конкретный земель</w:t>
      </w:r>
      <w:r>
        <w:softHyphen/>
        <w:t>ный участок, отделом по управлению земельными ресурсами и иной недви</w:t>
      </w:r>
      <w:r>
        <w:softHyphen/>
        <w:t>жимостью (Начальник А.А.Иванова) Заявитель вносится в Журнал, по окон</w:t>
      </w:r>
      <w:r>
        <w:softHyphen/>
        <w:t>чании формирования земельного участка. Заявитель уведомляется в пись</w:t>
      </w:r>
      <w:r>
        <w:softHyphen/>
        <w:t>менной форме.</w:t>
      </w:r>
    </w:p>
    <w:p w:rsidR="006C6702" w:rsidRDefault="00901FBF">
      <w:pPr>
        <w:pStyle w:val="23"/>
        <w:framePr w:w="9422" w:h="6361" w:hRule="exact" w:wrap="none" w:vAnchor="page" w:hAnchor="page" w:x="1633" w:y="971"/>
        <w:numPr>
          <w:ilvl w:val="0"/>
          <w:numId w:val="6"/>
        </w:numPr>
        <w:shd w:val="clear" w:color="auto" w:fill="auto"/>
        <w:tabs>
          <w:tab w:val="left" w:pos="910"/>
        </w:tabs>
        <w:spacing w:before="0" w:after="0" w:line="370" w:lineRule="exact"/>
        <w:jc w:val="both"/>
      </w:pPr>
      <w:r>
        <w:t>По результатам рассмотрения заявления и приложенных к нему до</w:t>
      </w:r>
      <w:r>
        <w:softHyphen/>
        <w:t>кументов Комиссия принимает решение о постановке на учет многодетной, семьи либо об отказе в постановке на учет.</w:t>
      </w:r>
    </w:p>
    <w:p w:rsidR="006C6702" w:rsidRDefault="00901FBF">
      <w:pPr>
        <w:pStyle w:val="23"/>
        <w:framePr w:w="9422" w:h="6361" w:hRule="exact" w:wrap="none" w:vAnchor="page" w:hAnchor="page" w:x="1633" w:y="971"/>
        <w:numPr>
          <w:ilvl w:val="0"/>
          <w:numId w:val="6"/>
        </w:numPr>
        <w:shd w:val="clear" w:color="auto" w:fill="auto"/>
        <w:tabs>
          <w:tab w:val="left" w:pos="1080"/>
        </w:tabs>
        <w:spacing w:before="0" w:after="0" w:line="370" w:lineRule="exact"/>
        <w:jc w:val="both"/>
      </w:pPr>
      <w:r>
        <w:t>Документом, подтверждающим постановку на учет или отказ в по</w:t>
      </w:r>
      <w:r>
        <w:softHyphen/>
        <w:t>становке на учет, я</w:t>
      </w:r>
      <w:r>
        <w:t>вляется выписка из протокола заседания Комиссии, под</w:t>
      </w:r>
      <w:r>
        <w:softHyphen/>
        <w:t>писанная секретарем и председателем Комиссии.</w:t>
      </w:r>
    </w:p>
    <w:p w:rsidR="006C6702" w:rsidRDefault="00901FBF">
      <w:pPr>
        <w:pStyle w:val="23"/>
        <w:framePr w:w="9422" w:h="6361" w:hRule="exact" w:wrap="none" w:vAnchor="page" w:hAnchor="page" w:x="1633" w:y="971"/>
        <w:shd w:val="clear" w:color="auto" w:fill="auto"/>
        <w:spacing w:before="0" w:after="0" w:line="370" w:lineRule="exact"/>
        <w:jc w:val="both"/>
      </w:pPr>
      <w:r>
        <w:t>4. 12. Выписка из протокола заседания Комиссии направляется заявителю.</w:t>
      </w:r>
    </w:p>
    <w:p w:rsidR="006C6702" w:rsidRDefault="006C6702">
      <w:pPr>
        <w:rPr>
          <w:sz w:val="2"/>
          <w:szCs w:val="2"/>
        </w:rPr>
      </w:pPr>
    </w:p>
    <w:sectPr w:rsidR="006C670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BF" w:rsidRDefault="00901FBF">
      <w:r>
        <w:separator/>
      </w:r>
    </w:p>
  </w:endnote>
  <w:endnote w:type="continuationSeparator" w:id="0">
    <w:p w:rsidR="00901FBF" w:rsidRDefault="0090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BF" w:rsidRDefault="00901FBF"/>
  </w:footnote>
  <w:footnote w:type="continuationSeparator" w:id="0">
    <w:p w:rsidR="00901FBF" w:rsidRDefault="00901F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047"/>
    <w:multiLevelType w:val="multilevel"/>
    <w:tmpl w:val="34BC937A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724F2"/>
    <w:multiLevelType w:val="multilevel"/>
    <w:tmpl w:val="423C8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D4392"/>
    <w:multiLevelType w:val="multilevel"/>
    <w:tmpl w:val="E79E4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B92E13"/>
    <w:multiLevelType w:val="multilevel"/>
    <w:tmpl w:val="81B0D74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C414D"/>
    <w:multiLevelType w:val="multilevel"/>
    <w:tmpl w:val="D320F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D77F6"/>
    <w:multiLevelType w:val="multilevel"/>
    <w:tmpl w:val="BD38C89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02"/>
    <w:rsid w:val="00565249"/>
    <w:rsid w:val="006C6702"/>
    <w:rsid w:val="0090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40"/>
      <w:szCs w:val="40"/>
      <w:u w:val="none"/>
    </w:rPr>
  </w:style>
  <w:style w:type="character" w:customStyle="1" w:styleId="2TimesNewRoman14pt0pt">
    <w:name w:val="Заголовок №2 + Times New Roman;14 pt;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2PalatinoLinotype19pt-2pt">
    <w:name w:val="Заголовок №2 + Palatino Linotype;19 pt;Малые прописные;Интервал -2 pt"/>
    <w:basedOn w:val="2"/>
    <w:rPr>
      <w:rFonts w:ascii="Palatino Linotype" w:eastAsia="Palatino Linotype" w:hAnsi="Palatino Linotype" w:cs="Palatino Linotype"/>
      <w:b w:val="0"/>
      <w:bCs w:val="0"/>
      <w:i/>
      <w:iCs/>
      <w:smallCaps/>
      <w:strike w:val="0"/>
      <w:color w:val="000000"/>
      <w:spacing w:val="-5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2pt0pt">
    <w:name w:val="Заголовок №2 + 12 pt;Интервал 0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TimesNewRoman14pt0pt0">
    <w:name w:val="Заголовок №2 + Times New Roman;14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4pt0pt1">
    <w:name w:val="Заголовок №2 + Times New Roman;14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14pt">
    <w:name w:val="Основной текст (4) + 14 pt;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Georgia12pt">
    <w:name w:val="Основной текст (4) + Georgia;12 pt"/>
    <w:basedOn w:val="4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4pt0">
    <w:name w:val="Основной текст (4) + 14 pt;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Narrow13pt">
    <w:name w:val="Основной текст (2) + Arial Narrow;13 pt;Полужирный;Курсив"/>
    <w:basedOn w:val="2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6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300" w:line="0" w:lineRule="atLeast"/>
      <w:jc w:val="both"/>
      <w:outlineLvl w:val="1"/>
    </w:pPr>
    <w:rPr>
      <w:rFonts w:ascii="Arial Narrow" w:eastAsia="Arial Narrow" w:hAnsi="Arial Narrow" w:cs="Arial Narrow"/>
      <w:i/>
      <w:iCs/>
      <w:spacing w:val="-20"/>
      <w:sz w:val="40"/>
      <w:szCs w:val="4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30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40"/>
      <w:szCs w:val="40"/>
      <w:u w:val="none"/>
    </w:rPr>
  </w:style>
  <w:style w:type="character" w:customStyle="1" w:styleId="2TimesNewRoman14pt0pt">
    <w:name w:val="Заголовок №2 + Times New Roman;14 pt;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40"/>
      <w:szCs w:val="40"/>
      <w:u w:val="single"/>
      <w:lang w:val="ru-RU" w:eastAsia="ru-RU" w:bidi="ru-RU"/>
    </w:rPr>
  </w:style>
  <w:style w:type="character" w:customStyle="1" w:styleId="2PalatinoLinotype19pt-2pt">
    <w:name w:val="Заголовок №2 + Palatino Linotype;19 pt;Малые прописные;Интервал -2 pt"/>
    <w:basedOn w:val="2"/>
    <w:rPr>
      <w:rFonts w:ascii="Palatino Linotype" w:eastAsia="Palatino Linotype" w:hAnsi="Palatino Linotype" w:cs="Palatino Linotype"/>
      <w:b w:val="0"/>
      <w:bCs w:val="0"/>
      <w:i/>
      <w:iCs/>
      <w:smallCaps/>
      <w:strike w:val="0"/>
      <w:color w:val="000000"/>
      <w:spacing w:val="-5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2pt0pt">
    <w:name w:val="Заголовок №2 + 12 pt;Интервал 0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TimesNewRoman14pt0pt0">
    <w:name w:val="Заголовок №2 + Times New Roman;14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4pt0pt1">
    <w:name w:val="Заголовок №2 + Times New Roman;14 pt;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14pt">
    <w:name w:val="Основной текст (4) + 14 pt;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Georgia12pt">
    <w:name w:val="Основной текст (4) + Georgia;12 pt"/>
    <w:basedOn w:val="4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4pt0">
    <w:name w:val="Основной текст (4) + 14 pt;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Narrow13pt">
    <w:name w:val="Основной текст (2) + Arial Narrow;13 pt;Полужирный;Курсив"/>
    <w:basedOn w:val="2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6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300" w:line="0" w:lineRule="atLeast"/>
      <w:jc w:val="both"/>
      <w:outlineLvl w:val="1"/>
    </w:pPr>
    <w:rPr>
      <w:rFonts w:ascii="Arial Narrow" w:eastAsia="Arial Narrow" w:hAnsi="Arial Narrow" w:cs="Arial Narrow"/>
      <w:i/>
      <w:iCs/>
      <w:spacing w:val="-20"/>
      <w:sz w:val="40"/>
      <w:szCs w:val="4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30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1584</Words>
  <Characters>9032</Characters>
  <Application>Microsoft Office Word</Application>
  <DocSecurity>0</DocSecurity>
  <Lines>75</Lines>
  <Paragraphs>21</Paragraphs>
  <ScaleCrop>false</ScaleCrop>
  <Company>Krokoz™</Company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2020-08-17T14:32:00Z</dcterms:created>
  <dcterms:modified xsi:type="dcterms:W3CDTF">2020-08-17T14:34:00Z</dcterms:modified>
</cp:coreProperties>
</file>